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A9B8" w14:textId="4BB96230" w:rsidR="00F62F53" w:rsidRDefault="000304FF">
      <w:pPr>
        <w:rPr>
          <w:rFonts w:asciiTheme="minorHAnsi" w:hAnsiTheme="minorHAnsi"/>
          <w:b/>
          <w:sz w:val="36"/>
          <w:szCs w:val="36"/>
        </w:rPr>
        <w:sectPr w:rsidR="00F62F53" w:rsidSect="00F62F53">
          <w:headerReference w:type="even" r:id="rId8"/>
          <w:headerReference w:type="default" r:id="rId9"/>
          <w:footerReference w:type="default" r:id="rId10"/>
          <w:headerReference w:type="first" r:id="rId11"/>
          <w:pgSz w:w="12240" w:h="15840"/>
          <w:pgMar w:top="1440" w:right="1080" w:bottom="1440" w:left="1080" w:header="720" w:footer="720" w:gutter="0"/>
          <w:cols w:space="720"/>
          <w:titlePg/>
          <w:docGrid w:linePitch="360"/>
        </w:sectPr>
      </w:pPr>
      <w:bookmarkStart w:id="0" w:name="_GoBack"/>
      <w:bookmarkEnd w:id="0"/>
      <w:r>
        <w:rPr>
          <w:rFonts w:asciiTheme="minorHAnsi" w:hAnsiTheme="minorHAnsi"/>
          <w:b/>
          <w:noProof/>
          <w:sz w:val="36"/>
          <w:szCs w:val="36"/>
        </w:rPr>
        <w:drawing>
          <wp:anchor distT="0" distB="0" distL="114300" distR="114300" simplePos="0" relativeHeight="251660288" behindDoc="0" locked="0" layoutInCell="1" allowOverlap="1" wp14:anchorId="2D5FAAC2" wp14:editId="5FC25FAE">
            <wp:simplePos x="0" y="0"/>
            <wp:positionH relativeFrom="column">
              <wp:posOffset>5334000</wp:posOffset>
            </wp:positionH>
            <wp:positionV relativeFrom="paragraph">
              <wp:posOffset>7567070</wp:posOffset>
            </wp:positionV>
            <wp:extent cx="1221740" cy="1009581"/>
            <wp:effectExtent l="0" t="0" r="0" b="6985"/>
            <wp:wrapNone/>
            <wp:docPr id="2" name="Picture 2" descr="MCAH%20Work/mcah%20logo-leve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H%20Work/mcah%20logo-leve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7909" cy="1014679"/>
                    </a:xfrm>
                    <a:prstGeom prst="rect">
                      <a:avLst/>
                    </a:prstGeom>
                    <a:noFill/>
                    <a:ln>
                      <a:noFill/>
                    </a:ln>
                  </pic:spPr>
                </pic:pic>
              </a:graphicData>
            </a:graphic>
            <wp14:sizeRelH relativeFrom="page">
              <wp14:pctWidth>0</wp14:pctWidth>
            </wp14:sizeRelH>
            <wp14:sizeRelV relativeFrom="page">
              <wp14:pctHeight>0</wp14:pctHeight>
            </wp14:sizeRelV>
          </wp:anchor>
        </w:drawing>
      </w:r>
      <w:r w:rsidR="00F62F53">
        <w:rPr>
          <w:rFonts w:asciiTheme="minorHAnsi" w:hAnsiTheme="minorHAnsi"/>
          <w:b/>
          <w:noProof/>
          <w:sz w:val="36"/>
          <w:szCs w:val="36"/>
        </w:rPr>
        <mc:AlternateContent>
          <mc:Choice Requires="wps">
            <w:drawing>
              <wp:anchor distT="0" distB="0" distL="114300" distR="114300" simplePos="0" relativeHeight="251659264" behindDoc="0" locked="0" layoutInCell="1" allowOverlap="1" wp14:anchorId="65F206F0" wp14:editId="611C46D4">
                <wp:simplePos x="0" y="0"/>
                <wp:positionH relativeFrom="column">
                  <wp:posOffset>914400</wp:posOffset>
                </wp:positionH>
                <wp:positionV relativeFrom="paragraph">
                  <wp:posOffset>3779520</wp:posOffset>
                </wp:positionV>
                <wp:extent cx="57150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7040A8" w14:textId="37F63E74" w:rsidR="00B15A4F" w:rsidRPr="00F62F53" w:rsidRDefault="00B15A4F" w:rsidP="00F62F53">
                            <w:pPr>
                              <w:jc w:val="right"/>
                              <w:rPr>
                                <w:rFonts w:asciiTheme="minorHAnsi" w:hAnsiTheme="minorHAnsi"/>
                                <w:b/>
                                <w:sz w:val="40"/>
                                <w:szCs w:val="40"/>
                              </w:rPr>
                            </w:pPr>
                            <w:r>
                              <w:rPr>
                                <w:rFonts w:asciiTheme="minorHAnsi" w:hAnsiTheme="minorHAnsi"/>
                                <w:b/>
                                <w:sz w:val="40"/>
                                <w:szCs w:val="40"/>
                              </w:rPr>
                              <w:t>2017</w:t>
                            </w:r>
                            <w:r w:rsidRPr="00F62F53">
                              <w:rPr>
                                <w:rFonts w:asciiTheme="minorHAnsi" w:hAnsiTheme="minorHAnsi"/>
                                <w:b/>
                                <w:sz w:val="40"/>
                                <w:szCs w:val="40"/>
                              </w:rPr>
                              <w:t xml:space="preserve"> MSHMIS Operating Policies and Procedures</w:t>
                            </w:r>
                            <w:r>
                              <w:rPr>
                                <w:rFonts w:asciiTheme="minorHAnsi" w:hAnsiTheme="minorHAnsi"/>
                                <w:b/>
                                <w:sz w:val="40"/>
                                <w:szCs w:val="40"/>
                              </w:rPr>
                              <w:br/>
                            </w:r>
                            <w:r>
                              <w:rPr>
                                <w:rFonts w:asciiTheme="minorHAnsi" w:hAnsiTheme="minorHAnsi"/>
                              </w:rPr>
                              <w:t xml:space="preserve">rev. 2018.02.02 DRAFT </w:t>
                            </w:r>
                            <w:r w:rsidR="00A82B29">
                              <w:rPr>
                                <w:rFonts w:asciiTheme="minorHAnsi" w:hAnsiTheme="minorHAnsi"/>
                              </w:rPr>
                              <w:t>FINAL</w:t>
                            </w:r>
                            <w:r w:rsidRPr="00F62F53">
                              <w:rPr>
                                <w:rFonts w:asciiTheme="minorHAnsi" w:hAnsiTheme="minorHAnsi"/>
                                <w:sz w:val="40"/>
                                <w:szCs w:val="4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65F206F0" id="_x0000_t202" coordsize="21600,21600" o:spt="202" path="m0,0l0,21600,21600,21600,21600,0xe">
                <v:stroke joinstyle="miter"/>
                <v:path gradientshapeok="t" o:connecttype="rect"/>
              </v:shapetype>
              <v:shape id="Text Box 1" o:spid="_x0000_s1026" type="#_x0000_t202" style="position:absolute;margin-left:1in;margin-top:297.6pt;width:450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" filled="f" stroked="f">
                <v:textbox>
                  <w:txbxContent>
                    <w:p w14:paraId="1B7040A8" w14:textId="37F63E74" w:rsidR="00B15A4F" w:rsidRPr="00F62F53" w:rsidRDefault="00B15A4F" w:rsidP="00F62F53">
                      <w:pPr>
                        <w:jc w:val="right"/>
                        <w:rPr>
                          <w:rFonts w:asciiTheme="minorHAnsi" w:hAnsiTheme="minorHAnsi"/>
                          <w:b/>
                          <w:sz w:val="40"/>
                          <w:szCs w:val="40"/>
                        </w:rPr>
                      </w:pPr>
                      <w:r>
                        <w:rPr>
                          <w:rFonts w:asciiTheme="minorHAnsi" w:hAnsiTheme="minorHAnsi"/>
                          <w:b/>
                          <w:sz w:val="40"/>
                          <w:szCs w:val="40"/>
                        </w:rPr>
                        <w:t>2017</w:t>
                      </w:r>
                      <w:r w:rsidRPr="00F62F53">
                        <w:rPr>
                          <w:rFonts w:asciiTheme="minorHAnsi" w:hAnsiTheme="minorHAnsi"/>
                          <w:b/>
                          <w:sz w:val="40"/>
                          <w:szCs w:val="40"/>
                        </w:rPr>
                        <w:t xml:space="preserve"> MSHMIS Operating Policies and Procedures</w:t>
                      </w:r>
                      <w:r>
                        <w:rPr>
                          <w:rFonts w:asciiTheme="minorHAnsi" w:hAnsiTheme="minorHAnsi"/>
                          <w:b/>
                          <w:sz w:val="40"/>
                          <w:szCs w:val="40"/>
                        </w:rPr>
                        <w:br/>
                      </w:r>
                      <w:r>
                        <w:rPr>
                          <w:rFonts w:asciiTheme="minorHAnsi" w:hAnsiTheme="minorHAnsi"/>
                        </w:rPr>
                        <w:t xml:space="preserve">rev. 2018.02.02 DRAFT </w:t>
                      </w:r>
                      <w:r w:rsidR="00A82B29">
                        <w:rPr>
                          <w:rFonts w:asciiTheme="minorHAnsi" w:hAnsiTheme="minorHAnsi"/>
                        </w:rPr>
                        <w:t>FINAL</w:t>
                      </w:r>
                      <w:r w:rsidRPr="00F62F53">
                        <w:rPr>
                          <w:rFonts w:asciiTheme="minorHAnsi" w:hAnsiTheme="minorHAnsi"/>
                          <w:sz w:val="40"/>
                          <w:szCs w:val="40"/>
                        </w:rPr>
                        <w:br/>
                      </w:r>
                    </w:p>
                  </w:txbxContent>
                </v:textbox>
                <w10:wrap type="square"/>
              </v:shape>
            </w:pict>
          </mc:Fallback>
        </mc:AlternateContent>
      </w:r>
    </w:p>
    <w:p w14:paraId="33E48E39" w14:textId="77777777" w:rsidR="006B36B3" w:rsidRDefault="006B36B3" w:rsidP="008251B9">
      <w:pPr>
        <w:jc w:val="center"/>
        <w:rPr>
          <w:rFonts w:asciiTheme="minorHAnsi" w:hAnsiTheme="minorHAnsi"/>
          <w:b/>
          <w:sz w:val="36"/>
          <w:szCs w:val="36"/>
        </w:rPr>
      </w:pPr>
      <w:r>
        <w:rPr>
          <w:rFonts w:asciiTheme="minorHAnsi" w:hAnsiTheme="minorHAnsi"/>
          <w:b/>
          <w:sz w:val="36"/>
          <w:szCs w:val="36"/>
        </w:rPr>
        <w:lastRenderedPageBreak/>
        <w:t>TABLE OF CONTENTS</w:t>
      </w:r>
    </w:p>
    <w:p w14:paraId="6D44156B" w14:textId="77777777" w:rsidR="006B36B3" w:rsidRDefault="006B36B3">
      <w:pPr>
        <w:rPr>
          <w:rFonts w:asciiTheme="minorHAnsi" w:hAnsiTheme="minorHAnsi"/>
          <w:b/>
          <w:sz w:val="36"/>
          <w:szCs w:val="36"/>
        </w:rPr>
      </w:pPr>
    </w:p>
    <w:p w14:paraId="71AE84E2" w14:textId="77777777" w:rsidR="00F0065F" w:rsidRDefault="008251B9">
      <w:pPr>
        <w:pStyle w:val="TOC1"/>
        <w:rPr>
          <w:rFonts w:eastAsiaTheme="minorEastAsia" w:cstheme="minorBidi"/>
          <w:bCs w:val="0"/>
          <w:noProof/>
          <w:szCs w:val="24"/>
        </w:rPr>
      </w:pPr>
      <w:r w:rsidRPr="002C5ACF">
        <w:rPr>
          <w:szCs w:val="24"/>
        </w:rPr>
        <w:fldChar w:fldCharType="begin"/>
      </w:r>
      <w:r w:rsidRPr="002C5ACF">
        <w:rPr>
          <w:szCs w:val="24"/>
        </w:rPr>
        <w:instrText xml:space="preserve"> TOC \o "1-2" </w:instrText>
      </w:r>
      <w:r w:rsidRPr="002C5ACF">
        <w:rPr>
          <w:szCs w:val="24"/>
        </w:rPr>
        <w:fldChar w:fldCharType="separate"/>
      </w:r>
      <w:r w:rsidR="00F0065F">
        <w:rPr>
          <w:noProof/>
        </w:rPr>
        <w:t>Key Terms and Acronyms:</w:t>
      </w:r>
      <w:r w:rsidR="00F0065F">
        <w:rPr>
          <w:noProof/>
        </w:rPr>
        <w:tab/>
      </w:r>
      <w:r w:rsidR="00F0065F">
        <w:rPr>
          <w:noProof/>
        </w:rPr>
        <w:fldChar w:fldCharType="begin"/>
      </w:r>
      <w:r w:rsidR="00F0065F">
        <w:rPr>
          <w:noProof/>
        </w:rPr>
        <w:instrText xml:space="preserve"> PAGEREF _Toc505354786 \h </w:instrText>
      </w:r>
      <w:r w:rsidR="00F0065F">
        <w:rPr>
          <w:noProof/>
        </w:rPr>
      </w:r>
      <w:r w:rsidR="00F0065F">
        <w:rPr>
          <w:noProof/>
        </w:rPr>
        <w:fldChar w:fldCharType="separate"/>
      </w:r>
      <w:r w:rsidR="00F0065F">
        <w:rPr>
          <w:noProof/>
        </w:rPr>
        <w:t>3</w:t>
      </w:r>
      <w:r w:rsidR="00F0065F">
        <w:rPr>
          <w:noProof/>
        </w:rPr>
        <w:fldChar w:fldCharType="end"/>
      </w:r>
    </w:p>
    <w:p w14:paraId="4F2CC052" w14:textId="77777777" w:rsidR="00F0065F" w:rsidRDefault="00F0065F">
      <w:pPr>
        <w:pStyle w:val="TOC1"/>
        <w:rPr>
          <w:rFonts w:eastAsiaTheme="minorEastAsia" w:cstheme="minorBidi"/>
          <w:bCs w:val="0"/>
          <w:noProof/>
          <w:szCs w:val="24"/>
        </w:rPr>
      </w:pPr>
      <w:r>
        <w:rPr>
          <w:noProof/>
        </w:rPr>
        <w:t>I.  POLICIES AND PROCEDURES SUMMARY:</w:t>
      </w:r>
      <w:r>
        <w:rPr>
          <w:noProof/>
        </w:rPr>
        <w:tab/>
      </w:r>
      <w:r>
        <w:rPr>
          <w:noProof/>
        </w:rPr>
        <w:fldChar w:fldCharType="begin"/>
      </w:r>
      <w:r>
        <w:rPr>
          <w:noProof/>
        </w:rPr>
        <w:instrText xml:space="preserve"> PAGEREF _Toc505354787 \h </w:instrText>
      </w:r>
      <w:r>
        <w:rPr>
          <w:noProof/>
        </w:rPr>
      </w:r>
      <w:r>
        <w:rPr>
          <w:noProof/>
        </w:rPr>
        <w:fldChar w:fldCharType="separate"/>
      </w:r>
      <w:r>
        <w:rPr>
          <w:noProof/>
        </w:rPr>
        <w:t>7</w:t>
      </w:r>
      <w:r>
        <w:rPr>
          <w:noProof/>
        </w:rPr>
        <w:fldChar w:fldCharType="end"/>
      </w:r>
    </w:p>
    <w:p w14:paraId="02DAEB20" w14:textId="77777777" w:rsidR="00F0065F" w:rsidRDefault="00F0065F">
      <w:pPr>
        <w:pStyle w:val="TOC2"/>
        <w:rPr>
          <w:rFonts w:eastAsiaTheme="minorEastAsia" w:cstheme="minorBidi"/>
          <w:bCs w:val="0"/>
          <w:noProof/>
          <w:sz w:val="24"/>
          <w:szCs w:val="24"/>
        </w:rPr>
      </w:pPr>
      <w:r>
        <w:rPr>
          <w:noProof/>
        </w:rPr>
        <w:t>A.</w:t>
      </w:r>
      <w:r>
        <w:rPr>
          <w:rFonts w:eastAsiaTheme="minorEastAsia" w:cstheme="minorBidi"/>
          <w:bCs w:val="0"/>
          <w:noProof/>
          <w:sz w:val="24"/>
          <w:szCs w:val="24"/>
        </w:rPr>
        <w:tab/>
      </w:r>
      <w:r>
        <w:rPr>
          <w:noProof/>
        </w:rPr>
        <w:t>Policy Disclaimers and Updates</w:t>
      </w:r>
      <w:r>
        <w:rPr>
          <w:noProof/>
        </w:rPr>
        <w:tab/>
      </w:r>
      <w:r>
        <w:rPr>
          <w:noProof/>
        </w:rPr>
        <w:fldChar w:fldCharType="begin"/>
      </w:r>
      <w:r>
        <w:rPr>
          <w:noProof/>
        </w:rPr>
        <w:instrText xml:space="preserve"> PAGEREF _Toc505354788 \h </w:instrText>
      </w:r>
      <w:r>
        <w:rPr>
          <w:noProof/>
        </w:rPr>
      </w:r>
      <w:r>
        <w:rPr>
          <w:noProof/>
        </w:rPr>
        <w:fldChar w:fldCharType="separate"/>
      </w:r>
      <w:r>
        <w:rPr>
          <w:noProof/>
        </w:rPr>
        <w:t>8</w:t>
      </w:r>
      <w:r>
        <w:rPr>
          <w:noProof/>
        </w:rPr>
        <w:fldChar w:fldCharType="end"/>
      </w:r>
    </w:p>
    <w:p w14:paraId="237ADC3B" w14:textId="77777777" w:rsidR="00F0065F" w:rsidRDefault="00F0065F">
      <w:pPr>
        <w:pStyle w:val="TOC1"/>
        <w:rPr>
          <w:rFonts w:eastAsiaTheme="minorEastAsia" w:cstheme="minorBidi"/>
          <w:bCs w:val="0"/>
          <w:noProof/>
          <w:szCs w:val="24"/>
        </w:rPr>
      </w:pPr>
      <w:r>
        <w:rPr>
          <w:noProof/>
        </w:rPr>
        <w:t>II.  AGREEMENTS, CERTIFICATIONS, LICENSES AND DISCLAIMERS:</w:t>
      </w:r>
      <w:r>
        <w:rPr>
          <w:noProof/>
        </w:rPr>
        <w:tab/>
      </w:r>
      <w:r>
        <w:rPr>
          <w:noProof/>
        </w:rPr>
        <w:fldChar w:fldCharType="begin"/>
      </w:r>
      <w:r>
        <w:rPr>
          <w:noProof/>
        </w:rPr>
        <w:instrText xml:space="preserve"> PAGEREF _Toc505354789 \h </w:instrText>
      </w:r>
      <w:r>
        <w:rPr>
          <w:noProof/>
        </w:rPr>
      </w:r>
      <w:r>
        <w:rPr>
          <w:noProof/>
        </w:rPr>
        <w:fldChar w:fldCharType="separate"/>
      </w:r>
      <w:r>
        <w:rPr>
          <w:noProof/>
        </w:rPr>
        <w:t>8</w:t>
      </w:r>
      <w:r>
        <w:rPr>
          <w:noProof/>
        </w:rPr>
        <w:fldChar w:fldCharType="end"/>
      </w:r>
    </w:p>
    <w:p w14:paraId="3B5F805A" w14:textId="77777777" w:rsidR="00F0065F" w:rsidRDefault="00F0065F">
      <w:pPr>
        <w:pStyle w:val="TOC2"/>
        <w:rPr>
          <w:rFonts w:eastAsiaTheme="minorEastAsia" w:cstheme="minorBidi"/>
          <w:bCs w:val="0"/>
          <w:noProof/>
          <w:sz w:val="24"/>
          <w:szCs w:val="24"/>
        </w:rPr>
      </w:pPr>
      <w:r>
        <w:rPr>
          <w:noProof/>
        </w:rPr>
        <w:t>A.</w:t>
      </w:r>
      <w:r>
        <w:rPr>
          <w:rFonts w:eastAsiaTheme="minorEastAsia" w:cstheme="minorBidi"/>
          <w:bCs w:val="0"/>
          <w:noProof/>
          <w:sz w:val="24"/>
          <w:szCs w:val="24"/>
        </w:rPr>
        <w:tab/>
      </w:r>
      <w:r>
        <w:rPr>
          <w:noProof/>
        </w:rPr>
        <w:t>Required Agency Agreements, Certifications and Policies</w:t>
      </w:r>
      <w:r>
        <w:rPr>
          <w:noProof/>
        </w:rPr>
        <w:tab/>
      </w:r>
      <w:r>
        <w:rPr>
          <w:noProof/>
        </w:rPr>
        <w:fldChar w:fldCharType="begin"/>
      </w:r>
      <w:r>
        <w:rPr>
          <w:noProof/>
        </w:rPr>
        <w:instrText xml:space="preserve"> PAGEREF _Toc505354790 \h </w:instrText>
      </w:r>
      <w:r>
        <w:rPr>
          <w:noProof/>
        </w:rPr>
      </w:r>
      <w:r>
        <w:rPr>
          <w:noProof/>
        </w:rPr>
        <w:fldChar w:fldCharType="separate"/>
      </w:r>
      <w:r>
        <w:rPr>
          <w:noProof/>
        </w:rPr>
        <w:t>8</w:t>
      </w:r>
      <w:r>
        <w:rPr>
          <w:noProof/>
        </w:rPr>
        <w:fldChar w:fldCharType="end"/>
      </w:r>
    </w:p>
    <w:p w14:paraId="59CBE106" w14:textId="77777777" w:rsidR="00F0065F" w:rsidRDefault="00F0065F">
      <w:pPr>
        <w:pStyle w:val="TOC2"/>
        <w:rPr>
          <w:rFonts w:eastAsiaTheme="minorEastAsia" w:cstheme="minorBidi"/>
          <w:bCs w:val="0"/>
          <w:noProof/>
          <w:sz w:val="24"/>
          <w:szCs w:val="24"/>
        </w:rPr>
      </w:pPr>
      <w:r>
        <w:rPr>
          <w:noProof/>
        </w:rPr>
        <w:t>B.</w:t>
      </w:r>
      <w:r>
        <w:rPr>
          <w:rFonts w:eastAsiaTheme="minorEastAsia" w:cstheme="minorBidi"/>
          <w:bCs w:val="0"/>
          <w:noProof/>
          <w:sz w:val="24"/>
          <w:szCs w:val="24"/>
        </w:rPr>
        <w:tab/>
      </w:r>
      <w:r>
        <w:rPr>
          <w:noProof/>
        </w:rPr>
        <w:t>HMIS User Requirements:</w:t>
      </w:r>
      <w:r>
        <w:rPr>
          <w:noProof/>
        </w:rPr>
        <w:tab/>
      </w:r>
      <w:r>
        <w:rPr>
          <w:noProof/>
        </w:rPr>
        <w:fldChar w:fldCharType="begin"/>
      </w:r>
      <w:r>
        <w:rPr>
          <w:noProof/>
        </w:rPr>
        <w:instrText xml:space="preserve"> PAGEREF _Toc505354791 \h </w:instrText>
      </w:r>
      <w:r>
        <w:rPr>
          <w:noProof/>
        </w:rPr>
      </w:r>
      <w:r>
        <w:rPr>
          <w:noProof/>
        </w:rPr>
        <w:fldChar w:fldCharType="separate"/>
      </w:r>
      <w:r>
        <w:rPr>
          <w:noProof/>
        </w:rPr>
        <w:t>9</w:t>
      </w:r>
      <w:r>
        <w:rPr>
          <w:noProof/>
        </w:rPr>
        <w:fldChar w:fldCharType="end"/>
      </w:r>
    </w:p>
    <w:p w14:paraId="7D848555" w14:textId="77777777" w:rsidR="00F0065F" w:rsidRDefault="00F0065F">
      <w:pPr>
        <w:pStyle w:val="TOC2"/>
        <w:rPr>
          <w:rFonts w:eastAsiaTheme="minorEastAsia" w:cstheme="minorBidi"/>
          <w:bCs w:val="0"/>
          <w:noProof/>
          <w:sz w:val="24"/>
          <w:szCs w:val="24"/>
        </w:rPr>
      </w:pPr>
      <w:r>
        <w:rPr>
          <w:noProof/>
        </w:rPr>
        <w:t>C.</w:t>
      </w:r>
      <w:r>
        <w:rPr>
          <w:rFonts w:eastAsiaTheme="minorEastAsia" w:cstheme="minorBidi"/>
          <w:bCs w:val="0"/>
          <w:noProof/>
          <w:sz w:val="24"/>
          <w:szCs w:val="24"/>
        </w:rPr>
        <w:tab/>
      </w:r>
      <w:r>
        <w:rPr>
          <w:noProof/>
        </w:rPr>
        <w:t>Agency Administrator Requirements</w:t>
      </w:r>
      <w:r>
        <w:rPr>
          <w:noProof/>
        </w:rPr>
        <w:tab/>
      </w:r>
      <w:r>
        <w:rPr>
          <w:noProof/>
        </w:rPr>
        <w:fldChar w:fldCharType="begin"/>
      </w:r>
      <w:r>
        <w:rPr>
          <w:noProof/>
        </w:rPr>
        <w:instrText xml:space="preserve"> PAGEREF _Toc505354792 \h </w:instrText>
      </w:r>
      <w:r>
        <w:rPr>
          <w:noProof/>
        </w:rPr>
      </w:r>
      <w:r>
        <w:rPr>
          <w:noProof/>
        </w:rPr>
        <w:fldChar w:fldCharType="separate"/>
      </w:r>
      <w:r>
        <w:rPr>
          <w:noProof/>
        </w:rPr>
        <w:t>9</w:t>
      </w:r>
      <w:r>
        <w:rPr>
          <w:noProof/>
        </w:rPr>
        <w:fldChar w:fldCharType="end"/>
      </w:r>
    </w:p>
    <w:p w14:paraId="5FFC0C22" w14:textId="77777777" w:rsidR="00F0065F" w:rsidRDefault="00F0065F">
      <w:pPr>
        <w:pStyle w:val="TOC1"/>
        <w:rPr>
          <w:rFonts w:eastAsiaTheme="minorEastAsia" w:cstheme="minorBidi"/>
          <w:bCs w:val="0"/>
          <w:noProof/>
          <w:szCs w:val="24"/>
        </w:rPr>
      </w:pPr>
      <w:r>
        <w:rPr>
          <w:noProof/>
        </w:rPr>
        <w:t>III.  PRIVACY:</w:t>
      </w:r>
      <w:r>
        <w:rPr>
          <w:noProof/>
        </w:rPr>
        <w:tab/>
      </w:r>
      <w:r>
        <w:rPr>
          <w:noProof/>
        </w:rPr>
        <w:fldChar w:fldCharType="begin"/>
      </w:r>
      <w:r>
        <w:rPr>
          <w:noProof/>
        </w:rPr>
        <w:instrText xml:space="preserve"> PAGEREF _Toc505354793 \h </w:instrText>
      </w:r>
      <w:r>
        <w:rPr>
          <w:noProof/>
        </w:rPr>
      </w:r>
      <w:r>
        <w:rPr>
          <w:noProof/>
        </w:rPr>
        <w:fldChar w:fldCharType="separate"/>
      </w:r>
      <w:r>
        <w:rPr>
          <w:noProof/>
        </w:rPr>
        <w:t>10</w:t>
      </w:r>
      <w:r>
        <w:rPr>
          <w:noProof/>
        </w:rPr>
        <w:fldChar w:fldCharType="end"/>
      </w:r>
    </w:p>
    <w:p w14:paraId="636A50BC" w14:textId="77777777" w:rsidR="00F0065F" w:rsidRDefault="00F0065F">
      <w:pPr>
        <w:pStyle w:val="TOC2"/>
        <w:rPr>
          <w:rFonts w:eastAsiaTheme="minorEastAsia" w:cstheme="minorBidi"/>
          <w:bCs w:val="0"/>
          <w:noProof/>
          <w:sz w:val="24"/>
          <w:szCs w:val="24"/>
        </w:rPr>
      </w:pPr>
      <w:r>
        <w:rPr>
          <w:noProof/>
        </w:rPr>
        <w:t>A.</w:t>
      </w:r>
      <w:r>
        <w:rPr>
          <w:rFonts w:eastAsiaTheme="minorEastAsia" w:cstheme="minorBidi"/>
          <w:bCs w:val="0"/>
          <w:noProof/>
          <w:sz w:val="24"/>
          <w:szCs w:val="24"/>
        </w:rPr>
        <w:tab/>
      </w:r>
      <w:r>
        <w:rPr>
          <w:noProof/>
        </w:rPr>
        <w:t>Privacy Statement</w:t>
      </w:r>
      <w:r>
        <w:rPr>
          <w:noProof/>
        </w:rPr>
        <w:tab/>
      </w:r>
      <w:r>
        <w:rPr>
          <w:noProof/>
        </w:rPr>
        <w:fldChar w:fldCharType="begin"/>
      </w:r>
      <w:r>
        <w:rPr>
          <w:noProof/>
        </w:rPr>
        <w:instrText xml:space="preserve"> PAGEREF _Toc505354794 \h </w:instrText>
      </w:r>
      <w:r>
        <w:rPr>
          <w:noProof/>
        </w:rPr>
      </w:r>
      <w:r>
        <w:rPr>
          <w:noProof/>
        </w:rPr>
        <w:fldChar w:fldCharType="separate"/>
      </w:r>
      <w:r>
        <w:rPr>
          <w:noProof/>
        </w:rPr>
        <w:t>10</w:t>
      </w:r>
      <w:r>
        <w:rPr>
          <w:noProof/>
        </w:rPr>
        <w:fldChar w:fldCharType="end"/>
      </w:r>
    </w:p>
    <w:p w14:paraId="00A83B14" w14:textId="77777777" w:rsidR="00F0065F" w:rsidRDefault="00F0065F">
      <w:pPr>
        <w:pStyle w:val="TOC2"/>
        <w:rPr>
          <w:rFonts w:eastAsiaTheme="minorEastAsia" w:cstheme="minorBidi"/>
          <w:bCs w:val="0"/>
          <w:noProof/>
          <w:sz w:val="24"/>
          <w:szCs w:val="24"/>
        </w:rPr>
      </w:pPr>
      <w:r>
        <w:rPr>
          <w:noProof/>
        </w:rPr>
        <w:t>B.</w:t>
      </w:r>
      <w:r>
        <w:rPr>
          <w:rFonts w:eastAsiaTheme="minorEastAsia" w:cstheme="minorBidi"/>
          <w:bCs w:val="0"/>
          <w:noProof/>
          <w:sz w:val="24"/>
          <w:szCs w:val="24"/>
        </w:rPr>
        <w:tab/>
      </w:r>
      <w:r>
        <w:rPr>
          <w:noProof/>
        </w:rPr>
        <w:t>Privacy and Security Plan:</w:t>
      </w:r>
      <w:r>
        <w:rPr>
          <w:noProof/>
        </w:rPr>
        <w:tab/>
      </w:r>
      <w:r>
        <w:rPr>
          <w:noProof/>
        </w:rPr>
        <w:fldChar w:fldCharType="begin"/>
      </w:r>
      <w:r>
        <w:rPr>
          <w:noProof/>
        </w:rPr>
        <w:instrText xml:space="preserve"> PAGEREF _Toc505354795 \h </w:instrText>
      </w:r>
      <w:r>
        <w:rPr>
          <w:noProof/>
        </w:rPr>
      </w:r>
      <w:r>
        <w:rPr>
          <w:noProof/>
        </w:rPr>
        <w:fldChar w:fldCharType="separate"/>
      </w:r>
      <w:r>
        <w:rPr>
          <w:noProof/>
        </w:rPr>
        <w:t>11</w:t>
      </w:r>
      <w:r>
        <w:rPr>
          <w:noProof/>
        </w:rPr>
        <w:fldChar w:fldCharType="end"/>
      </w:r>
    </w:p>
    <w:p w14:paraId="50EF2EA1" w14:textId="77777777" w:rsidR="00F0065F" w:rsidRDefault="00F0065F">
      <w:pPr>
        <w:pStyle w:val="TOC1"/>
        <w:rPr>
          <w:rFonts w:eastAsiaTheme="minorEastAsia" w:cstheme="minorBidi"/>
          <w:bCs w:val="0"/>
          <w:noProof/>
          <w:szCs w:val="24"/>
        </w:rPr>
      </w:pPr>
      <w:r>
        <w:rPr>
          <w:noProof/>
        </w:rPr>
        <w:t>IV.  DATA BACKUP AND DISASTER RECOVERY PLAN:</w:t>
      </w:r>
      <w:r>
        <w:rPr>
          <w:noProof/>
        </w:rPr>
        <w:tab/>
      </w:r>
      <w:r>
        <w:rPr>
          <w:noProof/>
        </w:rPr>
        <w:fldChar w:fldCharType="begin"/>
      </w:r>
      <w:r>
        <w:rPr>
          <w:noProof/>
        </w:rPr>
        <w:instrText xml:space="preserve"> PAGEREF _Toc505354796 \h </w:instrText>
      </w:r>
      <w:r>
        <w:rPr>
          <w:noProof/>
        </w:rPr>
      </w:r>
      <w:r>
        <w:rPr>
          <w:noProof/>
        </w:rPr>
        <w:fldChar w:fldCharType="separate"/>
      </w:r>
      <w:r>
        <w:rPr>
          <w:noProof/>
        </w:rPr>
        <w:t>17</w:t>
      </w:r>
      <w:r>
        <w:rPr>
          <w:noProof/>
        </w:rPr>
        <w:fldChar w:fldCharType="end"/>
      </w:r>
    </w:p>
    <w:p w14:paraId="02DCB175" w14:textId="77777777" w:rsidR="00F0065F" w:rsidRDefault="00F0065F">
      <w:pPr>
        <w:pStyle w:val="TOC2"/>
        <w:rPr>
          <w:rFonts w:eastAsiaTheme="minorEastAsia" w:cstheme="minorBidi"/>
          <w:bCs w:val="0"/>
          <w:noProof/>
          <w:sz w:val="24"/>
          <w:szCs w:val="24"/>
        </w:rPr>
      </w:pPr>
      <w:r>
        <w:rPr>
          <w:noProof/>
        </w:rPr>
        <w:t>A.</w:t>
      </w:r>
      <w:r>
        <w:rPr>
          <w:rFonts w:eastAsiaTheme="minorEastAsia" w:cstheme="minorBidi"/>
          <w:bCs w:val="0"/>
          <w:noProof/>
          <w:sz w:val="24"/>
          <w:szCs w:val="24"/>
        </w:rPr>
        <w:tab/>
      </w:r>
      <w:r w:rsidRPr="00F41D53">
        <w:rPr>
          <w:noProof/>
        </w:rPr>
        <w:t>Backup Details for MSHMIS</w:t>
      </w:r>
      <w:r>
        <w:rPr>
          <w:noProof/>
        </w:rPr>
        <w:tab/>
      </w:r>
      <w:r>
        <w:rPr>
          <w:noProof/>
        </w:rPr>
        <w:fldChar w:fldCharType="begin"/>
      </w:r>
      <w:r>
        <w:rPr>
          <w:noProof/>
        </w:rPr>
        <w:instrText xml:space="preserve"> PAGEREF _Toc505354797 \h </w:instrText>
      </w:r>
      <w:r>
        <w:rPr>
          <w:noProof/>
        </w:rPr>
      </w:r>
      <w:r>
        <w:rPr>
          <w:noProof/>
        </w:rPr>
        <w:fldChar w:fldCharType="separate"/>
      </w:r>
      <w:r>
        <w:rPr>
          <w:noProof/>
        </w:rPr>
        <w:t>17</w:t>
      </w:r>
      <w:r>
        <w:rPr>
          <w:noProof/>
        </w:rPr>
        <w:fldChar w:fldCharType="end"/>
      </w:r>
    </w:p>
    <w:p w14:paraId="679081B6" w14:textId="77777777" w:rsidR="00F0065F" w:rsidRDefault="00F0065F">
      <w:pPr>
        <w:pStyle w:val="TOC2"/>
        <w:rPr>
          <w:rFonts w:eastAsiaTheme="minorEastAsia" w:cstheme="minorBidi"/>
          <w:bCs w:val="0"/>
          <w:noProof/>
          <w:sz w:val="24"/>
          <w:szCs w:val="24"/>
        </w:rPr>
      </w:pPr>
      <w:r>
        <w:rPr>
          <w:noProof/>
        </w:rPr>
        <w:t>B.</w:t>
      </w:r>
      <w:r>
        <w:rPr>
          <w:rFonts w:eastAsiaTheme="minorEastAsia" w:cstheme="minorBidi"/>
          <w:bCs w:val="0"/>
          <w:noProof/>
          <w:sz w:val="24"/>
          <w:szCs w:val="24"/>
        </w:rPr>
        <w:tab/>
      </w:r>
      <w:r w:rsidRPr="00F41D53">
        <w:rPr>
          <w:noProof/>
        </w:rPr>
        <w:t>MSHMIS Project Disaster Recovery Plan:</w:t>
      </w:r>
      <w:r>
        <w:rPr>
          <w:noProof/>
        </w:rPr>
        <w:tab/>
      </w:r>
      <w:r>
        <w:rPr>
          <w:noProof/>
        </w:rPr>
        <w:fldChar w:fldCharType="begin"/>
      </w:r>
      <w:r>
        <w:rPr>
          <w:noProof/>
        </w:rPr>
        <w:instrText xml:space="preserve"> PAGEREF _Toc505354798 \h </w:instrText>
      </w:r>
      <w:r>
        <w:rPr>
          <w:noProof/>
        </w:rPr>
      </w:r>
      <w:r>
        <w:rPr>
          <w:noProof/>
        </w:rPr>
        <w:fldChar w:fldCharType="separate"/>
      </w:r>
      <w:r>
        <w:rPr>
          <w:noProof/>
        </w:rPr>
        <w:t>17</w:t>
      </w:r>
      <w:r>
        <w:rPr>
          <w:noProof/>
        </w:rPr>
        <w:fldChar w:fldCharType="end"/>
      </w:r>
    </w:p>
    <w:p w14:paraId="2DCD0367" w14:textId="77777777" w:rsidR="00F0065F" w:rsidRDefault="00F0065F">
      <w:pPr>
        <w:pStyle w:val="TOC2"/>
        <w:rPr>
          <w:rFonts w:eastAsiaTheme="minorEastAsia" w:cstheme="minorBidi"/>
          <w:bCs w:val="0"/>
          <w:noProof/>
          <w:sz w:val="24"/>
          <w:szCs w:val="24"/>
        </w:rPr>
      </w:pPr>
      <w:r>
        <w:rPr>
          <w:noProof/>
        </w:rPr>
        <w:t>C.</w:t>
      </w:r>
      <w:r>
        <w:rPr>
          <w:rFonts w:eastAsiaTheme="minorEastAsia" w:cstheme="minorBidi"/>
          <w:bCs w:val="0"/>
          <w:noProof/>
          <w:sz w:val="24"/>
          <w:szCs w:val="24"/>
        </w:rPr>
        <w:tab/>
      </w:r>
      <w:r w:rsidRPr="00F41D53">
        <w:rPr>
          <w:noProof/>
        </w:rPr>
        <w:t>Local HMIS Lead Agencies:</w:t>
      </w:r>
      <w:r>
        <w:rPr>
          <w:noProof/>
        </w:rPr>
        <w:tab/>
      </w:r>
      <w:r>
        <w:rPr>
          <w:noProof/>
        </w:rPr>
        <w:fldChar w:fldCharType="begin"/>
      </w:r>
      <w:r>
        <w:rPr>
          <w:noProof/>
        </w:rPr>
        <w:instrText xml:space="preserve"> PAGEREF _Toc505354799 \h </w:instrText>
      </w:r>
      <w:r>
        <w:rPr>
          <w:noProof/>
        </w:rPr>
      </w:r>
      <w:r>
        <w:rPr>
          <w:noProof/>
        </w:rPr>
        <w:fldChar w:fldCharType="separate"/>
      </w:r>
      <w:r>
        <w:rPr>
          <w:noProof/>
        </w:rPr>
        <w:t>17</w:t>
      </w:r>
      <w:r>
        <w:rPr>
          <w:noProof/>
        </w:rPr>
        <w:fldChar w:fldCharType="end"/>
      </w:r>
    </w:p>
    <w:p w14:paraId="2D08608F" w14:textId="77777777" w:rsidR="00F0065F" w:rsidRDefault="00F0065F">
      <w:pPr>
        <w:pStyle w:val="TOC1"/>
        <w:rPr>
          <w:rFonts w:eastAsiaTheme="minorEastAsia" w:cstheme="minorBidi"/>
          <w:bCs w:val="0"/>
          <w:noProof/>
          <w:szCs w:val="24"/>
        </w:rPr>
      </w:pPr>
      <w:r>
        <w:rPr>
          <w:noProof/>
        </w:rPr>
        <w:t>V.  SYSTEM ADMINISTRATION:</w:t>
      </w:r>
      <w:r>
        <w:rPr>
          <w:noProof/>
        </w:rPr>
        <w:tab/>
      </w:r>
      <w:r>
        <w:rPr>
          <w:noProof/>
        </w:rPr>
        <w:fldChar w:fldCharType="begin"/>
      </w:r>
      <w:r>
        <w:rPr>
          <w:noProof/>
        </w:rPr>
        <w:instrText xml:space="preserve"> PAGEREF _Toc505354800 \h </w:instrText>
      </w:r>
      <w:r>
        <w:rPr>
          <w:noProof/>
        </w:rPr>
      </w:r>
      <w:r>
        <w:rPr>
          <w:noProof/>
        </w:rPr>
        <w:fldChar w:fldCharType="separate"/>
      </w:r>
      <w:r>
        <w:rPr>
          <w:noProof/>
        </w:rPr>
        <w:t>18</w:t>
      </w:r>
      <w:r>
        <w:rPr>
          <w:noProof/>
        </w:rPr>
        <w:fldChar w:fldCharType="end"/>
      </w:r>
    </w:p>
    <w:p w14:paraId="356D1522" w14:textId="77777777" w:rsidR="00F0065F" w:rsidRDefault="00F0065F">
      <w:pPr>
        <w:pStyle w:val="TOC2"/>
        <w:rPr>
          <w:rFonts w:eastAsiaTheme="minorEastAsia" w:cstheme="minorBidi"/>
          <w:bCs w:val="0"/>
          <w:noProof/>
          <w:sz w:val="24"/>
          <w:szCs w:val="24"/>
        </w:rPr>
      </w:pPr>
      <w:r>
        <w:rPr>
          <w:noProof/>
        </w:rPr>
        <w:t>A.</w:t>
      </w:r>
      <w:r>
        <w:rPr>
          <w:rFonts w:eastAsiaTheme="minorEastAsia" w:cstheme="minorBidi"/>
          <w:bCs w:val="0"/>
          <w:noProof/>
          <w:sz w:val="24"/>
          <w:szCs w:val="24"/>
        </w:rPr>
        <w:tab/>
      </w:r>
      <w:r>
        <w:rPr>
          <w:noProof/>
        </w:rPr>
        <w:t>Training Requirements for a Local System Administrator:</w:t>
      </w:r>
      <w:r>
        <w:rPr>
          <w:noProof/>
        </w:rPr>
        <w:tab/>
      </w:r>
      <w:r>
        <w:rPr>
          <w:noProof/>
        </w:rPr>
        <w:fldChar w:fldCharType="begin"/>
      </w:r>
      <w:r>
        <w:rPr>
          <w:noProof/>
        </w:rPr>
        <w:instrText xml:space="preserve"> PAGEREF _Toc505354801 \h </w:instrText>
      </w:r>
      <w:r>
        <w:rPr>
          <w:noProof/>
        </w:rPr>
      </w:r>
      <w:r>
        <w:rPr>
          <w:noProof/>
        </w:rPr>
        <w:fldChar w:fldCharType="separate"/>
      </w:r>
      <w:r>
        <w:rPr>
          <w:noProof/>
        </w:rPr>
        <w:t>18</w:t>
      </w:r>
      <w:r>
        <w:rPr>
          <w:noProof/>
        </w:rPr>
        <w:fldChar w:fldCharType="end"/>
      </w:r>
    </w:p>
    <w:p w14:paraId="34D08242" w14:textId="77777777" w:rsidR="00F0065F" w:rsidRDefault="00F0065F">
      <w:pPr>
        <w:pStyle w:val="TOC2"/>
        <w:rPr>
          <w:rFonts w:eastAsiaTheme="minorEastAsia" w:cstheme="minorBidi"/>
          <w:bCs w:val="0"/>
          <w:noProof/>
          <w:sz w:val="24"/>
          <w:szCs w:val="24"/>
        </w:rPr>
      </w:pPr>
      <w:r>
        <w:rPr>
          <w:noProof/>
        </w:rPr>
        <w:t>B.</w:t>
      </w:r>
      <w:r>
        <w:rPr>
          <w:rFonts w:eastAsiaTheme="minorEastAsia" w:cstheme="minorBidi"/>
          <w:bCs w:val="0"/>
          <w:noProof/>
          <w:sz w:val="24"/>
          <w:szCs w:val="24"/>
        </w:rPr>
        <w:tab/>
      </w:r>
      <w:r>
        <w:rPr>
          <w:noProof/>
        </w:rPr>
        <w:t>Meetings Local System Administrators Are Required to Participate In:</w:t>
      </w:r>
      <w:r>
        <w:rPr>
          <w:noProof/>
        </w:rPr>
        <w:tab/>
      </w:r>
      <w:r>
        <w:rPr>
          <w:noProof/>
        </w:rPr>
        <w:fldChar w:fldCharType="begin"/>
      </w:r>
      <w:r>
        <w:rPr>
          <w:noProof/>
        </w:rPr>
        <w:instrText xml:space="preserve"> PAGEREF _Toc505354802 \h </w:instrText>
      </w:r>
      <w:r>
        <w:rPr>
          <w:noProof/>
        </w:rPr>
      </w:r>
      <w:r>
        <w:rPr>
          <w:noProof/>
        </w:rPr>
        <w:fldChar w:fldCharType="separate"/>
      </w:r>
      <w:r>
        <w:rPr>
          <w:noProof/>
        </w:rPr>
        <w:t>18</w:t>
      </w:r>
      <w:r>
        <w:rPr>
          <w:noProof/>
        </w:rPr>
        <w:fldChar w:fldCharType="end"/>
      </w:r>
    </w:p>
    <w:p w14:paraId="3E21EDB3" w14:textId="77777777" w:rsidR="00F0065F" w:rsidRDefault="00F0065F">
      <w:pPr>
        <w:pStyle w:val="TOC2"/>
        <w:rPr>
          <w:rFonts w:eastAsiaTheme="minorEastAsia" w:cstheme="minorBidi"/>
          <w:bCs w:val="0"/>
          <w:noProof/>
          <w:sz w:val="24"/>
          <w:szCs w:val="24"/>
        </w:rPr>
      </w:pPr>
      <w:r>
        <w:rPr>
          <w:noProof/>
        </w:rPr>
        <w:t>C.</w:t>
      </w:r>
      <w:r>
        <w:rPr>
          <w:rFonts w:eastAsiaTheme="minorEastAsia" w:cstheme="minorBidi"/>
          <w:bCs w:val="0"/>
          <w:noProof/>
          <w:sz w:val="24"/>
          <w:szCs w:val="24"/>
        </w:rPr>
        <w:tab/>
      </w:r>
      <w:r>
        <w:rPr>
          <w:noProof/>
        </w:rPr>
        <w:t>Local System Administrator Responsibilities:</w:t>
      </w:r>
      <w:r>
        <w:rPr>
          <w:noProof/>
        </w:rPr>
        <w:tab/>
      </w:r>
      <w:r>
        <w:rPr>
          <w:noProof/>
        </w:rPr>
        <w:fldChar w:fldCharType="begin"/>
      </w:r>
      <w:r>
        <w:rPr>
          <w:noProof/>
        </w:rPr>
        <w:instrText xml:space="preserve"> PAGEREF _Toc505354803 \h </w:instrText>
      </w:r>
      <w:r>
        <w:rPr>
          <w:noProof/>
        </w:rPr>
      </w:r>
      <w:r>
        <w:rPr>
          <w:noProof/>
        </w:rPr>
        <w:fldChar w:fldCharType="separate"/>
      </w:r>
      <w:r>
        <w:rPr>
          <w:noProof/>
        </w:rPr>
        <w:t>19</w:t>
      </w:r>
      <w:r>
        <w:rPr>
          <w:noProof/>
        </w:rPr>
        <w:fldChar w:fldCharType="end"/>
      </w:r>
    </w:p>
    <w:p w14:paraId="36A8D00F" w14:textId="77777777" w:rsidR="00F0065F" w:rsidRDefault="00F0065F">
      <w:pPr>
        <w:pStyle w:val="TOC1"/>
        <w:rPr>
          <w:rFonts w:eastAsiaTheme="minorEastAsia" w:cstheme="minorBidi"/>
          <w:bCs w:val="0"/>
          <w:noProof/>
          <w:szCs w:val="24"/>
        </w:rPr>
      </w:pPr>
      <w:r>
        <w:rPr>
          <w:noProof/>
        </w:rPr>
        <w:t>VI.  DATA QUALITY PLAN AND WORKFLOWS:</w:t>
      </w:r>
      <w:r>
        <w:rPr>
          <w:noProof/>
        </w:rPr>
        <w:tab/>
      </w:r>
      <w:r>
        <w:rPr>
          <w:noProof/>
        </w:rPr>
        <w:fldChar w:fldCharType="begin"/>
      </w:r>
      <w:r>
        <w:rPr>
          <w:noProof/>
        </w:rPr>
        <w:instrText xml:space="preserve"> PAGEREF _Toc505354804 \h </w:instrText>
      </w:r>
      <w:r>
        <w:rPr>
          <w:noProof/>
        </w:rPr>
      </w:r>
      <w:r>
        <w:rPr>
          <w:noProof/>
        </w:rPr>
        <w:fldChar w:fldCharType="separate"/>
      </w:r>
      <w:r>
        <w:rPr>
          <w:noProof/>
        </w:rPr>
        <w:t>22</w:t>
      </w:r>
      <w:r>
        <w:rPr>
          <w:noProof/>
        </w:rPr>
        <w:fldChar w:fldCharType="end"/>
      </w:r>
    </w:p>
    <w:p w14:paraId="054295BC" w14:textId="77777777" w:rsidR="00F0065F" w:rsidRDefault="00F0065F">
      <w:pPr>
        <w:pStyle w:val="TOC2"/>
        <w:rPr>
          <w:rFonts w:eastAsiaTheme="minorEastAsia" w:cstheme="minorBidi"/>
          <w:bCs w:val="0"/>
          <w:noProof/>
          <w:sz w:val="24"/>
          <w:szCs w:val="24"/>
        </w:rPr>
      </w:pPr>
      <w:r>
        <w:rPr>
          <w:noProof/>
        </w:rPr>
        <w:t>A.</w:t>
      </w:r>
      <w:r>
        <w:rPr>
          <w:rFonts w:eastAsiaTheme="minorEastAsia" w:cstheme="minorBidi"/>
          <w:bCs w:val="0"/>
          <w:noProof/>
          <w:sz w:val="24"/>
          <w:szCs w:val="24"/>
        </w:rPr>
        <w:tab/>
      </w:r>
      <w:r>
        <w:rPr>
          <w:noProof/>
        </w:rPr>
        <w:t>Provider Page Set-Up:</w:t>
      </w:r>
      <w:r>
        <w:rPr>
          <w:noProof/>
        </w:rPr>
        <w:tab/>
      </w:r>
      <w:r>
        <w:rPr>
          <w:noProof/>
        </w:rPr>
        <w:fldChar w:fldCharType="begin"/>
      </w:r>
      <w:r>
        <w:rPr>
          <w:noProof/>
        </w:rPr>
        <w:instrText xml:space="preserve"> PAGEREF _Toc505354805 \h </w:instrText>
      </w:r>
      <w:r>
        <w:rPr>
          <w:noProof/>
        </w:rPr>
      </w:r>
      <w:r>
        <w:rPr>
          <w:noProof/>
        </w:rPr>
        <w:fldChar w:fldCharType="separate"/>
      </w:r>
      <w:r>
        <w:rPr>
          <w:noProof/>
        </w:rPr>
        <w:t>22</w:t>
      </w:r>
      <w:r>
        <w:rPr>
          <w:noProof/>
        </w:rPr>
        <w:fldChar w:fldCharType="end"/>
      </w:r>
    </w:p>
    <w:p w14:paraId="66770F4F" w14:textId="77777777" w:rsidR="00F0065F" w:rsidRDefault="00F0065F">
      <w:pPr>
        <w:pStyle w:val="TOC2"/>
        <w:rPr>
          <w:rFonts w:eastAsiaTheme="minorEastAsia" w:cstheme="minorBidi"/>
          <w:bCs w:val="0"/>
          <w:noProof/>
          <w:sz w:val="24"/>
          <w:szCs w:val="24"/>
        </w:rPr>
      </w:pPr>
      <w:r>
        <w:rPr>
          <w:noProof/>
        </w:rPr>
        <w:t>B.</w:t>
      </w:r>
      <w:r>
        <w:rPr>
          <w:rFonts w:eastAsiaTheme="minorEastAsia" w:cstheme="minorBidi"/>
          <w:bCs w:val="0"/>
          <w:noProof/>
          <w:sz w:val="24"/>
          <w:szCs w:val="24"/>
        </w:rPr>
        <w:tab/>
      </w:r>
      <w:r>
        <w:rPr>
          <w:noProof/>
        </w:rPr>
        <w:t>Data Quality Plan:</w:t>
      </w:r>
      <w:r>
        <w:rPr>
          <w:noProof/>
        </w:rPr>
        <w:tab/>
      </w:r>
      <w:r>
        <w:rPr>
          <w:noProof/>
        </w:rPr>
        <w:fldChar w:fldCharType="begin"/>
      </w:r>
      <w:r>
        <w:rPr>
          <w:noProof/>
        </w:rPr>
        <w:instrText xml:space="preserve"> PAGEREF _Toc505354806 \h </w:instrText>
      </w:r>
      <w:r>
        <w:rPr>
          <w:noProof/>
        </w:rPr>
      </w:r>
      <w:r>
        <w:rPr>
          <w:noProof/>
        </w:rPr>
        <w:fldChar w:fldCharType="separate"/>
      </w:r>
      <w:r>
        <w:rPr>
          <w:noProof/>
        </w:rPr>
        <w:t>23</w:t>
      </w:r>
      <w:r>
        <w:rPr>
          <w:noProof/>
        </w:rPr>
        <w:fldChar w:fldCharType="end"/>
      </w:r>
    </w:p>
    <w:p w14:paraId="00932484" w14:textId="77777777" w:rsidR="00F0065F" w:rsidRDefault="00F0065F">
      <w:pPr>
        <w:pStyle w:val="TOC1"/>
        <w:rPr>
          <w:rFonts w:eastAsiaTheme="minorEastAsia" w:cstheme="minorBidi"/>
          <w:bCs w:val="0"/>
          <w:noProof/>
          <w:szCs w:val="24"/>
        </w:rPr>
      </w:pPr>
      <w:r>
        <w:rPr>
          <w:noProof/>
        </w:rPr>
        <w:t>VII.  RESEARCH AND ELECTRONIC DATA EXCHANGES</w:t>
      </w:r>
      <w:r>
        <w:rPr>
          <w:noProof/>
        </w:rPr>
        <w:tab/>
      </w:r>
      <w:r>
        <w:rPr>
          <w:noProof/>
        </w:rPr>
        <w:fldChar w:fldCharType="begin"/>
      </w:r>
      <w:r>
        <w:rPr>
          <w:noProof/>
        </w:rPr>
        <w:instrText xml:space="preserve"> PAGEREF _Toc505354807 \h </w:instrText>
      </w:r>
      <w:r>
        <w:rPr>
          <w:noProof/>
        </w:rPr>
      </w:r>
      <w:r>
        <w:rPr>
          <w:noProof/>
        </w:rPr>
        <w:fldChar w:fldCharType="separate"/>
      </w:r>
      <w:r>
        <w:rPr>
          <w:noProof/>
        </w:rPr>
        <w:t>25</w:t>
      </w:r>
      <w:r>
        <w:rPr>
          <w:noProof/>
        </w:rPr>
        <w:fldChar w:fldCharType="end"/>
      </w:r>
    </w:p>
    <w:p w14:paraId="27EC9520" w14:textId="77777777" w:rsidR="00F0065F" w:rsidRDefault="00F0065F">
      <w:pPr>
        <w:pStyle w:val="TOC2"/>
        <w:rPr>
          <w:rFonts w:eastAsiaTheme="minorEastAsia" w:cstheme="minorBidi"/>
          <w:bCs w:val="0"/>
          <w:noProof/>
          <w:sz w:val="24"/>
          <w:szCs w:val="24"/>
        </w:rPr>
      </w:pPr>
      <w:r>
        <w:rPr>
          <w:noProof/>
        </w:rPr>
        <w:t>A.</w:t>
      </w:r>
      <w:r>
        <w:rPr>
          <w:rFonts w:eastAsiaTheme="minorEastAsia" w:cstheme="minorBidi"/>
          <w:bCs w:val="0"/>
          <w:noProof/>
          <w:sz w:val="24"/>
          <w:szCs w:val="24"/>
        </w:rPr>
        <w:tab/>
      </w:r>
      <w:r>
        <w:rPr>
          <w:noProof/>
        </w:rPr>
        <w:t>Electronic Data Exchanges:</w:t>
      </w:r>
      <w:r>
        <w:rPr>
          <w:noProof/>
        </w:rPr>
        <w:tab/>
      </w:r>
      <w:r>
        <w:rPr>
          <w:noProof/>
        </w:rPr>
        <w:fldChar w:fldCharType="begin"/>
      </w:r>
      <w:r>
        <w:rPr>
          <w:noProof/>
        </w:rPr>
        <w:instrText xml:space="preserve"> PAGEREF _Toc505354808 \h </w:instrText>
      </w:r>
      <w:r>
        <w:rPr>
          <w:noProof/>
        </w:rPr>
      </w:r>
      <w:r>
        <w:rPr>
          <w:noProof/>
        </w:rPr>
        <w:fldChar w:fldCharType="separate"/>
      </w:r>
      <w:r>
        <w:rPr>
          <w:noProof/>
        </w:rPr>
        <w:t>25</w:t>
      </w:r>
      <w:r>
        <w:rPr>
          <w:noProof/>
        </w:rPr>
        <w:fldChar w:fldCharType="end"/>
      </w:r>
    </w:p>
    <w:p w14:paraId="3A21B6CE" w14:textId="77777777" w:rsidR="00F0065F" w:rsidRDefault="00F0065F">
      <w:pPr>
        <w:pStyle w:val="TOC1"/>
        <w:rPr>
          <w:rFonts w:eastAsiaTheme="minorEastAsia" w:cstheme="minorBidi"/>
          <w:bCs w:val="0"/>
          <w:noProof/>
          <w:szCs w:val="24"/>
        </w:rPr>
      </w:pPr>
      <w:r>
        <w:rPr>
          <w:noProof/>
        </w:rPr>
        <w:t>APPENDIX A:  DOCUMENT CHECKLIST FOR MSHMIS AGENCIES</w:t>
      </w:r>
      <w:r>
        <w:rPr>
          <w:noProof/>
        </w:rPr>
        <w:tab/>
      </w:r>
      <w:r>
        <w:rPr>
          <w:noProof/>
        </w:rPr>
        <w:fldChar w:fldCharType="begin"/>
      </w:r>
      <w:r>
        <w:rPr>
          <w:noProof/>
        </w:rPr>
        <w:instrText xml:space="preserve"> PAGEREF _Toc505354809 \h </w:instrText>
      </w:r>
      <w:r>
        <w:rPr>
          <w:noProof/>
        </w:rPr>
      </w:r>
      <w:r>
        <w:rPr>
          <w:noProof/>
        </w:rPr>
        <w:fldChar w:fldCharType="separate"/>
      </w:r>
      <w:r>
        <w:rPr>
          <w:noProof/>
        </w:rPr>
        <w:t>27</w:t>
      </w:r>
      <w:r>
        <w:rPr>
          <w:noProof/>
        </w:rPr>
        <w:fldChar w:fldCharType="end"/>
      </w:r>
    </w:p>
    <w:p w14:paraId="3A6EDB6F" w14:textId="77777777" w:rsidR="00F0065F" w:rsidRDefault="00F0065F">
      <w:pPr>
        <w:pStyle w:val="TOC2"/>
        <w:rPr>
          <w:rFonts w:eastAsiaTheme="minorEastAsia" w:cstheme="minorBidi"/>
          <w:bCs w:val="0"/>
          <w:noProof/>
          <w:sz w:val="24"/>
          <w:szCs w:val="24"/>
        </w:rPr>
      </w:pPr>
      <w:r>
        <w:rPr>
          <w:noProof/>
        </w:rPr>
        <w:t>Contracts, Agreements, Policies and Procedures</w:t>
      </w:r>
      <w:r>
        <w:rPr>
          <w:noProof/>
        </w:rPr>
        <w:tab/>
      </w:r>
      <w:r>
        <w:rPr>
          <w:noProof/>
        </w:rPr>
        <w:fldChar w:fldCharType="begin"/>
      </w:r>
      <w:r>
        <w:rPr>
          <w:noProof/>
        </w:rPr>
        <w:instrText xml:space="preserve"> PAGEREF _Toc505354810 \h </w:instrText>
      </w:r>
      <w:r>
        <w:rPr>
          <w:noProof/>
        </w:rPr>
      </w:r>
      <w:r>
        <w:rPr>
          <w:noProof/>
        </w:rPr>
        <w:fldChar w:fldCharType="separate"/>
      </w:r>
      <w:r>
        <w:rPr>
          <w:noProof/>
        </w:rPr>
        <w:t>27</w:t>
      </w:r>
      <w:r>
        <w:rPr>
          <w:noProof/>
        </w:rPr>
        <w:fldChar w:fldCharType="end"/>
      </w:r>
    </w:p>
    <w:p w14:paraId="49E50458" w14:textId="77777777" w:rsidR="00F0065F" w:rsidRDefault="00F0065F">
      <w:pPr>
        <w:pStyle w:val="TOC2"/>
        <w:rPr>
          <w:rFonts w:eastAsiaTheme="minorEastAsia" w:cstheme="minorBidi"/>
          <w:bCs w:val="0"/>
          <w:noProof/>
          <w:sz w:val="24"/>
          <w:szCs w:val="24"/>
        </w:rPr>
      </w:pPr>
      <w:r>
        <w:rPr>
          <w:noProof/>
        </w:rPr>
        <w:t>MSHMIS User Documentation</w:t>
      </w:r>
      <w:r>
        <w:rPr>
          <w:noProof/>
        </w:rPr>
        <w:tab/>
      </w:r>
      <w:r>
        <w:rPr>
          <w:noProof/>
        </w:rPr>
        <w:fldChar w:fldCharType="begin"/>
      </w:r>
      <w:r>
        <w:rPr>
          <w:noProof/>
        </w:rPr>
        <w:instrText xml:space="preserve"> PAGEREF _Toc505354811 \h </w:instrText>
      </w:r>
      <w:r>
        <w:rPr>
          <w:noProof/>
        </w:rPr>
      </w:r>
      <w:r>
        <w:rPr>
          <w:noProof/>
        </w:rPr>
        <w:fldChar w:fldCharType="separate"/>
      </w:r>
      <w:r>
        <w:rPr>
          <w:noProof/>
        </w:rPr>
        <w:t>27</w:t>
      </w:r>
      <w:r>
        <w:rPr>
          <w:noProof/>
        </w:rPr>
        <w:fldChar w:fldCharType="end"/>
      </w:r>
    </w:p>
    <w:p w14:paraId="71E487B2" w14:textId="77777777" w:rsidR="00F0065F" w:rsidRDefault="00F0065F">
      <w:pPr>
        <w:pStyle w:val="TOC2"/>
        <w:rPr>
          <w:rFonts w:eastAsiaTheme="minorEastAsia" w:cstheme="minorBidi"/>
          <w:bCs w:val="0"/>
          <w:noProof/>
          <w:sz w:val="24"/>
          <w:szCs w:val="24"/>
        </w:rPr>
      </w:pPr>
      <w:r>
        <w:rPr>
          <w:noProof/>
        </w:rPr>
        <w:t>Agency Privacy Documents</w:t>
      </w:r>
      <w:r>
        <w:rPr>
          <w:noProof/>
        </w:rPr>
        <w:tab/>
      </w:r>
      <w:r>
        <w:rPr>
          <w:noProof/>
        </w:rPr>
        <w:fldChar w:fldCharType="begin"/>
      </w:r>
      <w:r>
        <w:rPr>
          <w:noProof/>
        </w:rPr>
        <w:instrText xml:space="preserve"> PAGEREF _Toc505354812 \h </w:instrText>
      </w:r>
      <w:r>
        <w:rPr>
          <w:noProof/>
        </w:rPr>
      </w:r>
      <w:r>
        <w:rPr>
          <w:noProof/>
        </w:rPr>
        <w:fldChar w:fldCharType="separate"/>
      </w:r>
      <w:r>
        <w:rPr>
          <w:noProof/>
        </w:rPr>
        <w:t>27</w:t>
      </w:r>
      <w:r>
        <w:rPr>
          <w:noProof/>
        </w:rPr>
        <w:fldChar w:fldCharType="end"/>
      </w:r>
    </w:p>
    <w:p w14:paraId="45C5F9F7" w14:textId="67E5C034" w:rsidR="006B36B3" w:rsidRDefault="008251B9" w:rsidP="00623A7E">
      <w:pPr>
        <w:rPr>
          <w:rFonts w:asciiTheme="minorHAnsi" w:hAnsiTheme="minorHAnsi"/>
          <w:b/>
          <w:sz w:val="36"/>
          <w:szCs w:val="36"/>
        </w:rPr>
      </w:pPr>
      <w:r w:rsidRPr="002C5ACF">
        <w:rPr>
          <w:rFonts w:asciiTheme="minorHAnsi" w:hAnsiTheme="minorHAnsi"/>
        </w:rPr>
        <w:fldChar w:fldCharType="end"/>
      </w:r>
    </w:p>
    <w:p w14:paraId="5D83014D" w14:textId="77777777" w:rsidR="00693C2F" w:rsidRDefault="00693C2F">
      <w:pPr>
        <w:rPr>
          <w:rFonts w:asciiTheme="minorHAnsi" w:hAnsiTheme="minorHAnsi"/>
          <w:b/>
          <w:sz w:val="36"/>
          <w:szCs w:val="36"/>
        </w:rPr>
      </w:pPr>
      <w:r>
        <w:rPr>
          <w:rFonts w:asciiTheme="minorHAnsi" w:hAnsiTheme="minorHAnsi"/>
          <w:b/>
          <w:sz w:val="36"/>
          <w:szCs w:val="36"/>
        </w:rPr>
        <w:lastRenderedPageBreak/>
        <w:t>Revision History:</w:t>
      </w:r>
    </w:p>
    <w:p w14:paraId="761608ED" w14:textId="77777777" w:rsidR="00693C2F" w:rsidRDefault="00693C2F">
      <w:pPr>
        <w:rPr>
          <w:rFonts w:asciiTheme="minorHAnsi" w:hAnsiTheme="minorHAnsi"/>
          <w:b/>
          <w:sz w:val="36"/>
          <w:szCs w:val="36"/>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7113"/>
      </w:tblGrid>
      <w:tr w:rsidR="00693C2F" w:rsidRPr="00693C2F" w14:paraId="58BE5549" w14:textId="77777777" w:rsidTr="008E65B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43D2E" w14:textId="33930C57" w:rsidR="00693C2F" w:rsidRPr="00693C2F" w:rsidRDefault="00693C2F">
            <w:pPr>
              <w:rPr>
                <w:rFonts w:asciiTheme="minorHAnsi" w:hAnsiTheme="minorHAnsi"/>
                <w:color w:val="000000" w:themeColor="text1"/>
              </w:rPr>
            </w:pPr>
            <w:r w:rsidRPr="00693C2F">
              <w:rPr>
                <w:rFonts w:asciiTheme="minorHAnsi" w:hAnsiTheme="minorHAnsi"/>
                <w:color w:val="000000" w:themeColor="text1"/>
              </w:rPr>
              <w:t>Revision Date</w:t>
            </w:r>
          </w:p>
        </w:tc>
        <w:tc>
          <w:tcPr>
            <w:tcW w:w="7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C11A8" w14:textId="77777777" w:rsidR="00693C2F" w:rsidRPr="00693C2F" w:rsidRDefault="00693C2F">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693C2F" w14:paraId="34CCE5A7" w14:textId="77777777" w:rsidTr="008E65BC">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957" w:type="dxa"/>
            <w:tcBorders>
              <w:top w:val="single" w:sz="4" w:space="0" w:color="auto"/>
            </w:tcBorders>
            <w:shd w:val="clear" w:color="auto" w:fill="auto"/>
            <w:tcMar>
              <w:top w:w="58" w:type="dxa"/>
              <w:left w:w="115" w:type="dxa"/>
              <w:bottom w:w="58" w:type="dxa"/>
              <w:right w:w="115" w:type="dxa"/>
            </w:tcMar>
          </w:tcPr>
          <w:p w14:paraId="758D0DE8" w14:textId="2B4D22D3" w:rsidR="00693C2F" w:rsidRPr="00693C2F" w:rsidRDefault="00693C2F">
            <w:pPr>
              <w:rPr>
                <w:rFonts w:asciiTheme="minorHAnsi" w:hAnsiTheme="minorHAnsi"/>
                <w:b w:val="0"/>
                <w:sz w:val="20"/>
                <w:szCs w:val="20"/>
              </w:rPr>
            </w:pPr>
            <w:r w:rsidRPr="00693C2F">
              <w:rPr>
                <w:rFonts w:asciiTheme="minorHAnsi" w:hAnsiTheme="minorHAnsi"/>
                <w:b w:val="0"/>
                <w:sz w:val="20"/>
                <w:szCs w:val="20"/>
              </w:rPr>
              <w:t>November, 2016</w:t>
            </w:r>
          </w:p>
        </w:tc>
        <w:tc>
          <w:tcPr>
            <w:tcW w:w="7113" w:type="dxa"/>
            <w:tcBorders>
              <w:top w:val="single" w:sz="4" w:space="0" w:color="auto"/>
            </w:tcBorders>
            <w:shd w:val="clear" w:color="auto" w:fill="auto"/>
            <w:tcMar>
              <w:top w:w="58" w:type="dxa"/>
              <w:left w:w="115" w:type="dxa"/>
              <w:bottom w:w="58" w:type="dxa"/>
              <w:right w:w="115" w:type="dxa"/>
            </w:tcMar>
          </w:tcPr>
          <w:p w14:paraId="3F5B8367" w14:textId="4F28A878" w:rsidR="00693C2F" w:rsidRPr="00693C2F" w:rsidRDefault="008E65B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First Release of Policy Rewrite</w:t>
            </w:r>
          </w:p>
        </w:tc>
      </w:tr>
      <w:tr w:rsidR="00693C2F" w:rsidRPr="008E65BC" w14:paraId="1E2B3164" w14:textId="77777777" w:rsidTr="008E65BC">
        <w:trPr>
          <w:trHeight w:val="139"/>
        </w:trPr>
        <w:tc>
          <w:tcPr>
            <w:cnfStyle w:val="001000000000" w:firstRow="0" w:lastRow="0" w:firstColumn="1" w:lastColumn="0" w:oddVBand="0" w:evenVBand="0" w:oddHBand="0" w:evenHBand="0" w:firstRowFirstColumn="0" w:firstRowLastColumn="0" w:lastRowFirstColumn="0" w:lastRowLastColumn="0"/>
            <w:tcW w:w="2957" w:type="dxa"/>
            <w:tcMar>
              <w:top w:w="58" w:type="dxa"/>
              <w:left w:w="115" w:type="dxa"/>
              <w:bottom w:w="58" w:type="dxa"/>
              <w:right w:w="115" w:type="dxa"/>
            </w:tcMar>
            <w:vAlign w:val="bottom"/>
          </w:tcPr>
          <w:p w14:paraId="18DACA02" w14:textId="37AF0A18" w:rsidR="00693C2F" w:rsidRPr="008E65BC" w:rsidRDefault="00AF345B">
            <w:pPr>
              <w:rPr>
                <w:rFonts w:asciiTheme="minorHAnsi" w:hAnsiTheme="minorHAnsi"/>
                <w:b w:val="0"/>
                <w:sz w:val="20"/>
                <w:szCs w:val="20"/>
              </w:rPr>
            </w:pPr>
            <w:r>
              <w:rPr>
                <w:rFonts w:asciiTheme="minorHAnsi" w:hAnsiTheme="minorHAnsi"/>
                <w:b w:val="0"/>
                <w:sz w:val="20"/>
                <w:szCs w:val="20"/>
              </w:rPr>
              <w:t>January</w:t>
            </w:r>
            <w:r w:rsidR="008E65BC" w:rsidRPr="008E65BC">
              <w:rPr>
                <w:rFonts w:asciiTheme="minorHAnsi" w:hAnsiTheme="minorHAnsi"/>
                <w:b w:val="0"/>
                <w:sz w:val="20"/>
                <w:szCs w:val="20"/>
              </w:rPr>
              <w:t>, 201</w:t>
            </w:r>
            <w:r>
              <w:rPr>
                <w:rFonts w:asciiTheme="minorHAnsi" w:hAnsiTheme="minorHAnsi"/>
                <w:b w:val="0"/>
                <w:sz w:val="20"/>
                <w:szCs w:val="20"/>
              </w:rPr>
              <w:t>8</w:t>
            </w:r>
          </w:p>
        </w:tc>
        <w:tc>
          <w:tcPr>
            <w:tcW w:w="7113" w:type="dxa"/>
            <w:tcMar>
              <w:top w:w="58" w:type="dxa"/>
              <w:left w:w="115" w:type="dxa"/>
              <w:bottom w:w="58" w:type="dxa"/>
              <w:right w:w="115" w:type="dxa"/>
            </w:tcMar>
          </w:tcPr>
          <w:p w14:paraId="1C846534" w14:textId="13863207" w:rsidR="00693C2F" w:rsidRPr="008E65BC" w:rsidRDefault="008E65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Second Release, Edits for Compliance with the 2017 HUD Data Standards Revisions and Coordinated Assessment Requirements</w:t>
            </w:r>
            <w:r w:rsidR="00744EDB">
              <w:rPr>
                <w:rFonts w:asciiTheme="minorHAnsi" w:hAnsiTheme="minorHAnsi"/>
                <w:sz w:val="20"/>
                <w:szCs w:val="20"/>
              </w:rPr>
              <w:t>.  Replaced all references to Bowman Systems with Mediware Information Systems</w:t>
            </w:r>
            <w:r w:rsidR="00AF345B">
              <w:rPr>
                <w:rFonts w:asciiTheme="minorHAnsi" w:hAnsiTheme="minorHAnsi"/>
                <w:sz w:val="20"/>
                <w:szCs w:val="20"/>
              </w:rPr>
              <w:t>.  Incorporated recommendations based on comments delivered from end users and administrators within the implementation.</w:t>
            </w:r>
          </w:p>
        </w:tc>
      </w:tr>
    </w:tbl>
    <w:p w14:paraId="2FCB9532" w14:textId="05D5CC94" w:rsidR="00191525" w:rsidRDefault="00191525">
      <w:pPr>
        <w:rPr>
          <w:rFonts w:asciiTheme="minorHAnsi" w:hAnsiTheme="minorHAnsi"/>
          <w:b/>
          <w:sz w:val="36"/>
          <w:szCs w:val="36"/>
        </w:rPr>
      </w:pPr>
      <w:r>
        <w:rPr>
          <w:rFonts w:asciiTheme="minorHAnsi" w:hAnsiTheme="minorHAnsi"/>
          <w:b/>
          <w:sz w:val="36"/>
          <w:szCs w:val="36"/>
        </w:rPr>
        <w:br w:type="page"/>
      </w:r>
    </w:p>
    <w:p w14:paraId="090EA8B9" w14:textId="7DA8B7EF" w:rsidR="00A530B2" w:rsidRPr="001952C5" w:rsidRDefault="00652A78" w:rsidP="001952C5">
      <w:pPr>
        <w:jc w:val="center"/>
        <w:rPr>
          <w:rFonts w:asciiTheme="minorHAnsi" w:hAnsiTheme="minorHAnsi"/>
          <w:b/>
          <w:sz w:val="36"/>
          <w:szCs w:val="36"/>
        </w:rPr>
      </w:pPr>
      <w:r w:rsidRPr="001952C5">
        <w:rPr>
          <w:rFonts w:asciiTheme="minorHAnsi" w:hAnsiTheme="minorHAnsi"/>
          <w:b/>
          <w:sz w:val="36"/>
          <w:szCs w:val="36"/>
        </w:rPr>
        <w:t>201</w:t>
      </w:r>
      <w:r w:rsidR="00BF6C57">
        <w:rPr>
          <w:rFonts w:asciiTheme="minorHAnsi" w:hAnsiTheme="minorHAnsi"/>
          <w:b/>
          <w:sz w:val="36"/>
          <w:szCs w:val="36"/>
        </w:rPr>
        <w:t>7</w:t>
      </w:r>
      <w:r w:rsidR="00D83222" w:rsidRPr="001952C5">
        <w:rPr>
          <w:rFonts w:asciiTheme="minorHAnsi" w:hAnsiTheme="minorHAnsi"/>
          <w:b/>
          <w:sz w:val="36"/>
          <w:szCs w:val="36"/>
        </w:rPr>
        <w:t xml:space="preserve"> </w:t>
      </w:r>
      <w:r w:rsidR="007F486E" w:rsidRPr="001952C5">
        <w:rPr>
          <w:rFonts w:asciiTheme="minorHAnsi" w:hAnsiTheme="minorHAnsi"/>
          <w:b/>
          <w:sz w:val="36"/>
          <w:szCs w:val="36"/>
        </w:rPr>
        <w:t xml:space="preserve">Michigan Statewide Homeless Management </w:t>
      </w:r>
      <w:r w:rsidR="00FA638B">
        <w:rPr>
          <w:rFonts w:asciiTheme="minorHAnsi" w:hAnsiTheme="minorHAnsi"/>
          <w:b/>
          <w:sz w:val="36"/>
          <w:szCs w:val="36"/>
        </w:rPr>
        <w:t xml:space="preserve">Information </w:t>
      </w:r>
      <w:r w:rsidR="007F486E" w:rsidRPr="001952C5">
        <w:rPr>
          <w:rFonts w:asciiTheme="minorHAnsi" w:hAnsiTheme="minorHAnsi"/>
          <w:b/>
          <w:sz w:val="36"/>
          <w:szCs w:val="36"/>
        </w:rPr>
        <w:t>System</w:t>
      </w:r>
      <w:r w:rsidR="007823D0" w:rsidRPr="001952C5">
        <w:rPr>
          <w:rFonts w:asciiTheme="minorHAnsi" w:hAnsiTheme="minorHAnsi"/>
          <w:b/>
          <w:sz w:val="36"/>
          <w:szCs w:val="36"/>
        </w:rPr>
        <w:t xml:space="preserve"> (MSHMIS)</w:t>
      </w:r>
      <w:r w:rsidR="001952C5">
        <w:rPr>
          <w:rFonts w:asciiTheme="minorHAnsi" w:hAnsiTheme="minorHAnsi"/>
          <w:b/>
          <w:sz w:val="36"/>
          <w:szCs w:val="36"/>
        </w:rPr>
        <w:t xml:space="preserve"> </w:t>
      </w:r>
      <w:r w:rsidR="00397055" w:rsidRPr="001952C5">
        <w:rPr>
          <w:rFonts w:asciiTheme="minorHAnsi" w:hAnsiTheme="minorHAnsi"/>
          <w:b/>
          <w:sz w:val="36"/>
          <w:szCs w:val="36"/>
        </w:rPr>
        <w:t xml:space="preserve">Operating </w:t>
      </w:r>
      <w:r w:rsidR="001952C5">
        <w:rPr>
          <w:rFonts w:asciiTheme="minorHAnsi" w:hAnsiTheme="minorHAnsi"/>
          <w:b/>
          <w:sz w:val="36"/>
          <w:szCs w:val="36"/>
        </w:rPr>
        <w:t>Policies</w:t>
      </w:r>
      <w:r w:rsidR="008538B2" w:rsidRPr="001952C5">
        <w:rPr>
          <w:rFonts w:asciiTheme="minorHAnsi" w:hAnsiTheme="minorHAnsi"/>
          <w:b/>
          <w:sz w:val="36"/>
          <w:szCs w:val="36"/>
        </w:rPr>
        <w:t xml:space="preserve"> and Procedure</w:t>
      </w:r>
      <w:r w:rsidR="001952C5">
        <w:rPr>
          <w:rFonts w:asciiTheme="minorHAnsi" w:hAnsiTheme="minorHAnsi"/>
          <w:b/>
          <w:sz w:val="36"/>
          <w:szCs w:val="36"/>
        </w:rPr>
        <w:t>s</w:t>
      </w:r>
    </w:p>
    <w:p w14:paraId="090EA8BA" w14:textId="77777777" w:rsidR="007F486E" w:rsidRDefault="007F486E" w:rsidP="008538B2">
      <w:pPr>
        <w:jc w:val="center"/>
        <w:rPr>
          <w:b/>
        </w:rPr>
      </w:pPr>
    </w:p>
    <w:p w14:paraId="52D687FB" w14:textId="054E9AF8" w:rsidR="00B94317" w:rsidRDefault="00B94317" w:rsidP="007F486E">
      <w:pPr>
        <w:autoSpaceDE w:val="0"/>
        <w:autoSpaceDN w:val="0"/>
        <w:adjustRightInd w:val="0"/>
        <w:rPr>
          <w:rFonts w:ascii="Melior" w:hAnsi="Melior" w:cs="Melior"/>
        </w:rPr>
      </w:pPr>
      <w:r>
        <w:rPr>
          <w:rFonts w:ascii="Melior" w:hAnsi="Melior" w:cs="Melior"/>
        </w:rPr>
        <w:t xml:space="preserve">The purpose of an HMIS project is to: </w:t>
      </w:r>
    </w:p>
    <w:p w14:paraId="7C56FA41" w14:textId="4DB3033B" w:rsidR="00B94317" w:rsidRPr="00693C2F" w:rsidRDefault="00B94317" w:rsidP="00551ADF">
      <w:pPr>
        <w:pStyle w:val="ListParagraph"/>
        <w:numPr>
          <w:ilvl w:val="0"/>
          <w:numId w:val="10"/>
        </w:numPr>
        <w:autoSpaceDE w:val="0"/>
        <w:autoSpaceDN w:val="0"/>
        <w:adjustRightInd w:val="0"/>
        <w:rPr>
          <w:rFonts w:asciiTheme="minorHAnsi" w:hAnsiTheme="minorHAnsi" w:cs="Melior"/>
        </w:rPr>
      </w:pPr>
      <w:r>
        <w:rPr>
          <w:rFonts w:ascii="Melior" w:hAnsi="Melior" w:cs="Melior"/>
        </w:rPr>
        <w:t>R</w:t>
      </w:r>
      <w:r w:rsidR="007F486E" w:rsidRPr="00B94317">
        <w:rPr>
          <w:rFonts w:ascii="Melior" w:hAnsi="Melior" w:cs="Melior"/>
        </w:rPr>
        <w:t>ecord and store client-lev</w:t>
      </w:r>
      <w:r w:rsidR="007F486E" w:rsidRPr="00693C2F">
        <w:rPr>
          <w:rFonts w:asciiTheme="minorHAnsi" w:hAnsiTheme="minorHAnsi" w:cs="Melior"/>
        </w:rPr>
        <w:t xml:space="preserve">el information about the numbers, characteristics and needs of persons who use </w:t>
      </w:r>
      <w:r w:rsidR="001373DD">
        <w:rPr>
          <w:rFonts w:asciiTheme="minorHAnsi" w:hAnsiTheme="minorHAnsi" w:cs="Melior"/>
        </w:rPr>
        <w:t xml:space="preserve">prevention, </w:t>
      </w:r>
      <w:r w:rsidR="007F486E" w:rsidRPr="00693C2F">
        <w:rPr>
          <w:rFonts w:asciiTheme="minorHAnsi" w:hAnsiTheme="minorHAnsi" w:cs="Melior"/>
        </w:rPr>
        <w:t>homeless housing and supportive services</w:t>
      </w:r>
      <w:r w:rsidR="002F1FD4" w:rsidRPr="00693C2F">
        <w:rPr>
          <w:rFonts w:asciiTheme="minorHAnsi" w:hAnsiTheme="minorHAnsi" w:cs="Melior"/>
        </w:rPr>
        <w:t>.</w:t>
      </w:r>
      <w:r w:rsidR="007F486E" w:rsidRPr="00693C2F">
        <w:rPr>
          <w:rFonts w:asciiTheme="minorHAnsi" w:hAnsiTheme="minorHAnsi" w:cs="Melior"/>
        </w:rPr>
        <w:t xml:space="preserve"> </w:t>
      </w:r>
    </w:p>
    <w:p w14:paraId="4F458DA0" w14:textId="77777777" w:rsidR="00B94317" w:rsidRPr="00693C2F" w:rsidRDefault="00B94317" w:rsidP="00551ADF">
      <w:pPr>
        <w:pStyle w:val="ListParagraph"/>
        <w:numPr>
          <w:ilvl w:val="0"/>
          <w:numId w:val="10"/>
        </w:numPr>
        <w:autoSpaceDE w:val="0"/>
        <w:autoSpaceDN w:val="0"/>
        <w:adjustRightInd w:val="0"/>
        <w:rPr>
          <w:rFonts w:asciiTheme="minorHAnsi" w:hAnsiTheme="minorHAnsi" w:cs="Melior"/>
        </w:rPr>
      </w:pPr>
      <w:r w:rsidRPr="00693C2F">
        <w:rPr>
          <w:rFonts w:asciiTheme="minorHAnsi" w:hAnsiTheme="minorHAnsi" w:cs="Melior"/>
        </w:rPr>
        <w:t>T</w:t>
      </w:r>
      <w:r w:rsidR="007F486E" w:rsidRPr="00693C2F">
        <w:rPr>
          <w:rFonts w:asciiTheme="minorHAnsi" w:hAnsiTheme="minorHAnsi" w:cs="Melior"/>
        </w:rPr>
        <w:t xml:space="preserve">o produce an unduplicated count of </w:t>
      </w:r>
      <w:r w:rsidR="001952C5" w:rsidRPr="00693C2F">
        <w:rPr>
          <w:rFonts w:asciiTheme="minorHAnsi" w:hAnsiTheme="minorHAnsi" w:cs="Melior"/>
        </w:rPr>
        <w:t>persons experiencing homelessness</w:t>
      </w:r>
      <w:r w:rsidRPr="00693C2F">
        <w:rPr>
          <w:rFonts w:asciiTheme="minorHAnsi" w:hAnsiTheme="minorHAnsi" w:cs="Melior"/>
        </w:rPr>
        <w:t xml:space="preserve"> for each Continuum of Care</w:t>
      </w:r>
      <w:r w:rsidR="007F486E" w:rsidRPr="00693C2F">
        <w:rPr>
          <w:rFonts w:asciiTheme="minorHAnsi" w:hAnsiTheme="minorHAnsi" w:cs="Melior"/>
        </w:rPr>
        <w:t xml:space="preserve"> </w:t>
      </w:r>
    </w:p>
    <w:p w14:paraId="63B13FBD" w14:textId="77777777" w:rsidR="00B94317" w:rsidRDefault="00B94317" w:rsidP="00551ADF">
      <w:pPr>
        <w:pStyle w:val="ListParagraph"/>
        <w:numPr>
          <w:ilvl w:val="0"/>
          <w:numId w:val="10"/>
        </w:numPr>
        <w:autoSpaceDE w:val="0"/>
        <w:autoSpaceDN w:val="0"/>
        <w:adjustRightInd w:val="0"/>
        <w:rPr>
          <w:rFonts w:ascii="Melior" w:hAnsi="Melior" w:cs="Melior"/>
        </w:rPr>
      </w:pPr>
      <w:r>
        <w:rPr>
          <w:rFonts w:ascii="Melior" w:hAnsi="Melior" w:cs="Melior"/>
        </w:rPr>
        <w:t>T</w:t>
      </w:r>
      <w:r w:rsidR="007F486E" w:rsidRPr="00B94317">
        <w:rPr>
          <w:rFonts w:ascii="Melior" w:hAnsi="Melior" w:cs="Melior"/>
        </w:rPr>
        <w:t xml:space="preserve">o understand the extent and nature of homelessness locally, </w:t>
      </w:r>
      <w:r>
        <w:rPr>
          <w:rFonts w:ascii="Melior" w:hAnsi="Melior" w:cs="Melior"/>
        </w:rPr>
        <w:t>regionally and nationally</w:t>
      </w:r>
    </w:p>
    <w:p w14:paraId="1096BE18" w14:textId="77777777" w:rsidR="00B94317" w:rsidRDefault="00B94317" w:rsidP="00551ADF">
      <w:pPr>
        <w:pStyle w:val="ListParagraph"/>
        <w:numPr>
          <w:ilvl w:val="0"/>
          <w:numId w:val="10"/>
        </w:numPr>
        <w:autoSpaceDE w:val="0"/>
        <w:autoSpaceDN w:val="0"/>
        <w:adjustRightInd w:val="0"/>
        <w:rPr>
          <w:rFonts w:ascii="Melior" w:hAnsi="Melior" w:cs="Melior"/>
        </w:rPr>
      </w:pPr>
      <w:r>
        <w:rPr>
          <w:rFonts w:ascii="Melior" w:hAnsi="Melior" w:cs="Melior"/>
        </w:rPr>
        <w:t>T</w:t>
      </w:r>
      <w:r w:rsidR="007F486E" w:rsidRPr="00B94317">
        <w:rPr>
          <w:rFonts w:ascii="Melior" w:hAnsi="Melior" w:cs="Melior"/>
        </w:rPr>
        <w:t>o un</w:t>
      </w:r>
      <w:r w:rsidR="009F1D73" w:rsidRPr="00B94317">
        <w:rPr>
          <w:rFonts w:ascii="Melior" w:hAnsi="Melior" w:cs="Melior"/>
        </w:rPr>
        <w:t>derstand patterns of service usage</w:t>
      </w:r>
      <w:r w:rsidR="007F486E" w:rsidRPr="00B94317">
        <w:rPr>
          <w:rFonts w:ascii="Melior" w:hAnsi="Melior" w:cs="Melior"/>
        </w:rPr>
        <w:t xml:space="preserve"> and measure the effectiveness of </w:t>
      </w:r>
      <w:r w:rsidR="009F67E1" w:rsidRPr="00B94317">
        <w:rPr>
          <w:rFonts w:ascii="Melior" w:hAnsi="Melior" w:cs="Melior"/>
        </w:rPr>
        <w:t>project</w:t>
      </w:r>
      <w:r w:rsidR="007F486E" w:rsidRPr="00B94317">
        <w:rPr>
          <w:rFonts w:ascii="Melior" w:hAnsi="Melior" w:cs="Melior"/>
        </w:rPr>
        <w:t>s</w:t>
      </w:r>
      <w:r w:rsidR="009F1D73" w:rsidRPr="00B94317">
        <w:rPr>
          <w:rFonts w:ascii="Melior" w:hAnsi="Melior" w:cs="Melior"/>
        </w:rPr>
        <w:t xml:space="preserve"> and systems of care</w:t>
      </w:r>
      <w:r w:rsidR="007F486E" w:rsidRPr="00B94317">
        <w:rPr>
          <w:rFonts w:ascii="Melior" w:hAnsi="Melior" w:cs="Melior"/>
        </w:rPr>
        <w:t>.</w:t>
      </w:r>
      <w:r w:rsidR="00923BAF" w:rsidRPr="00B94317">
        <w:rPr>
          <w:rFonts w:ascii="Melior" w:hAnsi="Melior" w:cs="Melior"/>
        </w:rPr>
        <w:t xml:space="preserve">  </w:t>
      </w:r>
    </w:p>
    <w:p w14:paraId="71A92EA3" w14:textId="77777777" w:rsidR="00B94317" w:rsidRDefault="00B94317" w:rsidP="00B94317">
      <w:pPr>
        <w:pStyle w:val="ListParagraph"/>
        <w:autoSpaceDE w:val="0"/>
        <w:autoSpaceDN w:val="0"/>
        <w:adjustRightInd w:val="0"/>
        <w:rPr>
          <w:rFonts w:ascii="Melior" w:hAnsi="Melior" w:cs="Melior"/>
        </w:rPr>
      </w:pPr>
    </w:p>
    <w:p w14:paraId="090EA8BC" w14:textId="6725E4D8" w:rsidR="00744BBC" w:rsidRPr="00C26D6D" w:rsidRDefault="00D83222" w:rsidP="00C26D6D">
      <w:pPr>
        <w:autoSpaceDE w:val="0"/>
        <w:autoSpaceDN w:val="0"/>
        <w:adjustRightInd w:val="0"/>
        <w:rPr>
          <w:rFonts w:ascii="Melior" w:hAnsi="Melior" w:cs="Melior"/>
        </w:rPr>
      </w:pPr>
      <w:r w:rsidRPr="00B94317">
        <w:rPr>
          <w:rFonts w:ascii="Melior" w:hAnsi="Melior" w:cs="Melior"/>
          <w:color w:val="000000" w:themeColor="text1"/>
        </w:rPr>
        <w:t>These are the</w:t>
      </w:r>
      <w:r w:rsidR="00B94317" w:rsidRPr="00B94317">
        <w:rPr>
          <w:rFonts w:ascii="Melior" w:hAnsi="Melior" w:cs="Melior"/>
          <w:color w:val="000000" w:themeColor="text1"/>
        </w:rPr>
        <w:t xml:space="preserve"> minimum standards of operation</w:t>
      </w:r>
      <w:r w:rsidR="0093285B">
        <w:rPr>
          <w:rFonts w:ascii="Melior" w:hAnsi="Melior" w:cs="Melior"/>
          <w:color w:val="000000" w:themeColor="text1"/>
        </w:rPr>
        <w:t xml:space="preserve"> for the MSHMIS Project</w:t>
      </w:r>
      <w:r w:rsidR="00B94317" w:rsidRPr="00B94317">
        <w:rPr>
          <w:rFonts w:ascii="Melior" w:hAnsi="Melior" w:cs="Melior"/>
          <w:color w:val="000000" w:themeColor="text1"/>
        </w:rPr>
        <w:t xml:space="preserve">. </w:t>
      </w:r>
      <w:r w:rsidRPr="00B94317">
        <w:rPr>
          <w:rFonts w:ascii="Melior" w:hAnsi="Melior" w:cs="Melior"/>
          <w:color w:val="000000" w:themeColor="text1"/>
        </w:rPr>
        <w:t xml:space="preserve"> CoCs may elect to </w:t>
      </w:r>
      <w:r w:rsidR="00B94317" w:rsidRPr="00B94317">
        <w:rPr>
          <w:rFonts w:ascii="Melior" w:hAnsi="Melior" w:cs="Melior"/>
          <w:color w:val="000000" w:themeColor="text1"/>
        </w:rPr>
        <w:t>implement</w:t>
      </w:r>
      <w:r w:rsidRPr="00B94317">
        <w:rPr>
          <w:rFonts w:ascii="Melior" w:hAnsi="Melior" w:cs="Melior"/>
          <w:color w:val="000000" w:themeColor="text1"/>
        </w:rPr>
        <w:t xml:space="preserve"> more rigorous standards as agreed upon by their local CoC.</w:t>
      </w:r>
      <w:r w:rsidRPr="00B94317">
        <w:rPr>
          <w:rFonts w:ascii="Melior" w:hAnsi="Melior" w:cs="Melior"/>
        </w:rPr>
        <w:t xml:space="preserve">  </w:t>
      </w:r>
      <w:r w:rsidR="00923BAF" w:rsidRPr="00B94317">
        <w:rPr>
          <w:rFonts w:ascii="Melior" w:hAnsi="Melior" w:cs="Melior"/>
          <w:b/>
        </w:rPr>
        <w:t>The following operating policies and procedures apply to all designated HMIS L</w:t>
      </w:r>
      <w:r w:rsidR="0093285B">
        <w:rPr>
          <w:rFonts w:ascii="Melior" w:hAnsi="Melior" w:cs="Melior"/>
          <w:b/>
        </w:rPr>
        <w:t>ead Agencies and participating a</w:t>
      </w:r>
      <w:r w:rsidR="00923BAF" w:rsidRPr="00B94317">
        <w:rPr>
          <w:rFonts w:ascii="Melior" w:hAnsi="Melior" w:cs="Melior"/>
          <w:b/>
        </w:rPr>
        <w:t>gencies</w:t>
      </w:r>
      <w:r w:rsidR="0093285B">
        <w:rPr>
          <w:rFonts w:ascii="Melior" w:hAnsi="Melior" w:cs="Melior"/>
          <w:b/>
        </w:rPr>
        <w:t xml:space="preserve"> in Michigan.</w:t>
      </w:r>
      <w:r w:rsidR="00923BAF" w:rsidRPr="00B94317">
        <w:rPr>
          <w:rFonts w:ascii="Melior" w:hAnsi="Melior" w:cs="Melior"/>
          <w:b/>
        </w:rPr>
        <w:t xml:space="preserve"> (Contributing HMIS Organizations – CHOs).</w:t>
      </w:r>
      <w:r w:rsidRPr="00B94317">
        <w:rPr>
          <w:rFonts w:ascii="Melior" w:hAnsi="Melior" w:cs="Melior"/>
          <w:b/>
        </w:rPr>
        <w:t xml:space="preserve">  </w:t>
      </w:r>
    </w:p>
    <w:p w14:paraId="6FDCE5D0" w14:textId="77777777" w:rsidR="00DC7AFB" w:rsidRDefault="00DC7AFB" w:rsidP="008538B2">
      <w:pPr>
        <w:jc w:val="center"/>
        <w:rPr>
          <w:b/>
        </w:rPr>
      </w:pPr>
    </w:p>
    <w:p w14:paraId="3F798A70" w14:textId="093C96AD" w:rsidR="00DC7AFB" w:rsidRPr="00A17016" w:rsidRDefault="008251B9" w:rsidP="0019582A">
      <w:pPr>
        <w:pStyle w:val="Heading1"/>
        <w:pBdr>
          <w:bottom w:val="none" w:sz="0" w:space="0" w:color="auto"/>
        </w:pBdr>
        <w:rPr>
          <w:sz w:val="24"/>
          <w:szCs w:val="24"/>
        </w:rPr>
      </w:pPr>
      <w:bookmarkStart w:id="1" w:name="_Toc505354786"/>
      <w:r w:rsidRPr="00A17016">
        <w:t>K</w:t>
      </w:r>
      <w:r w:rsidR="00DC7AFB" w:rsidRPr="00A17016">
        <w:t>ey Terms and Acronyms:</w:t>
      </w:r>
      <w:bookmarkEnd w:id="1"/>
      <w:r w:rsidR="00A17016">
        <w:br/>
      </w:r>
    </w:p>
    <w:tbl>
      <w:tblPr>
        <w:tblStyle w:val="TableGrid"/>
        <w:tblW w:w="10296" w:type="dxa"/>
        <w:tblLayout w:type="fixed"/>
        <w:tblLook w:val="04A0" w:firstRow="1" w:lastRow="0" w:firstColumn="1" w:lastColumn="0" w:noHBand="0" w:noVBand="1"/>
      </w:tblPr>
      <w:tblGrid>
        <w:gridCol w:w="2618"/>
        <w:gridCol w:w="1180"/>
        <w:gridCol w:w="6498"/>
      </w:tblGrid>
      <w:tr w:rsidR="00DC7AFB" w14:paraId="751725BC" w14:textId="77777777" w:rsidTr="005D66EF">
        <w:tc>
          <w:tcPr>
            <w:tcW w:w="2618" w:type="dxa"/>
            <w:shd w:val="clear" w:color="auto" w:fill="D9D9D9" w:themeFill="background1" w:themeFillShade="D9"/>
            <w:vAlign w:val="bottom"/>
          </w:tcPr>
          <w:p w14:paraId="34C0B70A" w14:textId="77777777" w:rsidR="00DC7AFB" w:rsidRPr="003B6DE6" w:rsidRDefault="00DC7AFB" w:rsidP="005D66EF">
            <w:pPr>
              <w:jc w:val="center"/>
              <w:rPr>
                <w:rFonts w:asciiTheme="minorHAnsi" w:hAnsiTheme="minorHAnsi"/>
                <w:b/>
              </w:rPr>
            </w:pPr>
            <w:r w:rsidRPr="003B6DE6">
              <w:rPr>
                <w:rFonts w:asciiTheme="minorHAnsi" w:hAnsiTheme="minorHAnsi"/>
                <w:b/>
              </w:rPr>
              <w:t>Term</w:t>
            </w:r>
          </w:p>
        </w:tc>
        <w:tc>
          <w:tcPr>
            <w:tcW w:w="1180" w:type="dxa"/>
            <w:shd w:val="clear" w:color="auto" w:fill="D9D9D9" w:themeFill="background1" w:themeFillShade="D9"/>
            <w:vAlign w:val="bottom"/>
          </w:tcPr>
          <w:p w14:paraId="603AD7FE" w14:textId="77777777" w:rsidR="00DC7AFB" w:rsidRPr="00FF62B3" w:rsidRDefault="00DC7AFB" w:rsidP="005D66EF">
            <w:pPr>
              <w:jc w:val="center"/>
              <w:rPr>
                <w:rFonts w:asciiTheme="minorHAnsi" w:hAnsiTheme="minorHAnsi"/>
                <w:b/>
              </w:rPr>
            </w:pPr>
            <w:r w:rsidRPr="00FF62B3">
              <w:rPr>
                <w:rFonts w:asciiTheme="minorHAnsi" w:hAnsiTheme="minorHAnsi"/>
                <w:b/>
              </w:rPr>
              <w:t xml:space="preserve">Acronym </w:t>
            </w:r>
            <w:r w:rsidRPr="003B6DE6">
              <w:rPr>
                <w:rFonts w:asciiTheme="minorHAnsi" w:hAnsiTheme="minorHAnsi"/>
                <w:sz w:val="20"/>
                <w:szCs w:val="20"/>
              </w:rPr>
              <w:t>(if used)</w:t>
            </w:r>
          </w:p>
        </w:tc>
        <w:tc>
          <w:tcPr>
            <w:tcW w:w="6498" w:type="dxa"/>
            <w:shd w:val="clear" w:color="auto" w:fill="D9D9D9" w:themeFill="background1" w:themeFillShade="D9"/>
            <w:vAlign w:val="bottom"/>
          </w:tcPr>
          <w:p w14:paraId="4C7D118D" w14:textId="77777777" w:rsidR="00DC7AFB" w:rsidRPr="00FF62B3" w:rsidRDefault="00DC7AFB" w:rsidP="005D66EF">
            <w:pPr>
              <w:jc w:val="center"/>
              <w:rPr>
                <w:rFonts w:asciiTheme="minorHAnsi" w:hAnsiTheme="minorHAnsi"/>
                <w:b/>
              </w:rPr>
            </w:pPr>
            <w:r w:rsidRPr="00FF62B3">
              <w:rPr>
                <w:rFonts w:asciiTheme="minorHAnsi" w:hAnsiTheme="minorHAnsi"/>
                <w:b/>
              </w:rPr>
              <w:t>Brief Definition</w:t>
            </w:r>
          </w:p>
        </w:tc>
      </w:tr>
      <w:tr w:rsidR="00B85796" w:rsidRPr="000A1839" w14:paraId="184602D5" w14:textId="77777777" w:rsidTr="005D66EF">
        <w:tc>
          <w:tcPr>
            <w:tcW w:w="2618" w:type="dxa"/>
            <w:vAlign w:val="bottom"/>
          </w:tcPr>
          <w:p w14:paraId="7D2B5696" w14:textId="7DFB68E5" w:rsidR="00B85796" w:rsidRPr="00FD1CBE" w:rsidRDefault="00B85796" w:rsidP="005D66EF">
            <w:pPr>
              <w:jc w:val="center"/>
              <w:rPr>
                <w:rFonts w:asciiTheme="minorHAnsi" w:hAnsiTheme="minorHAnsi"/>
                <w:sz w:val="20"/>
                <w:szCs w:val="20"/>
              </w:rPr>
            </w:pPr>
            <w:r w:rsidRPr="00FD1CBE">
              <w:rPr>
                <w:rFonts w:asciiTheme="minorHAnsi" w:hAnsiTheme="minorHAnsi"/>
                <w:sz w:val="20"/>
                <w:szCs w:val="20"/>
              </w:rPr>
              <w:t>42 CFR Part 2</w:t>
            </w:r>
          </w:p>
        </w:tc>
        <w:tc>
          <w:tcPr>
            <w:tcW w:w="1180" w:type="dxa"/>
            <w:vAlign w:val="bottom"/>
          </w:tcPr>
          <w:p w14:paraId="02A5A97D" w14:textId="30F41FB0" w:rsidR="00B85796" w:rsidRPr="00FD1CBE" w:rsidRDefault="00B85796" w:rsidP="005D66EF">
            <w:pPr>
              <w:jc w:val="center"/>
              <w:rPr>
                <w:rFonts w:asciiTheme="minorHAnsi" w:hAnsiTheme="minorHAnsi"/>
                <w:b/>
                <w:sz w:val="20"/>
                <w:szCs w:val="20"/>
              </w:rPr>
            </w:pPr>
            <w:r w:rsidRPr="00FD1CBE">
              <w:rPr>
                <w:rFonts w:asciiTheme="minorHAnsi" w:hAnsiTheme="minorHAnsi"/>
                <w:b/>
                <w:sz w:val="20"/>
                <w:szCs w:val="20"/>
              </w:rPr>
              <w:br/>
              <w:t>Part 2</w:t>
            </w:r>
          </w:p>
        </w:tc>
        <w:tc>
          <w:tcPr>
            <w:tcW w:w="6498" w:type="dxa"/>
            <w:vAlign w:val="bottom"/>
          </w:tcPr>
          <w:p w14:paraId="2863D097" w14:textId="20707E94" w:rsidR="00B85796" w:rsidRPr="00FD1CBE" w:rsidRDefault="00B85796" w:rsidP="005D66EF">
            <w:pPr>
              <w:rPr>
                <w:rFonts w:asciiTheme="minorHAnsi" w:hAnsiTheme="minorHAnsi"/>
                <w:sz w:val="20"/>
                <w:szCs w:val="20"/>
              </w:rPr>
            </w:pPr>
            <w:r w:rsidRPr="00FD1CBE">
              <w:rPr>
                <w:rFonts w:asciiTheme="minorHAnsi" w:hAnsiTheme="minorHAnsi"/>
                <w:sz w:val="20"/>
                <w:szCs w:val="20"/>
              </w:rPr>
              <w:t>42 CFR Part 2 is the federal regulation governing the confidentiality of drug and alcohol use treatment and prevention records. The regulations are applicable to certain federally assisted substance use treatment programs limiting the use and disclosure of substance use patient records and identifying information.</w:t>
            </w:r>
          </w:p>
        </w:tc>
      </w:tr>
      <w:tr w:rsidR="00B85796" w:rsidRPr="000A1839" w14:paraId="3F151F92" w14:textId="77777777" w:rsidTr="00144902">
        <w:tc>
          <w:tcPr>
            <w:tcW w:w="2618" w:type="dxa"/>
            <w:vAlign w:val="bottom"/>
          </w:tcPr>
          <w:p w14:paraId="27238B16" w14:textId="077D1D6C" w:rsidR="00B85796" w:rsidRPr="00FD1CBE" w:rsidRDefault="00B85796" w:rsidP="005D66EF">
            <w:pPr>
              <w:jc w:val="center"/>
              <w:rPr>
                <w:rFonts w:asciiTheme="minorHAnsi" w:hAnsiTheme="minorHAnsi"/>
                <w:sz w:val="20"/>
                <w:szCs w:val="20"/>
              </w:rPr>
            </w:pPr>
            <w:r w:rsidRPr="00FD1CBE">
              <w:rPr>
                <w:rFonts w:asciiTheme="minorHAnsi" w:hAnsiTheme="minorHAnsi"/>
                <w:sz w:val="20"/>
                <w:szCs w:val="20"/>
              </w:rPr>
              <w:t>Administrative Qualified Services Organization Business Associates Agreement</w:t>
            </w:r>
          </w:p>
        </w:tc>
        <w:tc>
          <w:tcPr>
            <w:tcW w:w="1180" w:type="dxa"/>
          </w:tcPr>
          <w:p w14:paraId="65DE7227" w14:textId="77777777" w:rsidR="00B85796" w:rsidRPr="00FD1CBE" w:rsidRDefault="00B85796" w:rsidP="00144902">
            <w:pPr>
              <w:jc w:val="center"/>
              <w:rPr>
                <w:rFonts w:asciiTheme="minorHAnsi" w:hAnsiTheme="minorHAnsi"/>
                <w:b/>
                <w:sz w:val="20"/>
                <w:szCs w:val="20"/>
              </w:rPr>
            </w:pPr>
            <w:r w:rsidRPr="00FD1CBE">
              <w:rPr>
                <w:rFonts w:asciiTheme="minorHAnsi" w:hAnsiTheme="minorHAnsi"/>
                <w:b/>
                <w:sz w:val="20"/>
                <w:szCs w:val="20"/>
              </w:rPr>
              <w:t>Admin</w:t>
            </w:r>
          </w:p>
          <w:p w14:paraId="199B92B4" w14:textId="21CE2BAB" w:rsidR="00B85796" w:rsidRPr="00FD1CBE" w:rsidRDefault="00B85796" w:rsidP="005D66EF">
            <w:pPr>
              <w:jc w:val="center"/>
              <w:rPr>
                <w:rFonts w:asciiTheme="minorHAnsi" w:hAnsiTheme="minorHAnsi"/>
                <w:b/>
                <w:sz w:val="20"/>
                <w:szCs w:val="20"/>
              </w:rPr>
            </w:pPr>
            <w:r w:rsidRPr="00FD1CBE">
              <w:rPr>
                <w:rFonts w:asciiTheme="minorHAnsi" w:hAnsiTheme="minorHAnsi"/>
                <w:b/>
                <w:sz w:val="20"/>
                <w:szCs w:val="20"/>
              </w:rPr>
              <w:t>QSOBAA</w:t>
            </w:r>
          </w:p>
        </w:tc>
        <w:tc>
          <w:tcPr>
            <w:tcW w:w="6498" w:type="dxa"/>
          </w:tcPr>
          <w:p w14:paraId="0057B05A" w14:textId="298F877B" w:rsidR="00B85796" w:rsidRPr="00FD1CBE" w:rsidRDefault="00B85796" w:rsidP="00277CA2">
            <w:pPr>
              <w:rPr>
                <w:rFonts w:asciiTheme="minorHAnsi" w:hAnsiTheme="minorHAnsi"/>
                <w:sz w:val="20"/>
                <w:szCs w:val="20"/>
              </w:rPr>
            </w:pPr>
            <w:r w:rsidRPr="00FD1CBE">
              <w:rPr>
                <w:rFonts w:asciiTheme="minorHAnsi" w:hAnsiTheme="minorHAnsi"/>
                <w:sz w:val="20"/>
                <w:szCs w:val="20"/>
              </w:rPr>
              <w:t xml:space="preserve">The agreement signed by each CHO, the local HMIS Lead Agency, MCAH and MSHDA that governs the privacy standards for participants </w:t>
            </w:r>
            <w:r w:rsidR="00277CA2">
              <w:rPr>
                <w:rFonts w:asciiTheme="minorHAnsi" w:hAnsiTheme="minorHAnsi"/>
                <w:sz w:val="20"/>
                <w:szCs w:val="20"/>
              </w:rPr>
              <w:t>who</w:t>
            </w:r>
            <w:r w:rsidR="00277CA2" w:rsidRPr="00FD1CBE">
              <w:rPr>
                <w:rFonts w:asciiTheme="minorHAnsi" w:hAnsiTheme="minorHAnsi"/>
                <w:sz w:val="20"/>
                <w:szCs w:val="20"/>
              </w:rPr>
              <w:t xml:space="preserve"> </w:t>
            </w:r>
            <w:r w:rsidRPr="00FD1CBE">
              <w:rPr>
                <w:rFonts w:asciiTheme="minorHAnsi" w:hAnsiTheme="minorHAnsi"/>
                <w:sz w:val="20"/>
                <w:szCs w:val="20"/>
              </w:rPr>
              <w:t>can see data from multiple organizations.</w:t>
            </w:r>
          </w:p>
        </w:tc>
      </w:tr>
      <w:tr w:rsidR="000074E7" w:rsidRPr="000A1839" w14:paraId="7292B830" w14:textId="77777777" w:rsidTr="005D66EF">
        <w:tc>
          <w:tcPr>
            <w:tcW w:w="2618" w:type="dxa"/>
            <w:vAlign w:val="bottom"/>
          </w:tcPr>
          <w:p w14:paraId="467067FE" w14:textId="00E8638B" w:rsidR="000074E7" w:rsidRPr="00FD1CBE" w:rsidRDefault="000074E7" w:rsidP="005D66EF">
            <w:pPr>
              <w:jc w:val="center"/>
              <w:rPr>
                <w:rFonts w:asciiTheme="minorHAnsi" w:hAnsiTheme="minorHAnsi"/>
                <w:sz w:val="20"/>
                <w:szCs w:val="20"/>
              </w:rPr>
            </w:pPr>
            <w:r w:rsidRPr="00FD1CBE">
              <w:rPr>
                <w:rFonts w:asciiTheme="minorHAnsi" w:hAnsiTheme="minorHAnsi"/>
                <w:sz w:val="20"/>
                <w:szCs w:val="20"/>
              </w:rPr>
              <w:t>Balance of State CoC</w:t>
            </w:r>
          </w:p>
        </w:tc>
        <w:tc>
          <w:tcPr>
            <w:tcW w:w="1180" w:type="dxa"/>
            <w:vAlign w:val="bottom"/>
          </w:tcPr>
          <w:p w14:paraId="615254BC" w14:textId="6E3F845D" w:rsidR="000074E7" w:rsidRPr="00FD1CBE" w:rsidRDefault="000074E7" w:rsidP="005D66EF">
            <w:pPr>
              <w:jc w:val="center"/>
              <w:rPr>
                <w:rFonts w:asciiTheme="minorHAnsi" w:hAnsiTheme="minorHAnsi"/>
                <w:b/>
                <w:sz w:val="20"/>
                <w:szCs w:val="20"/>
              </w:rPr>
            </w:pPr>
            <w:r w:rsidRPr="00FD1CBE">
              <w:rPr>
                <w:rFonts w:asciiTheme="minorHAnsi" w:hAnsiTheme="minorHAnsi"/>
                <w:b/>
                <w:sz w:val="20"/>
                <w:szCs w:val="20"/>
              </w:rPr>
              <w:t xml:space="preserve">BOS </w:t>
            </w:r>
          </w:p>
        </w:tc>
        <w:tc>
          <w:tcPr>
            <w:tcW w:w="6498" w:type="dxa"/>
            <w:vAlign w:val="bottom"/>
          </w:tcPr>
          <w:p w14:paraId="2E89ABDB" w14:textId="15C5DED2" w:rsidR="000074E7" w:rsidRPr="00FD1CBE" w:rsidRDefault="000074E7" w:rsidP="005D66EF">
            <w:pPr>
              <w:rPr>
                <w:rFonts w:asciiTheme="minorHAnsi" w:hAnsiTheme="minorHAnsi"/>
                <w:sz w:val="20"/>
                <w:szCs w:val="20"/>
              </w:rPr>
            </w:pPr>
            <w:r w:rsidRPr="00FD1CBE">
              <w:rPr>
                <w:rFonts w:asciiTheme="minorHAnsi" w:hAnsiTheme="minorHAnsi"/>
                <w:sz w:val="20"/>
                <w:szCs w:val="20"/>
              </w:rPr>
              <w:t xml:space="preserve">MSHDA/MHAAB have organized local planning bodies/jurisdictions throughout Michigan that make up the “Balance of State” IJ.   These groups have historically been called Balance of State CoCs as they are organized like Independent Jurisdictions with many of the same rules, however they have no legal status with HUD.  </w:t>
            </w:r>
          </w:p>
        </w:tc>
      </w:tr>
      <w:tr w:rsidR="00AB2A07" w:rsidRPr="000A1839" w14:paraId="069AE938" w14:textId="77777777" w:rsidTr="005D66EF">
        <w:tc>
          <w:tcPr>
            <w:tcW w:w="2618" w:type="dxa"/>
            <w:vAlign w:val="bottom"/>
          </w:tcPr>
          <w:p w14:paraId="6F266743" w14:textId="7FF1AD15" w:rsidR="00AB2A07" w:rsidRPr="00FD1CBE" w:rsidRDefault="00AB2A07" w:rsidP="005D66EF">
            <w:pPr>
              <w:jc w:val="center"/>
              <w:rPr>
                <w:rFonts w:asciiTheme="minorHAnsi" w:hAnsiTheme="minorHAnsi"/>
                <w:sz w:val="20"/>
                <w:szCs w:val="20"/>
              </w:rPr>
            </w:pPr>
            <w:r>
              <w:rPr>
                <w:rFonts w:asciiTheme="minorHAnsi" w:hAnsiTheme="minorHAnsi"/>
                <w:sz w:val="20"/>
                <w:szCs w:val="20"/>
              </w:rPr>
              <w:t>By-Name List</w:t>
            </w:r>
          </w:p>
        </w:tc>
        <w:tc>
          <w:tcPr>
            <w:tcW w:w="1180" w:type="dxa"/>
            <w:vAlign w:val="bottom"/>
          </w:tcPr>
          <w:p w14:paraId="2F5474B8" w14:textId="7589F11E" w:rsidR="00AB2A07" w:rsidRPr="00FD1CBE" w:rsidRDefault="00AB2A07" w:rsidP="005D66EF">
            <w:pPr>
              <w:jc w:val="center"/>
              <w:rPr>
                <w:rFonts w:asciiTheme="minorHAnsi" w:hAnsiTheme="minorHAnsi"/>
                <w:b/>
                <w:sz w:val="20"/>
                <w:szCs w:val="20"/>
              </w:rPr>
            </w:pPr>
            <w:r>
              <w:rPr>
                <w:rFonts w:asciiTheme="minorHAnsi" w:hAnsiTheme="minorHAnsi"/>
                <w:b/>
                <w:sz w:val="20"/>
                <w:szCs w:val="20"/>
              </w:rPr>
              <w:t>BNL</w:t>
            </w:r>
          </w:p>
        </w:tc>
        <w:tc>
          <w:tcPr>
            <w:tcW w:w="6498" w:type="dxa"/>
            <w:vAlign w:val="bottom"/>
          </w:tcPr>
          <w:p w14:paraId="560E8897" w14:textId="3B72426B" w:rsidR="00AB2A07" w:rsidRPr="00FD1CBE" w:rsidRDefault="00AB2A07" w:rsidP="005D66EF">
            <w:pPr>
              <w:rPr>
                <w:rFonts w:asciiTheme="minorHAnsi" w:hAnsiTheme="minorHAnsi"/>
                <w:sz w:val="20"/>
                <w:szCs w:val="20"/>
              </w:rPr>
            </w:pPr>
            <w:r>
              <w:rPr>
                <w:rFonts w:asciiTheme="minorHAnsi" w:hAnsiTheme="minorHAnsi"/>
                <w:sz w:val="20"/>
                <w:szCs w:val="20"/>
              </w:rPr>
              <w:t>A By-Name List is a list of persons experiencing homelessness within a specific jurisdiction.  By-Name Lists can be comprehensive, meaning they include all homeless persons, or focused, meaning they contain persons with certain subpopulation, (ex. chronic or veteran), or prioritization characteristics.  By-Name Lists are frequently used within collaborative multi-partner meetings known as case conferencing sessions to link appropriate homeless persons with housing opportunities that best meet their needs.</w:t>
            </w:r>
            <w:r>
              <w:rPr>
                <w:rStyle w:val="EndnoteReference"/>
                <w:rFonts w:asciiTheme="minorHAnsi" w:hAnsiTheme="minorHAnsi"/>
                <w:sz w:val="20"/>
                <w:szCs w:val="20"/>
              </w:rPr>
              <w:endnoteReference w:id="1"/>
            </w:r>
            <w:r>
              <w:rPr>
                <w:rFonts w:asciiTheme="minorHAnsi" w:hAnsiTheme="minorHAnsi"/>
                <w:sz w:val="20"/>
                <w:szCs w:val="20"/>
              </w:rPr>
              <w:t xml:space="preserve"> </w:t>
            </w:r>
          </w:p>
        </w:tc>
      </w:tr>
      <w:tr w:rsidR="000074E7" w:rsidRPr="000A1839" w14:paraId="6745DCFA" w14:textId="77777777" w:rsidTr="005D66EF">
        <w:tc>
          <w:tcPr>
            <w:tcW w:w="2618" w:type="dxa"/>
            <w:vAlign w:val="bottom"/>
          </w:tcPr>
          <w:p w14:paraId="4ACFDF3C" w14:textId="7B6D3B0D" w:rsidR="000074E7" w:rsidRPr="00FD1CBE" w:rsidRDefault="000074E7" w:rsidP="005D66EF">
            <w:pPr>
              <w:jc w:val="center"/>
              <w:rPr>
                <w:rFonts w:asciiTheme="minorHAnsi" w:hAnsiTheme="minorHAnsi"/>
                <w:sz w:val="20"/>
                <w:szCs w:val="20"/>
              </w:rPr>
            </w:pPr>
            <w:r w:rsidRPr="00FD1CBE">
              <w:rPr>
                <w:rFonts w:asciiTheme="minorHAnsi" w:hAnsiTheme="minorHAnsi"/>
                <w:sz w:val="20"/>
                <w:szCs w:val="20"/>
              </w:rPr>
              <w:t>Continuum of Care</w:t>
            </w:r>
          </w:p>
        </w:tc>
        <w:tc>
          <w:tcPr>
            <w:tcW w:w="1180" w:type="dxa"/>
            <w:vAlign w:val="bottom"/>
          </w:tcPr>
          <w:p w14:paraId="23B3DB3D" w14:textId="287F4B86" w:rsidR="000074E7" w:rsidRPr="00FD1CBE" w:rsidRDefault="000074E7" w:rsidP="005D66EF">
            <w:pPr>
              <w:jc w:val="center"/>
              <w:rPr>
                <w:rFonts w:asciiTheme="minorHAnsi" w:hAnsiTheme="minorHAnsi"/>
                <w:b/>
                <w:sz w:val="20"/>
                <w:szCs w:val="20"/>
              </w:rPr>
            </w:pPr>
            <w:r w:rsidRPr="00FD1CBE">
              <w:rPr>
                <w:rFonts w:asciiTheme="minorHAnsi" w:hAnsiTheme="minorHAnsi"/>
                <w:b/>
                <w:sz w:val="20"/>
                <w:szCs w:val="20"/>
              </w:rPr>
              <w:t>CoC</w:t>
            </w:r>
          </w:p>
        </w:tc>
        <w:tc>
          <w:tcPr>
            <w:tcW w:w="6498" w:type="dxa"/>
            <w:vAlign w:val="bottom"/>
          </w:tcPr>
          <w:p w14:paraId="45EE6FDA" w14:textId="36811970" w:rsidR="000074E7" w:rsidRPr="00FD1CBE" w:rsidRDefault="000074E7" w:rsidP="005D66EF">
            <w:pPr>
              <w:rPr>
                <w:rFonts w:asciiTheme="minorHAnsi" w:hAnsiTheme="minorHAnsi"/>
                <w:sz w:val="20"/>
                <w:szCs w:val="20"/>
              </w:rPr>
            </w:pPr>
            <w:r w:rsidRPr="00FD1CBE">
              <w:rPr>
                <w:rFonts w:asciiTheme="minorHAnsi" w:hAnsiTheme="minorHAnsi"/>
                <w:sz w:val="20"/>
                <w:szCs w:val="20"/>
              </w:rPr>
              <w:t xml:space="preserve">Planning body charged with guiding the local response to homelessness.  </w:t>
            </w:r>
          </w:p>
        </w:tc>
      </w:tr>
      <w:tr w:rsidR="000074E7" w:rsidRPr="000A1839" w14:paraId="673BDE10" w14:textId="77777777" w:rsidTr="005D66EF">
        <w:tc>
          <w:tcPr>
            <w:tcW w:w="2618" w:type="dxa"/>
            <w:vAlign w:val="bottom"/>
          </w:tcPr>
          <w:p w14:paraId="269C139E" w14:textId="5E76BCAC" w:rsidR="000074E7" w:rsidRPr="00FD1CBE" w:rsidRDefault="000074E7" w:rsidP="005D66EF">
            <w:pPr>
              <w:jc w:val="center"/>
              <w:rPr>
                <w:rFonts w:asciiTheme="minorHAnsi" w:hAnsiTheme="minorHAnsi"/>
                <w:sz w:val="20"/>
                <w:szCs w:val="20"/>
              </w:rPr>
            </w:pPr>
            <w:r w:rsidRPr="00FD1CBE">
              <w:rPr>
                <w:rFonts w:asciiTheme="minorHAnsi" w:hAnsiTheme="minorHAnsi"/>
                <w:sz w:val="20"/>
                <w:szCs w:val="20"/>
              </w:rPr>
              <w:t>Contributing HMIS Organizations</w:t>
            </w:r>
          </w:p>
        </w:tc>
        <w:tc>
          <w:tcPr>
            <w:tcW w:w="1180" w:type="dxa"/>
            <w:vAlign w:val="bottom"/>
          </w:tcPr>
          <w:p w14:paraId="4CA94BC5" w14:textId="0C30F5FE" w:rsidR="000074E7" w:rsidRPr="00FD1CBE" w:rsidRDefault="000074E7" w:rsidP="005D66EF">
            <w:pPr>
              <w:jc w:val="center"/>
              <w:rPr>
                <w:rFonts w:asciiTheme="minorHAnsi" w:hAnsiTheme="minorHAnsi"/>
                <w:b/>
                <w:sz w:val="20"/>
                <w:szCs w:val="20"/>
              </w:rPr>
            </w:pPr>
            <w:r w:rsidRPr="00FD1CBE">
              <w:rPr>
                <w:rFonts w:asciiTheme="minorHAnsi" w:hAnsiTheme="minorHAnsi"/>
                <w:b/>
                <w:sz w:val="20"/>
                <w:szCs w:val="20"/>
              </w:rPr>
              <w:t>CHO</w:t>
            </w:r>
          </w:p>
        </w:tc>
        <w:tc>
          <w:tcPr>
            <w:tcW w:w="6498" w:type="dxa"/>
            <w:vAlign w:val="bottom"/>
          </w:tcPr>
          <w:p w14:paraId="15CCA753" w14:textId="4D59CD24" w:rsidR="000074E7" w:rsidRPr="00FD1CBE" w:rsidRDefault="000074E7" w:rsidP="005D66EF">
            <w:pPr>
              <w:rPr>
                <w:rFonts w:asciiTheme="minorHAnsi" w:hAnsiTheme="minorHAnsi"/>
                <w:sz w:val="20"/>
                <w:szCs w:val="20"/>
              </w:rPr>
            </w:pPr>
            <w:r w:rsidRPr="00FD1CBE">
              <w:rPr>
                <w:rFonts w:asciiTheme="minorHAnsi" w:hAnsiTheme="minorHAnsi"/>
                <w:sz w:val="20"/>
                <w:szCs w:val="20"/>
              </w:rPr>
              <w:t>An organization that participates on the HMIS.</w:t>
            </w:r>
          </w:p>
        </w:tc>
      </w:tr>
      <w:tr w:rsidR="00D63B99" w:rsidRPr="000A1839" w14:paraId="05CB4084" w14:textId="77777777" w:rsidTr="005D66EF">
        <w:tc>
          <w:tcPr>
            <w:tcW w:w="2618" w:type="dxa"/>
            <w:vAlign w:val="bottom"/>
          </w:tcPr>
          <w:p w14:paraId="233226B5" w14:textId="77EB16C8" w:rsidR="00D63B99" w:rsidRPr="00FD1CBE" w:rsidRDefault="00D63B99" w:rsidP="005D66EF">
            <w:pPr>
              <w:jc w:val="center"/>
              <w:rPr>
                <w:rFonts w:asciiTheme="minorHAnsi" w:hAnsiTheme="minorHAnsi"/>
                <w:sz w:val="20"/>
                <w:szCs w:val="20"/>
              </w:rPr>
            </w:pPr>
            <w:r w:rsidRPr="00FD1CBE">
              <w:rPr>
                <w:rFonts w:asciiTheme="minorHAnsi" w:hAnsiTheme="minorHAnsi"/>
                <w:sz w:val="20"/>
                <w:szCs w:val="20"/>
              </w:rPr>
              <w:t>Coverage Rate</w:t>
            </w:r>
          </w:p>
        </w:tc>
        <w:tc>
          <w:tcPr>
            <w:tcW w:w="1180" w:type="dxa"/>
            <w:vAlign w:val="bottom"/>
          </w:tcPr>
          <w:p w14:paraId="5603C1EF" w14:textId="77777777" w:rsidR="00D63B99" w:rsidRPr="00FD1CBE" w:rsidRDefault="00D63B99" w:rsidP="005D66EF">
            <w:pPr>
              <w:jc w:val="center"/>
              <w:rPr>
                <w:rFonts w:asciiTheme="minorHAnsi" w:hAnsiTheme="minorHAnsi"/>
                <w:b/>
                <w:sz w:val="20"/>
                <w:szCs w:val="20"/>
              </w:rPr>
            </w:pPr>
          </w:p>
        </w:tc>
        <w:tc>
          <w:tcPr>
            <w:tcW w:w="6498" w:type="dxa"/>
            <w:vAlign w:val="bottom"/>
          </w:tcPr>
          <w:p w14:paraId="6933DDA7" w14:textId="60CA51B8" w:rsidR="00D63B99" w:rsidRPr="00FD1CBE" w:rsidRDefault="00D63B99" w:rsidP="00277CA2">
            <w:pPr>
              <w:rPr>
                <w:rFonts w:asciiTheme="minorHAnsi" w:hAnsiTheme="minorHAnsi"/>
                <w:sz w:val="20"/>
                <w:szCs w:val="20"/>
              </w:rPr>
            </w:pPr>
            <w:r w:rsidRPr="00FD1CBE">
              <w:rPr>
                <w:rFonts w:asciiTheme="minorHAnsi" w:hAnsiTheme="minorHAnsi"/>
                <w:sz w:val="20"/>
                <w:szCs w:val="20"/>
              </w:rPr>
              <w:t xml:space="preserve">Coverage rate refers to the percentage of the homeless population in a geographic area that is measured </w:t>
            </w:r>
            <w:r w:rsidR="00277CA2">
              <w:rPr>
                <w:rFonts w:asciiTheme="minorHAnsi" w:hAnsiTheme="minorHAnsi"/>
                <w:sz w:val="20"/>
                <w:szCs w:val="20"/>
              </w:rPr>
              <w:t>i</w:t>
            </w:r>
            <w:r w:rsidRPr="00FD1CBE">
              <w:rPr>
                <w:rFonts w:asciiTheme="minorHAnsi" w:hAnsiTheme="minorHAnsi"/>
                <w:sz w:val="20"/>
                <w:szCs w:val="20"/>
              </w:rPr>
              <w:t xml:space="preserve">n the HMIS, divided by the total number of homeless persons in that geographic area.  Coverage </w:t>
            </w:r>
            <w:r w:rsidR="00277CA2">
              <w:rPr>
                <w:rFonts w:asciiTheme="minorHAnsi" w:hAnsiTheme="minorHAnsi"/>
                <w:sz w:val="20"/>
                <w:szCs w:val="20"/>
              </w:rPr>
              <w:t>rates</w:t>
            </w:r>
            <w:r w:rsidR="00277CA2" w:rsidRPr="00FD1CBE">
              <w:rPr>
                <w:rFonts w:asciiTheme="minorHAnsi" w:hAnsiTheme="minorHAnsi"/>
                <w:sz w:val="20"/>
                <w:szCs w:val="20"/>
              </w:rPr>
              <w:t xml:space="preserve"> </w:t>
            </w:r>
            <w:r w:rsidRPr="00FD1CBE">
              <w:rPr>
                <w:rFonts w:asciiTheme="minorHAnsi" w:hAnsiTheme="minorHAnsi"/>
                <w:sz w:val="20"/>
                <w:szCs w:val="20"/>
              </w:rPr>
              <w:t>are used to project a total homeless count if there are homeless service that do not participate in MSHMIS.   (These may include persons served in Domestic Violence Providers or other non-participating Shelters or Outreach Projects.)  See the MSHMIS Coverage Memo for guidance.</w:t>
            </w:r>
          </w:p>
        </w:tc>
      </w:tr>
      <w:tr w:rsidR="00AA5158" w:rsidRPr="000A1839" w14:paraId="496AD525" w14:textId="77777777" w:rsidTr="005D66EF">
        <w:tc>
          <w:tcPr>
            <w:tcW w:w="2618" w:type="dxa"/>
            <w:vAlign w:val="bottom"/>
          </w:tcPr>
          <w:p w14:paraId="3CEBB03A" w14:textId="799D22BF" w:rsidR="00AA5158" w:rsidRPr="00FD1CBE" w:rsidRDefault="00AA5158" w:rsidP="005D66EF">
            <w:pPr>
              <w:jc w:val="center"/>
              <w:rPr>
                <w:rFonts w:asciiTheme="minorHAnsi" w:hAnsiTheme="minorHAnsi"/>
                <w:sz w:val="20"/>
                <w:szCs w:val="20"/>
              </w:rPr>
            </w:pPr>
            <w:r w:rsidRPr="00FF62B3">
              <w:rPr>
                <w:rFonts w:asciiTheme="minorHAnsi" w:hAnsiTheme="minorHAnsi"/>
                <w:sz w:val="20"/>
                <w:szCs w:val="20"/>
              </w:rPr>
              <w:t xml:space="preserve">Department of </w:t>
            </w:r>
            <w:r>
              <w:rPr>
                <w:rFonts w:asciiTheme="minorHAnsi" w:hAnsiTheme="minorHAnsi"/>
                <w:sz w:val="20"/>
                <w:szCs w:val="20"/>
              </w:rPr>
              <w:t xml:space="preserve">Health and </w:t>
            </w:r>
            <w:r w:rsidRPr="00FF62B3">
              <w:rPr>
                <w:rFonts w:asciiTheme="minorHAnsi" w:hAnsiTheme="minorHAnsi"/>
                <w:sz w:val="20"/>
                <w:szCs w:val="20"/>
              </w:rPr>
              <w:t>Human Services Emergency Services Project</w:t>
            </w:r>
          </w:p>
        </w:tc>
        <w:tc>
          <w:tcPr>
            <w:tcW w:w="1180" w:type="dxa"/>
            <w:vAlign w:val="bottom"/>
          </w:tcPr>
          <w:p w14:paraId="38D47AAF" w14:textId="1C4AF7A5" w:rsidR="00AA5158" w:rsidRPr="00FD1CBE" w:rsidRDefault="00AA5158" w:rsidP="005D66EF">
            <w:pPr>
              <w:jc w:val="center"/>
              <w:rPr>
                <w:rFonts w:asciiTheme="minorHAnsi" w:hAnsiTheme="minorHAnsi"/>
                <w:b/>
                <w:sz w:val="20"/>
                <w:szCs w:val="20"/>
              </w:rPr>
            </w:pPr>
            <w:r w:rsidRPr="00FF62B3">
              <w:rPr>
                <w:rFonts w:asciiTheme="minorHAnsi" w:hAnsiTheme="minorHAnsi"/>
                <w:b/>
                <w:sz w:val="20"/>
                <w:szCs w:val="20"/>
              </w:rPr>
              <w:t>DH</w:t>
            </w:r>
            <w:r>
              <w:rPr>
                <w:rFonts w:asciiTheme="minorHAnsi" w:hAnsiTheme="minorHAnsi"/>
                <w:b/>
                <w:sz w:val="20"/>
                <w:szCs w:val="20"/>
              </w:rPr>
              <w:t>H</w:t>
            </w:r>
            <w:r w:rsidRPr="00FF62B3">
              <w:rPr>
                <w:rFonts w:asciiTheme="minorHAnsi" w:hAnsiTheme="minorHAnsi"/>
                <w:b/>
                <w:sz w:val="20"/>
                <w:szCs w:val="20"/>
              </w:rPr>
              <w:t>S ESP</w:t>
            </w:r>
          </w:p>
        </w:tc>
        <w:tc>
          <w:tcPr>
            <w:tcW w:w="6498" w:type="dxa"/>
            <w:vAlign w:val="bottom"/>
          </w:tcPr>
          <w:p w14:paraId="4A736EB4" w14:textId="030B2AF8" w:rsidR="00AA5158" w:rsidRPr="00FD1CBE" w:rsidRDefault="00AA5158" w:rsidP="005D66EF">
            <w:pPr>
              <w:rPr>
                <w:rFonts w:asciiTheme="minorHAnsi" w:hAnsiTheme="minorHAnsi"/>
                <w:sz w:val="20"/>
                <w:szCs w:val="20"/>
              </w:rPr>
            </w:pPr>
            <w:r>
              <w:rPr>
                <w:rFonts w:asciiTheme="minorHAnsi" w:hAnsiTheme="minorHAnsi"/>
                <w:sz w:val="20"/>
                <w:szCs w:val="20"/>
              </w:rPr>
              <w:t xml:space="preserve">The ESP project combines </w:t>
            </w:r>
            <w:r w:rsidRPr="00FF62B3">
              <w:rPr>
                <w:rFonts w:asciiTheme="minorHAnsi" w:hAnsiTheme="minorHAnsi"/>
                <w:sz w:val="20"/>
                <w:szCs w:val="20"/>
              </w:rPr>
              <w:t>D</w:t>
            </w:r>
            <w:r>
              <w:rPr>
                <w:rFonts w:asciiTheme="minorHAnsi" w:hAnsiTheme="minorHAnsi"/>
                <w:sz w:val="20"/>
                <w:szCs w:val="20"/>
              </w:rPr>
              <w:t>H</w:t>
            </w:r>
            <w:r w:rsidRPr="00FF62B3">
              <w:rPr>
                <w:rFonts w:asciiTheme="minorHAnsi" w:hAnsiTheme="minorHAnsi"/>
                <w:sz w:val="20"/>
                <w:szCs w:val="20"/>
              </w:rPr>
              <w:t xml:space="preserve">HS general fund </w:t>
            </w:r>
            <w:r>
              <w:rPr>
                <w:rFonts w:asciiTheme="minorHAnsi" w:hAnsiTheme="minorHAnsi"/>
                <w:sz w:val="20"/>
                <w:szCs w:val="20"/>
              </w:rPr>
              <w:t xml:space="preserve">funds </w:t>
            </w:r>
            <w:r w:rsidRPr="00FF62B3">
              <w:rPr>
                <w:rFonts w:asciiTheme="minorHAnsi" w:hAnsiTheme="minorHAnsi"/>
                <w:sz w:val="20"/>
                <w:szCs w:val="20"/>
              </w:rPr>
              <w:t>and TANF dollars designated for homeless services</w:t>
            </w:r>
            <w:r>
              <w:rPr>
                <w:rFonts w:asciiTheme="minorHAnsi" w:hAnsiTheme="minorHAnsi"/>
                <w:sz w:val="20"/>
                <w:szCs w:val="20"/>
              </w:rPr>
              <w:t>,</w:t>
            </w:r>
            <w:r w:rsidRPr="00FF62B3">
              <w:rPr>
                <w:rFonts w:asciiTheme="minorHAnsi" w:hAnsiTheme="minorHAnsi"/>
                <w:sz w:val="20"/>
                <w:szCs w:val="20"/>
              </w:rPr>
              <w:t xml:space="preserve"> primarily sheltering.  The dollars are managed through the Salvation Army and require HMIS participation.</w:t>
            </w:r>
          </w:p>
        </w:tc>
      </w:tr>
      <w:tr w:rsidR="00506C3D" w:rsidRPr="000A1839" w14:paraId="0599AC78" w14:textId="77777777" w:rsidTr="005D66EF">
        <w:tc>
          <w:tcPr>
            <w:tcW w:w="2618" w:type="dxa"/>
            <w:vAlign w:val="bottom"/>
          </w:tcPr>
          <w:p w14:paraId="064D2C70" w14:textId="737A34A8" w:rsidR="00506C3D" w:rsidRPr="00FD1CBE" w:rsidRDefault="00506C3D" w:rsidP="005D66EF">
            <w:pPr>
              <w:jc w:val="center"/>
              <w:rPr>
                <w:rFonts w:asciiTheme="minorHAnsi" w:hAnsiTheme="minorHAnsi"/>
                <w:sz w:val="20"/>
                <w:szCs w:val="20"/>
              </w:rPr>
            </w:pPr>
            <w:r>
              <w:rPr>
                <w:rFonts w:asciiTheme="minorHAnsi" w:hAnsiTheme="minorHAnsi"/>
                <w:sz w:val="20"/>
                <w:szCs w:val="20"/>
              </w:rPr>
              <w:t>Family and Youth Services Bureau</w:t>
            </w:r>
          </w:p>
        </w:tc>
        <w:tc>
          <w:tcPr>
            <w:tcW w:w="1180" w:type="dxa"/>
            <w:vAlign w:val="bottom"/>
          </w:tcPr>
          <w:p w14:paraId="59AE8413" w14:textId="324312A9" w:rsidR="00506C3D" w:rsidRPr="00FD1CBE" w:rsidRDefault="00506C3D" w:rsidP="005D66EF">
            <w:pPr>
              <w:jc w:val="center"/>
              <w:rPr>
                <w:rFonts w:asciiTheme="minorHAnsi" w:hAnsiTheme="minorHAnsi"/>
                <w:b/>
                <w:sz w:val="20"/>
                <w:szCs w:val="20"/>
              </w:rPr>
            </w:pPr>
            <w:r>
              <w:rPr>
                <w:rFonts w:asciiTheme="minorHAnsi" w:hAnsiTheme="minorHAnsi"/>
                <w:b/>
                <w:sz w:val="20"/>
                <w:szCs w:val="20"/>
              </w:rPr>
              <w:t>FYSB</w:t>
            </w:r>
          </w:p>
        </w:tc>
        <w:tc>
          <w:tcPr>
            <w:tcW w:w="6498" w:type="dxa"/>
            <w:vAlign w:val="bottom"/>
          </w:tcPr>
          <w:p w14:paraId="170DC05F" w14:textId="3764497A" w:rsidR="00506C3D" w:rsidRPr="00FD1CBE" w:rsidRDefault="00237519" w:rsidP="005D66EF">
            <w:pPr>
              <w:rPr>
                <w:rFonts w:asciiTheme="minorHAnsi" w:hAnsiTheme="minorHAnsi"/>
                <w:sz w:val="20"/>
                <w:szCs w:val="20"/>
              </w:rPr>
            </w:pPr>
            <w:r>
              <w:rPr>
                <w:rFonts w:asciiTheme="minorHAnsi" w:hAnsiTheme="minorHAnsi"/>
                <w:sz w:val="20"/>
                <w:szCs w:val="20"/>
              </w:rPr>
              <w:t>A division of the Department of Health and Human Services, the Family and Youth Services Bureau provides federal resources to address homelessness among youth.</w:t>
            </w:r>
            <w:r>
              <w:rPr>
                <w:rStyle w:val="EndnoteReference"/>
                <w:rFonts w:asciiTheme="minorHAnsi" w:hAnsiTheme="minorHAnsi"/>
                <w:sz w:val="20"/>
                <w:szCs w:val="20"/>
              </w:rPr>
              <w:endnoteReference w:id="2"/>
            </w:r>
            <w:r>
              <w:rPr>
                <w:rFonts w:asciiTheme="minorHAnsi" w:hAnsiTheme="minorHAnsi"/>
                <w:sz w:val="20"/>
                <w:szCs w:val="20"/>
              </w:rPr>
              <w:t xml:space="preserve">  </w:t>
            </w:r>
          </w:p>
        </w:tc>
      </w:tr>
      <w:tr w:rsidR="00B85796" w:rsidRPr="000A1839" w14:paraId="6682E770" w14:textId="77777777" w:rsidTr="005D66EF">
        <w:tc>
          <w:tcPr>
            <w:tcW w:w="2618" w:type="dxa"/>
            <w:vAlign w:val="bottom"/>
          </w:tcPr>
          <w:p w14:paraId="1E817B08" w14:textId="17F58961" w:rsidR="00B85796" w:rsidRPr="00FD1CBE" w:rsidRDefault="00B85796" w:rsidP="005D66EF">
            <w:pPr>
              <w:jc w:val="center"/>
              <w:rPr>
                <w:rFonts w:asciiTheme="minorHAnsi" w:hAnsiTheme="minorHAnsi"/>
                <w:sz w:val="20"/>
                <w:szCs w:val="20"/>
              </w:rPr>
            </w:pPr>
            <w:r w:rsidRPr="00FD1CBE">
              <w:rPr>
                <w:rFonts w:asciiTheme="minorHAnsi" w:hAnsiTheme="minorHAnsi"/>
                <w:sz w:val="20"/>
                <w:szCs w:val="20"/>
              </w:rPr>
              <w:t>The Health Insurance Portability and Accountability Act of 1996</w:t>
            </w:r>
          </w:p>
        </w:tc>
        <w:tc>
          <w:tcPr>
            <w:tcW w:w="1180" w:type="dxa"/>
            <w:vAlign w:val="bottom"/>
          </w:tcPr>
          <w:p w14:paraId="6859AAE2" w14:textId="41A40709" w:rsidR="00B85796" w:rsidRPr="00FD1CBE" w:rsidRDefault="00B85796" w:rsidP="005D66EF">
            <w:pPr>
              <w:jc w:val="center"/>
              <w:rPr>
                <w:rFonts w:asciiTheme="minorHAnsi" w:hAnsiTheme="minorHAnsi"/>
                <w:b/>
                <w:sz w:val="20"/>
                <w:szCs w:val="20"/>
              </w:rPr>
            </w:pPr>
            <w:r w:rsidRPr="00FD1CBE">
              <w:rPr>
                <w:rFonts w:asciiTheme="minorHAnsi" w:hAnsiTheme="minorHAnsi"/>
                <w:b/>
                <w:sz w:val="20"/>
                <w:szCs w:val="20"/>
              </w:rPr>
              <w:t>HIPAA</w:t>
            </w:r>
          </w:p>
        </w:tc>
        <w:tc>
          <w:tcPr>
            <w:tcW w:w="6498" w:type="dxa"/>
            <w:vAlign w:val="bottom"/>
          </w:tcPr>
          <w:p w14:paraId="52FD9D28" w14:textId="4CAEB1F8" w:rsidR="00B85796" w:rsidRPr="00FD1CBE" w:rsidRDefault="00B85796" w:rsidP="005D66EF">
            <w:pPr>
              <w:rPr>
                <w:rFonts w:asciiTheme="minorHAnsi" w:hAnsiTheme="minorHAnsi"/>
                <w:sz w:val="20"/>
                <w:szCs w:val="20"/>
              </w:rPr>
            </w:pPr>
            <w:r w:rsidRPr="00FD1CBE">
              <w:rPr>
                <w:rFonts w:asciiTheme="minorHAnsi" w:hAnsiTheme="minorHAnsi"/>
                <w:sz w:val="20"/>
                <w:szCs w:val="20"/>
              </w:rPr>
              <w:t xml:space="preserve">The Health Insurance Portability and Accountability Act of 1996, particularly the Privacy Rule under Title II, regulates the use and disclosure of Protected Health Information (PHI) held by covered entities and business associates.  HIPAA is the base operational privacy rule on which the MSHMIS privacy rule is structured.   </w:t>
            </w:r>
          </w:p>
        </w:tc>
      </w:tr>
      <w:tr w:rsidR="00AA5158" w:rsidRPr="000A1839" w14:paraId="17C5F28C" w14:textId="77777777" w:rsidTr="005D66EF">
        <w:tc>
          <w:tcPr>
            <w:tcW w:w="2618" w:type="dxa"/>
            <w:vAlign w:val="bottom"/>
          </w:tcPr>
          <w:p w14:paraId="4EE6E133" w14:textId="186043AA" w:rsidR="00AA5158" w:rsidRPr="00FD1CBE" w:rsidRDefault="00AA5158" w:rsidP="005D66EF">
            <w:pPr>
              <w:jc w:val="center"/>
              <w:rPr>
                <w:rFonts w:asciiTheme="minorHAnsi" w:hAnsiTheme="minorHAnsi"/>
                <w:sz w:val="20"/>
                <w:szCs w:val="20"/>
              </w:rPr>
            </w:pPr>
            <w:r w:rsidRPr="00FF62B3">
              <w:rPr>
                <w:rFonts w:asciiTheme="minorHAnsi" w:hAnsiTheme="minorHAnsi"/>
                <w:sz w:val="20"/>
                <w:szCs w:val="20"/>
              </w:rPr>
              <w:t>Housing Assessment and Resource Agencies</w:t>
            </w:r>
          </w:p>
        </w:tc>
        <w:tc>
          <w:tcPr>
            <w:tcW w:w="1180" w:type="dxa"/>
            <w:vAlign w:val="bottom"/>
          </w:tcPr>
          <w:p w14:paraId="0A5A487B" w14:textId="40108129" w:rsidR="00AA5158" w:rsidRPr="00FD1CBE" w:rsidRDefault="00AA5158" w:rsidP="005D66EF">
            <w:pPr>
              <w:jc w:val="center"/>
              <w:rPr>
                <w:rFonts w:asciiTheme="minorHAnsi" w:hAnsiTheme="minorHAnsi"/>
                <w:b/>
                <w:sz w:val="20"/>
                <w:szCs w:val="20"/>
              </w:rPr>
            </w:pPr>
            <w:r w:rsidRPr="00FF62B3">
              <w:rPr>
                <w:rFonts w:asciiTheme="minorHAnsi" w:hAnsiTheme="minorHAnsi"/>
                <w:b/>
                <w:sz w:val="20"/>
                <w:szCs w:val="20"/>
              </w:rPr>
              <w:t>HARAs</w:t>
            </w:r>
          </w:p>
        </w:tc>
        <w:tc>
          <w:tcPr>
            <w:tcW w:w="6498" w:type="dxa"/>
            <w:vAlign w:val="bottom"/>
          </w:tcPr>
          <w:p w14:paraId="449B6030" w14:textId="5437E8C5" w:rsidR="00AA5158" w:rsidRPr="00FD1CBE" w:rsidRDefault="00AA5158" w:rsidP="005D66EF">
            <w:pPr>
              <w:rPr>
                <w:rFonts w:asciiTheme="minorHAnsi" w:hAnsiTheme="minorHAnsi"/>
                <w:sz w:val="20"/>
                <w:szCs w:val="20"/>
              </w:rPr>
            </w:pPr>
            <w:r>
              <w:rPr>
                <w:rFonts w:asciiTheme="minorHAnsi" w:hAnsiTheme="minorHAnsi"/>
                <w:sz w:val="20"/>
                <w:szCs w:val="20"/>
              </w:rPr>
              <w:t>Michigan has implemented HARA</w:t>
            </w:r>
            <w:r w:rsidRPr="00FF62B3">
              <w:rPr>
                <w:rFonts w:asciiTheme="minorHAnsi" w:hAnsiTheme="minorHAnsi"/>
                <w:sz w:val="20"/>
                <w:szCs w:val="20"/>
              </w:rPr>
              <w:t xml:space="preserve">s across the state to serve </w:t>
            </w:r>
            <w:r>
              <w:rPr>
                <w:rFonts w:asciiTheme="minorHAnsi" w:hAnsiTheme="minorHAnsi"/>
                <w:sz w:val="20"/>
                <w:szCs w:val="20"/>
              </w:rPr>
              <w:t>as coordinated points of entry</w:t>
            </w:r>
            <w:r w:rsidRPr="00FF62B3">
              <w:rPr>
                <w:rFonts w:asciiTheme="minorHAnsi" w:hAnsiTheme="minorHAnsi"/>
                <w:sz w:val="20"/>
                <w:szCs w:val="20"/>
              </w:rPr>
              <w:t xml:space="preserve"> for homeless persons.  HARAs work w</w:t>
            </w:r>
            <w:r>
              <w:rPr>
                <w:rFonts w:asciiTheme="minorHAnsi" w:hAnsiTheme="minorHAnsi"/>
                <w:sz w:val="20"/>
                <w:szCs w:val="20"/>
              </w:rPr>
              <w:t>ith other service providers to e</w:t>
            </w:r>
            <w:r w:rsidRPr="00FF62B3">
              <w:rPr>
                <w:rFonts w:asciiTheme="minorHAnsi" w:hAnsiTheme="minorHAnsi"/>
                <w:sz w:val="20"/>
                <w:szCs w:val="20"/>
              </w:rPr>
              <w:t>nsure that access to homeless resources is optimized and based on assessment of need.</w:t>
            </w:r>
          </w:p>
        </w:tc>
      </w:tr>
      <w:tr w:rsidR="00AA5158" w:rsidRPr="000A1839" w14:paraId="7341A75A" w14:textId="77777777" w:rsidTr="005D66EF">
        <w:tc>
          <w:tcPr>
            <w:tcW w:w="2618" w:type="dxa"/>
            <w:vAlign w:val="bottom"/>
          </w:tcPr>
          <w:p w14:paraId="3E590D3B" w14:textId="1472252F" w:rsidR="00AA5158" w:rsidRPr="00FD1CBE" w:rsidRDefault="00AA5158" w:rsidP="005D66EF">
            <w:pPr>
              <w:jc w:val="center"/>
              <w:rPr>
                <w:rFonts w:asciiTheme="minorHAnsi" w:hAnsiTheme="minorHAnsi"/>
                <w:sz w:val="20"/>
                <w:szCs w:val="20"/>
              </w:rPr>
            </w:pPr>
            <w:r w:rsidRPr="00FF62B3">
              <w:rPr>
                <w:rFonts w:asciiTheme="minorHAnsi" w:hAnsiTheme="minorHAnsi"/>
                <w:sz w:val="20"/>
                <w:szCs w:val="20"/>
              </w:rPr>
              <w:t>Homeless Definition</w:t>
            </w:r>
          </w:p>
        </w:tc>
        <w:tc>
          <w:tcPr>
            <w:tcW w:w="1180" w:type="dxa"/>
            <w:vAlign w:val="bottom"/>
          </w:tcPr>
          <w:p w14:paraId="795D627A" w14:textId="77777777" w:rsidR="00AA5158" w:rsidRPr="00FD1CBE" w:rsidRDefault="00AA5158" w:rsidP="005D66EF">
            <w:pPr>
              <w:jc w:val="center"/>
              <w:rPr>
                <w:rFonts w:asciiTheme="minorHAnsi" w:hAnsiTheme="minorHAnsi"/>
                <w:b/>
                <w:sz w:val="20"/>
                <w:szCs w:val="20"/>
              </w:rPr>
            </w:pPr>
          </w:p>
        </w:tc>
        <w:tc>
          <w:tcPr>
            <w:tcW w:w="6498" w:type="dxa"/>
            <w:vAlign w:val="bottom"/>
          </w:tcPr>
          <w:p w14:paraId="7A09322B" w14:textId="77777777" w:rsidR="00AA5158" w:rsidRPr="00FF62B3" w:rsidRDefault="00AA5158" w:rsidP="00144902">
            <w:pPr>
              <w:rPr>
                <w:rFonts w:asciiTheme="minorHAnsi" w:hAnsiTheme="minorHAnsi"/>
                <w:b/>
                <w:sz w:val="20"/>
                <w:szCs w:val="20"/>
              </w:rPr>
            </w:pPr>
            <w:r w:rsidRPr="00FF62B3">
              <w:rPr>
                <w:rFonts w:asciiTheme="minorHAnsi" w:hAnsiTheme="minorHAnsi"/>
                <w:b/>
                <w:sz w:val="20"/>
                <w:szCs w:val="20"/>
              </w:rPr>
              <w:t>See Homeless Definition Crosswalk.</w:t>
            </w:r>
          </w:p>
          <w:p w14:paraId="4DD6A15E" w14:textId="77777777" w:rsidR="00AA5158" w:rsidRPr="00FF62B3" w:rsidRDefault="00AA5158" w:rsidP="00144902">
            <w:pPr>
              <w:autoSpaceDE w:val="0"/>
              <w:autoSpaceDN w:val="0"/>
              <w:adjustRightInd w:val="0"/>
              <w:rPr>
                <w:rFonts w:asciiTheme="minorHAnsi" w:hAnsiTheme="minorHAnsi" w:cstheme="minorHAnsi"/>
                <w:color w:val="000000" w:themeColor="text1"/>
                <w:sz w:val="20"/>
                <w:szCs w:val="20"/>
              </w:rPr>
            </w:pPr>
            <w:r>
              <w:rPr>
                <w:rFonts w:asciiTheme="minorHAnsi" w:hAnsiTheme="minorHAnsi"/>
                <w:b/>
                <w:sz w:val="20"/>
                <w:szCs w:val="20"/>
              </w:rPr>
              <w:t>The HEARTH</w:t>
            </w:r>
            <w:r w:rsidRPr="00FF62B3">
              <w:rPr>
                <w:rFonts w:asciiTheme="minorHAnsi" w:hAnsiTheme="minorHAnsi"/>
                <w:b/>
                <w:sz w:val="20"/>
                <w:szCs w:val="20"/>
              </w:rPr>
              <w:t xml:space="preserve"> </w:t>
            </w:r>
            <w:r>
              <w:rPr>
                <w:rFonts w:asciiTheme="minorHAnsi" w:hAnsiTheme="minorHAnsi"/>
                <w:b/>
                <w:sz w:val="20"/>
                <w:szCs w:val="20"/>
              </w:rPr>
              <w:t xml:space="preserve">Act </w:t>
            </w:r>
            <w:r w:rsidRPr="00FF62B3">
              <w:rPr>
                <w:rFonts w:asciiTheme="minorHAnsi" w:hAnsiTheme="minorHAnsi"/>
                <w:b/>
                <w:sz w:val="20"/>
                <w:szCs w:val="20"/>
              </w:rPr>
              <w:t xml:space="preserve">defines 4 categories of homelessness. </w:t>
            </w:r>
            <w:r w:rsidRPr="00FF62B3">
              <w:rPr>
                <w:rFonts w:asciiTheme="minorHAnsi" w:hAnsiTheme="minorHAnsi" w:cstheme="minorHAnsi"/>
                <w:color w:val="000000" w:themeColor="text1"/>
                <w:sz w:val="20"/>
                <w:szCs w:val="20"/>
              </w:rPr>
              <w:t xml:space="preserve">Not all projects can serve all categories and some may utilize a different definition when delivering services. MSHMIS has adopted the HUD definition for counting </w:t>
            </w:r>
            <w:r>
              <w:rPr>
                <w:rFonts w:asciiTheme="minorHAnsi" w:hAnsiTheme="minorHAnsi" w:cstheme="minorHAnsi"/>
                <w:color w:val="000000" w:themeColor="text1"/>
                <w:sz w:val="20"/>
                <w:szCs w:val="20"/>
              </w:rPr>
              <w:t xml:space="preserve">persons experiencing </w:t>
            </w:r>
            <w:r w:rsidRPr="00FF62B3">
              <w:rPr>
                <w:rFonts w:asciiTheme="minorHAnsi" w:hAnsiTheme="minorHAnsi" w:cstheme="minorHAnsi"/>
                <w:color w:val="000000" w:themeColor="text1"/>
                <w:sz w:val="20"/>
                <w:szCs w:val="20"/>
              </w:rPr>
              <w:t>homeless</w:t>
            </w:r>
            <w:r>
              <w:rPr>
                <w:rFonts w:asciiTheme="minorHAnsi" w:hAnsiTheme="minorHAnsi" w:cstheme="minorHAnsi"/>
                <w:color w:val="000000" w:themeColor="text1"/>
                <w:sz w:val="20"/>
                <w:szCs w:val="20"/>
              </w:rPr>
              <w:t>ness</w:t>
            </w:r>
            <w:r w:rsidRPr="00FF62B3">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
          <w:p w14:paraId="3DF975D4" w14:textId="77777777" w:rsidR="00AA5158" w:rsidRPr="00FF62B3" w:rsidRDefault="00AA5158" w:rsidP="00144902">
            <w:pPr>
              <w:pStyle w:val="ListParagraph"/>
              <w:numPr>
                <w:ilvl w:val="0"/>
                <w:numId w:val="6"/>
              </w:numPr>
              <w:autoSpaceDE w:val="0"/>
              <w:autoSpaceDN w:val="0"/>
              <w:adjustRightInd w:val="0"/>
              <w:rPr>
                <w:rFonts w:asciiTheme="minorHAnsi" w:hAnsiTheme="minorHAnsi" w:cstheme="minorHAnsi"/>
                <w:color w:val="000000" w:themeColor="text1"/>
                <w:sz w:val="20"/>
                <w:szCs w:val="20"/>
              </w:rPr>
            </w:pPr>
            <w:r w:rsidRPr="00FF62B3">
              <w:rPr>
                <w:rFonts w:asciiTheme="minorHAnsi" w:hAnsiTheme="minorHAnsi" w:cstheme="minorHAnsi"/>
                <w:color w:val="000000" w:themeColor="text1"/>
                <w:sz w:val="20"/>
                <w:szCs w:val="20"/>
              </w:rPr>
              <w:t>Category 1:  Literally Homeless</w:t>
            </w:r>
          </w:p>
          <w:p w14:paraId="262A2853" w14:textId="77777777" w:rsidR="00AA5158" w:rsidRPr="00FF62B3" w:rsidRDefault="00AA5158" w:rsidP="00144902">
            <w:pPr>
              <w:pStyle w:val="ListParagraph"/>
              <w:numPr>
                <w:ilvl w:val="0"/>
                <w:numId w:val="6"/>
              </w:numPr>
              <w:autoSpaceDE w:val="0"/>
              <w:autoSpaceDN w:val="0"/>
              <w:adjustRightInd w:val="0"/>
              <w:rPr>
                <w:rFonts w:asciiTheme="minorHAnsi" w:hAnsiTheme="minorHAnsi" w:cstheme="minorHAnsi"/>
                <w:color w:val="000000" w:themeColor="text1"/>
                <w:sz w:val="20"/>
                <w:szCs w:val="20"/>
              </w:rPr>
            </w:pPr>
            <w:r w:rsidRPr="00FF62B3">
              <w:rPr>
                <w:rFonts w:asciiTheme="minorHAnsi" w:hAnsiTheme="minorHAnsi" w:cstheme="minorHAnsi"/>
                <w:color w:val="000000" w:themeColor="text1"/>
                <w:sz w:val="20"/>
                <w:szCs w:val="20"/>
              </w:rPr>
              <w:t>Category 2:  Imminent Risk of Homelessness</w:t>
            </w:r>
          </w:p>
          <w:p w14:paraId="3A59B79E" w14:textId="77777777" w:rsidR="00AA5158" w:rsidRPr="00FF62B3" w:rsidRDefault="00AA5158" w:rsidP="00144902">
            <w:pPr>
              <w:pStyle w:val="ListParagraph"/>
              <w:numPr>
                <w:ilvl w:val="0"/>
                <w:numId w:val="6"/>
              </w:numPr>
              <w:autoSpaceDE w:val="0"/>
              <w:autoSpaceDN w:val="0"/>
              <w:adjustRightInd w:val="0"/>
              <w:rPr>
                <w:rFonts w:asciiTheme="minorHAnsi" w:hAnsiTheme="minorHAnsi" w:cstheme="minorHAnsi"/>
                <w:color w:val="000000" w:themeColor="text1"/>
                <w:sz w:val="20"/>
                <w:szCs w:val="20"/>
              </w:rPr>
            </w:pPr>
            <w:r w:rsidRPr="00FF62B3">
              <w:rPr>
                <w:rFonts w:asciiTheme="minorHAnsi" w:hAnsiTheme="minorHAnsi" w:cstheme="minorHAnsi"/>
                <w:color w:val="000000" w:themeColor="text1"/>
                <w:sz w:val="20"/>
                <w:szCs w:val="20"/>
              </w:rPr>
              <w:t>Category 3:  Homeless under other Federal Statute</w:t>
            </w:r>
            <w:r>
              <w:rPr>
                <w:rFonts w:asciiTheme="minorHAnsi" w:hAnsiTheme="minorHAnsi" w:cstheme="minorHAnsi"/>
                <w:color w:val="000000" w:themeColor="text1"/>
                <w:sz w:val="20"/>
                <w:szCs w:val="20"/>
              </w:rPr>
              <w:t>s</w:t>
            </w:r>
            <w:r w:rsidRPr="00FF62B3">
              <w:rPr>
                <w:rFonts w:asciiTheme="minorHAnsi" w:hAnsiTheme="minorHAnsi" w:cstheme="minorHAnsi"/>
                <w:color w:val="000000" w:themeColor="text1"/>
                <w:sz w:val="20"/>
                <w:szCs w:val="20"/>
              </w:rPr>
              <w:t xml:space="preserve"> </w:t>
            </w:r>
          </w:p>
          <w:p w14:paraId="1EE5FC78" w14:textId="77777777" w:rsidR="00AA5158" w:rsidRPr="00FF62B3" w:rsidRDefault="00AA5158" w:rsidP="00144902">
            <w:pPr>
              <w:pStyle w:val="ListParagraph"/>
              <w:numPr>
                <w:ilvl w:val="0"/>
                <w:numId w:val="6"/>
              </w:numPr>
              <w:autoSpaceDE w:val="0"/>
              <w:autoSpaceDN w:val="0"/>
              <w:adjustRightInd w:val="0"/>
              <w:rPr>
                <w:rFonts w:asciiTheme="minorHAnsi" w:hAnsiTheme="minorHAnsi" w:cstheme="minorHAnsi"/>
                <w:color w:val="000000" w:themeColor="text1"/>
                <w:sz w:val="20"/>
                <w:szCs w:val="20"/>
              </w:rPr>
            </w:pPr>
            <w:r w:rsidRPr="00FF62B3">
              <w:rPr>
                <w:rFonts w:asciiTheme="minorHAnsi" w:hAnsiTheme="minorHAnsi" w:cstheme="minorHAnsi"/>
                <w:color w:val="000000" w:themeColor="text1"/>
                <w:sz w:val="20"/>
                <w:szCs w:val="20"/>
              </w:rPr>
              <w:t>Category 4:  Fleeing/Attempting to Flee DV</w:t>
            </w:r>
          </w:p>
          <w:p w14:paraId="0E97DE8E" w14:textId="77777777" w:rsidR="00AA5158" w:rsidRPr="00FD1CBE" w:rsidRDefault="00AA5158" w:rsidP="005D66EF">
            <w:pPr>
              <w:rPr>
                <w:rFonts w:asciiTheme="minorHAnsi" w:hAnsiTheme="minorHAnsi"/>
                <w:sz w:val="20"/>
                <w:szCs w:val="20"/>
              </w:rPr>
            </w:pPr>
          </w:p>
        </w:tc>
      </w:tr>
      <w:tr w:rsidR="00DC7AFB" w:rsidRPr="000A1839" w14:paraId="3426C937" w14:textId="77777777" w:rsidTr="005D66EF">
        <w:tc>
          <w:tcPr>
            <w:tcW w:w="2618" w:type="dxa"/>
            <w:vAlign w:val="bottom"/>
          </w:tcPr>
          <w:p w14:paraId="140FA37F" w14:textId="77777777" w:rsidR="00DC7AFB" w:rsidRPr="00FD1CBE" w:rsidRDefault="00DC7AFB" w:rsidP="005D66EF">
            <w:pPr>
              <w:jc w:val="center"/>
              <w:rPr>
                <w:rFonts w:asciiTheme="minorHAnsi" w:hAnsiTheme="minorHAnsi"/>
                <w:sz w:val="20"/>
                <w:szCs w:val="20"/>
              </w:rPr>
            </w:pPr>
            <w:r w:rsidRPr="00FD1CBE">
              <w:rPr>
                <w:rFonts w:asciiTheme="minorHAnsi" w:hAnsiTheme="minorHAnsi"/>
                <w:sz w:val="20"/>
                <w:szCs w:val="20"/>
              </w:rPr>
              <w:t>Homeless Management Information System</w:t>
            </w:r>
          </w:p>
        </w:tc>
        <w:tc>
          <w:tcPr>
            <w:tcW w:w="1180" w:type="dxa"/>
            <w:vAlign w:val="bottom"/>
          </w:tcPr>
          <w:p w14:paraId="36FFFEE7" w14:textId="77777777" w:rsidR="00DC7AFB" w:rsidRPr="00FD1CBE" w:rsidRDefault="00DC7AFB" w:rsidP="005D66EF">
            <w:pPr>
              <w:jc w:val="center"/>
              <w:rPr>
                <w:rFonts w:asciiTheme="minorHAnsi" w:hAnsiTheme="minorHAnsi"/>
                <w:b/>
                <w:sz w:val="20"/>
                <w:szCs w:val="20"/>
              </w:rPr>
            </w:pPr>
            <w:r w:rsidRPr="00FD1CBE">
              <w:rPr>
                <w:rFonts w:asciiTheme="minorHAnsi" w:hAnsiTheme="minorHAnsi"/>
                <w:b/>
                <w:sz w:val="20"/>
                <w:szCs w:val="20"/>
              </w:rPr>
              <w:t>HMIS</w:t>
            </w:r>
          </w:p>
        </w:tc>
        <w:tc>
          <w:tcPr>
            <w:tcW w:w="6498" w:type="dxa"/>
            <w:vAlign w:val="bottom"/>
          </w:tcPr>
          <w:p w14:paraId="15E2AD80" w14:textId="77777777" w:rsidR="00DC7AFB" w:rsidRPr="00FD1CBE" w:rsidRDefault="00DC7AFB" w:rsidP="005D66EF">
            <w:pPr>
              <w:rPr>
                <w:rFonts w:asciiTheme="minorHAnsi" w:hAnsiTheme="minorHAnsi"/>
                <w:sz w:val="20"/>
                <w:szCs w:val="20"/>
              </w:rPr>
            </w:pPr>
            <w:r w:rsidRPr="00FD1CBE">
              <w:rPr>
                <w:rFonts w:asciiTheme="minorHAnsi" w:hAnsiTheme="minorHAnsi"/>
                <w:sz w:val="20"/>
                <w:szCs w:val="20"/>
              </w:rPr>
              <w:t>A data system that meets HUD’s HMIS requirements and is used to measure homelessness and the effectiveness of related service delivery systems.  The HMIS is also the primary reporting tool for HUD homeless service grants as well as for other public streams of funding related to homelessness.</w:t>
            </w:r>
          </w:p>
        </w:tc>
      </w:tr>
      <w:tr w:rsidR="00AA5158" w:rsidRPr="000A1839" w14:paraId="361958B2" w14:textId="77777777" w:rsidTr="005D66EF">
        <w:tc>
          <w:tcPr>
            <w:tcW w:w="2618" w:type="dxa"/>
            <w:vAlign w:val="bottom"/>
          </w:tcPr>
          <w:p w14:paraId="13FDC951" w14:textId="4CADEEAA" w:rsidR="00AA5158" w:rsidRPr="00FD1CBE" w:rsidRDefault="00AA5158" w:rsidP="001A1F6B">
            <w:pPr>
              <w:jc w:val="center"/>
              <w:rPr>
                <w:rFonts w:asciiTheme="minorHAnsi" w:hAnsiTheme="minorHAnsi"/>
                <w:sz w:val="20"/>
                <w:szCs w:val="20"/>
              </w:rPr>
            </w:pPr>
            <w:r w:rsidRPr="00FF62B3">
              <w:rPr>
                <w:rFonts w:asciiTheme="minorHAnsi" w:hAnsiTheme="minorHAnsi"/>
                <w:sz w:val="20"/>
                <w:szCs w:val="20"/>
              </w:rPr>
              <w:t xml:space="preserve">Housing Inventory </w:t>
            </w:r>
            <w:r w:rsidR="001A1F6B" w:rsidRPr="00FF62B3">
              <w:rPr>
                <w:rFonts w:asciiTheme="minorHAnsi" w:hAnsiTheme="minorHAnsi"/>
                <w:sz w:val="20"/>
                <w:szCs w:val="20"/>
              </w:rPr>
              <w:t>C</w:t>
            </w:r>
            <w:r w:rsidR="001A1F6B">
              <w:rPr>
                <w:rFonts w:asciiTheme="minorHAnsi" w:hAnsiTheme="minorHAnsi"/>
                <w:sz w:val="20"/>
                <w:szCs w:val="20"/>
              </w:rPr>
              <w:t>ount</w:t>
            </w:r>
          </w:p>
        </w:tc>
        <w:tc>
          <w:tcPr>
            <w:tcW w:w="1180" w:type="dxa"/>
            <w:vAlign w:val="bottom"/>
          </w:tcPr>
          <w:p w14:paraId="0A20D77C" w14:textId="552602A1" w:rsidR="00AA5158" w:rsidRPr="00FD1CBE" w:rsidRDefault="00AA5158" w:rsidP="005D66EF">
            <w:pPr>
              <w:jc w:val="center"/>
              <w:rPr>
                <w:rFonts w:asciiTheme="minorHAnsi" w:hAnsiTheme="minorHAnsi"/>
                <w:b/>
                <w:sz w:val="20"/>
                <w:szCs w:val="20"/>
              </w:rPr>
            </w:pPr>
            <w:r w:rsidRPr="00FF62B3">
              <w:rPr>
                <w:rFonts w:asciiTheme="minorHAnsi" w:hAnsiTheme="minorHAnsi"/>
                <w:b/>
                <w:sz w:val="20"/>
                <w:szCs w:val="20"/>
              </w:rPr>
              <w:t>HIC</w:t>
            </w:r>
          </w:p>
        </w:tc>
        <w:tc>
          <w:tcPr>
            <w:tcW w:w="6498" w:type="dxa"/>
            <w:vAlign w:val="bottom"/>
          </w:tcPr>
          <w:p w14:paraId="28F76639" w14:textId="47A9BC09" w:rsidR="00AA5158" w:rsidRPr="00FD1CBE" w:rsidRDefault="00AA5158" w:rsidP="009F04FD">
            <w:pPr>
              <w:rPr>
                <w:rFonts w:asciiTheme="minorHAnsi" w:hAnsiTheme="minorHAnsi"/>
                <w:sz w:val="20"/>
                <w:szCs w:val="20"/>
              </w:rPr>
            </w:pPr>
            <w:r>
              <w:rPr>
                <w:rFonts w:asciiTheme="minorHAnsi" w:hAnsiTheme="minorHAnsi"/>
                <w:sz w:val="20"/>
                <w:szCs w:val="20"/>
              </w:rPr>
              <w:t>The HIC is where a</w:t>
            </w:r>
            <w:r w:rsidRPr="00FF62B3">
              <w:rPr>
                <w:rFonts w:asciiTheme="minorHAnsi" w:hAnsiTheme="minorHAnsi"/>
                <w:sz w:val="20"/>
                <w:szCs w:val="20"/>
              </w:rPr>
              <w:t>ll residential projects (both H</w:t>
            </w:r>
            <w:r>
              <w:rPr>
                <w:rFonts w:asciiTheme="minorHAnsi" w:hAnsiTheme="minorHAnsi"/>
                <w:sz w:val="20"/>
                <w:szCs w:val="20"/>
              </w:rPr>
              <w:t xml:space="preserve">MIS participating and non-participating) </w:t>
            </w:r>
            <w:r w:rsidRPr="00FF62B3">
              <w:rPr>
                <w:rFonts w:asciiTheme="minorHAnsi" w:hAnsiTheme="minorHAnsi"/>
                <w:sz w:val="20"/>
                <w:szCs w:val="20"/>
              </w:rPr>
              <w:t>specify the number of beds and units available to homeless persons</w:t>
            </w:r>
            <w:r>
              <w:rPr>
                <w:rFonts w:asciiTheme="minorHAnsi" w:hAnsiTheme="minorHAnsi"/>
                <w:sz w:val="20"/>
                <w:szCs w:val="20"/>
              </w:rPr>
              <w:t xml:space="preserve"> within a jurisdiction</w:t>
            </w:r>
            <w:r w:rsidRPr="00FF62B3">
              <w:rPr>
                <w:rFonts w:asciiTheme="minorHAnsi" w:hAnsiTheme="minorHAnsi"/>
                <w:sz w:val="20"/>
                <w:szCs w:val="20"/>
              </w:rPr>
              <w:t xml:space="preserve">.  The numbers are </w:t>
            </w:r>
            <w:r>
              <w:rPr>
                <w:rFonts w:asciiTheme="minorHAnsi" w:hAnsiTheme="minorHAnsi"/>
                <w:sz w:val="20"/>
                <w:szCs w:val="20"/>
              </w:rPr>
              <w:t>recorded in the agency’s HMIS provider pages,</w:t>
            </w:r>
            <w:r w:rsidRPr="00FF62B3">
              <w:rPr>
                <w:rFonts w:asciiTheme="minorHAnsi" w:hAnsiTheme="minorHAnsi"/>
                <w:sz w:val="20"/>
                <w:szCs w:val="20"/>
              </w:rPr>
              <w:t xml:space="preserve"> (for </w:t>
            </w:r>
            <w:r>
              <w:rPr>
                <w:rFonts w:asciiTheme="minorHAnsi" w:hAnsiTheme="minorHAnsi"/>
                <w:sz w:val="20"/>
                <w:szCs w:val="20"/>
              </w:rPr>
              <w:t xml:space="preserve">MSHMIS </w:t>
            </w:r>
            <w:r w:rsidRPr="00FF62B3">
              <w:rPr>
                <w:rFonts w:asciiTheme="minorHAnsi" w:hAnsiTheme="minorHAnsi"/>
                <w:sz w:val="20"/>
                <w:szCs w:val="20"/>
              </w:rPr>
              <w:t>participating projects)</w:t>
            </w:r>
            <w:r>
              <w:rPr>
                <w:rFonts w:asciiTheme="minorHAnsi" w:hAnsiTheme="minorHAnsi"/>
                <w:sz w:val="20"/>
                <w:szCs w:val="20"/>
              </w:rPr>
              <w:t>, or in “shell” provider pages for non-HMIS participating agencies</w:t>
            </w:r>
            <w:r w:rsidRPr="00FF62B3">
              <w:rPr>
                <w:rFonts w:asciiTheme="minorHAnsi" w:hAnsiTheme="minorHAnsi"/>
                <w:sz w:val="20"/>
                <w:szCs w:val="20"/>
              </w:rPr>
              <w:t>.</w:t>
            </w:r>
          </w:p>
        </w:tc>
      </w:tr>
      <w:tr w:rsidR="0055717D" w:rsidRPr="000A1839" w14:paraId="4BACA118" w14:textId="77777777" w:rsidTr="005D66EF">
        <w:tc>
          <w:tcPr>
            <w:tcW w:w="2618" w:type="dxa"/>
            <w:vAlign w:val="bottom"/>
          </w:tcPr>
          <w:p w14:paraId="794BF621" w14:textId="09E4B4BB" w:rsidR="0055717D" w:rsidRPr="00FD1CBE" w:rsidRDefault="0055717D" w:rsidP="005D66EF">
            <w:pPr>
              <w:jc w:val="center"/>
              <w:rPr>
                <w:rFonts w:asciiTheme="minorHAnsi" w:hAnsiTheme="minorHAnsi"/>
                <w:sz w:val="20"/>
                <w:szCs w:val="20"/>
              </w:rPr>
            </w:pPr>
            <w:r w:rsidRPr="00FF62B3">
              <w:rPr>
                <w:rFonts w:asciiTheme="minorHAnsi" w:hAnsiTheme="minorHAnsi"/>
                <w:sz w:val="20"/>
                <w:szCs w:val="20"/>
              </w:rPr>
              <w:t xml:space="preserve">Housing Opportunities for Persons with AIDS </w:t>
            </w:r>
          </w:p>
        </w:tc>
        <w:tc>
          <w:tcPr>
            <w:tcW w:w="1180" w:type="dxa"/>
            <w:vAlign w:val="bottom"/>
          </w:tcPr>
          <w:p w14:paraId="722E3B49" w14:textId="25F62906" w:rsidR="0055717D" w:rsidRPr="00FD1CBE" w:rsidRDefault="0055717D" w:rsidP="005D66EF">
            <w:pPr>
              <w:jc w:val="center"/>
              <w:rPr>
                <w:rFonts w:asciiTheme="minorHAnsi" w:hAnsiTheme="minorHAnsi"/>
                <w:b/>
                <w:sz w:val="20"/>
                <w:szCs w:val="20"/>
              </w:rPr>
            </w:pPr>
            <w:r w:rsidRPr="00FF62B3">
              <w:rPr>
                <w:rFonts w:asciiTheme="minorHAnsi" w:hAnsiTheme="minorHAnsi"/>
                <w:b/>
                <w:sz w:val="20"/>
                <w:szCs w:val="20"/>
              </w:rPr>
              <w:t>HOPWA</w:t>
            </w:r>
          </w:p>
        </w:tc>
        <w:tc>
          <w:tcPr>
            <w:tcW w:w="6498" w:type="dxa"/>
            <w:vAlign w:val="bottom"/>
          </w:tcPr>
          <w:p w14:paraId="72A554A1" w14:textId="6F90A2C5" w:rsidR="0055717D" w:rsidRPr="00FD1CBE" w:rsidRDefault="0055717D" w:rsidP="009F04FD">
            <w:pPr>
              <w:rPr>
                <w:rFonts w:asciiTheme="minorHAnsi" w:hAnsiTheme="minorHAnsi"/>
                <w:sz w:val="20"/>
                <w:szCs w:val="20"/>
              </w:rPr>
            </w:pPr>
            <w:r w:rsidRPr="00FF62B3">
              <w:rPr>
                <w:rFonts w:asciiTheme="minorHAnsi" w:hAnsiTheme="minorHAnsi"/>
                <w:color w:val="000000"/>
                <w:sz w:val="20"/>
                <w:szCs w:val="20"/>
                <w:shd w:val="clear" w:color="auto" w:fill="FFFFFF"/>
              </w:rPr>
              <w:t>Lead by the Michigan Department of Health</w:t>
            </w:r>
            <w:r>
              <w:rPr>
                <w:rFonts w:asciiTheme="minorHAnsi" w:hAnsiTheme="minorHAnsi"/>
                <w:color w:val="000000"/>
                <w:sz w:val="20"/>
                <w:szCs w:val="20"/>
                <w:shd w:val="clear" w:color="auto" w:fill="FFFFFF"/>
              </w:rPr>
              <w:t xml:space="preserve"> and Human Services</w:t>
            </w:r>
            <w:r w:rsidRPr="00FF62B3">
              <w:rPr>
                <w:rFonts w:asciiTheme="minorHAnsi" w:hAnsiTheme="minorHAnsi"/>
                <w:color w:val="000000"/>
                <w:sz w:val="20"/>
                <w:szCs w:val="20"/>
                <w:shd w:val="clear" w:color="auto" w:fill="FFFFFF"/>
              </w:rPr>
              <w:t xml:space="preserve">, </w:t>
            </w:r>
            <w:r>
              <w:rPr>
                <w:rFonts w:asciiTheme="minorHAnsi" w:hAnsiTheme="minorHAnsi"/>
                <w:color w:val="000000"/>
                <w:sz w:val="20"/>
                <w:szCs w:val="20"/>
                <w:shd w:val="clear" w:color="auto" w:fill="FFFFFF"/>
              </w:rPr>
              <w:t xml:space="preserve">HOPWA </w:t>
            </w:r>
            <w:r w:rsidRPr="00FF62B3">
              <w:rPr>
                <w:rFonts w:asciiTheme="minorHAnsi" w:hAnsiTheme="minorHAnsi"/>
                <w:color w:val="000000"/>
                <w:sz w:val="20"/>
                <w:szCs w:val="20"/>
                <w:shd w:val="clear" w:color="auto" w:fill="FFFFFF"/>
              </w:rPr>
              <w:t>provides housing assistance and related supportive se</w:t>
            </w:r>
            <w:r>
              <w:rPr>
                <w:rFonts w:asciiTheme="minorHAnsi" w:hAnsiTheme="minorHAnsi"/>
                <w:color w:val="000000"/>
                <w:sz w:val="20"/>
                <w:szCs w:val="20"/>
                <w:shd w:val="clear" w:color="auto" w:fill="FFFFFF"/>
              </w:rPr>
              <w:t>rvices for persons with HIV/AIDS,</w:t>
            </w:r>
            <w:r w:rsidRPr="00FF62B3">
              <w:rPr>
                <w:rFonts w:asciiTheme="minorHAnsi" w:hAnsiTheme="minorHAnsi"/>
                <w:color w:val="000000"/>
                <w:sz w:val="20"/>
                <w:szCs w:val="20"/>
                <w:shd w:val="clear" w:color="auto" w:fill="FFFFFF"/>
              </w:rPr>
              <w:t xml:space="preserve"> and family members who are homeless or at risk of homelessness.  This project has different project reporting requirements than the other HUD funded projects in this document.</w:t>
            </w:r>
          </w:p>
        </w:tc>
      </w:tr>
      <w:tr w:rsidR="00DC7AFB" w:rsidRPr="000A1839" w14:paraId="45BDA587" w14:textId="77777777" w:rsidTr="005D66EF">
        <w:tc>
          <w:tcPr>
            <w:tcW w:w="2618" w:type="dxa"/>
            <w:vAlign w:val="bottom"/>
          </w:tcPr>
          <w:p w14:paraId="62584EAC" w14:textId="77777777" w:rsidR="00DC7AFB" w:rsidRPr="00FD1CBE" w:rsidRDefault="00DC7AFB" w:rsidP="005D66EF">
            <w:pPr>
              <w:jc w:val="center"/>
              <w:rPr>
                <w:rFonts w:asciiTheme="minorHAnsi" w:hAnsiTheme="minorHAnsi"/>
                <w:sz w:val="20"/>
                <w:szCs w:val="20"/>
              </w:rPr>
            </w:pPr>
            <w:r w:rsidRPr="00FD1CBE">
              <w:rPr>
                <w:rFonts w:asciiTheme="minorHAnsi" w:hAnsiTheme="minorHAnsi"/>
                <w:sz w:val="20"/>
                <w:szCs w:val="20"/>
              </w:rPr>
              <w:t>Independent Jurisdiction CoCs</w:t>
            </w:r>
          </w:p>
        </w:tc>
        <w:tc>
          <w:tcPr>
            <w:tcW w:w="1180" w:type="dxa"/>
            <w:vAlign w:val="bottom"/>
          </w:tcPr>
          <w:p w14:paraId="70CF0801" w14:textId="77777777" w:rsidR="00DC7AFB" w:rsidRPr="00FD1CBE" w:rsidRDefault="00DC7AFB" w:rsidP="005D66EF">
            <w:pPr>
              <w:jc w:val="center"/>
              <w:rPr>
                <w:rFonts w:asciiTheme="minorHAnsi" w:hAnsiTheme="minorHAnsi"/>
                <w:b/>
                <w:sz w:val="20"/>
                <w:szCs w:val="20"/>
              </w:rPr>
            </w:pPr>
            <w:r w:rsidRPr="00FD1CBE">
              <w:rPr>
                <w:rFonts w:asciiTheme="minorHAnsi" w:hAnsiTheme="minorHAnsi"/>
                <w:b/>
                <w:sz w:val="20"/>
                <w:szCs w:val="20"/>
              </w:rPr>
              <w:t>IJs</w:t>
            </w:r>
          </w:p>
        </w:tc>
        <w:tc>
          <w:tcPr>
            <w:tcW w:w="6498" w:type="dxa"/>
            <w:vAlign w:val="bottom"/>
          </w:tcPr>
          <w:p w14:paraId="51730CC4" w14:textId="486E1DDD" w:rsidR="00DC7AFB" w:rsidRPr="00FD1CBE" w:rsidRDefault="00DC7AFB" w:rsidP="009F04FD">
            <w:pPr>
              <w:rPr>
                <w:rFonts w:asciiTheme="minorHAnsi" w:hAnsiTheme="minorHAnsi"/>
                <w:sz w:val="20"/>
                <w:szCs w:val="20"/>
              </w:rPr>
            </w:pPr>
            <w:r w:rsidRPr="00FD1CBE">
              <w:rPr>
                <w:rFonts w:asciiTheme="minorHAnsi" w:hAnsiTheme="minorHAnsi"/>
                <w:sz w:val="20"/>
                <w:szCs w:val="20"/>
              </w:rPr>
              <w:t xml:space="preserve">CoCs that are recognized by HUD and are usually organized around higher population counties. </w:t>
            </w:r>
          </w:p>
        </w:tc>
      </w:tr>
      <w:tr w:rsidR="000074E7" w:rsidRPr="000A1839" w14:paraId="3D22FEFE" w14:textId="77777777" w:rsidTr="000074E7">
        <w:trPr>
          <w:trHeight w:val="539"/>
        </w:trPr>
        <w:tc>
          <w:tcPr>
            <w:tcW w:w="2618" w:type="dxa"/>
            <w:vAlign w:val="bottom"/>
          </w:tcPr>
          <w:p w14:paraId="333D0AC3" w14:textId="77AE2829" w:rsidR="000074E7" w:rsidRPr="00FD1CBE" w:rsidRDefault="000074E7" w:rsidP="005D66EF">
            <w:pPr>
              <w:jc w:val="center"/>
              <w:rPr>
                <w:rFonts w:asciiTheme="minorHAnsi" w:hAnsiTheme="minorHAnsi"/>
                <w:sz w:val="20"/>
                <w:szCs w:val="20"/>
              </w:rPr>
            </w:pPr>
            <w:r w:rsidRPr="00FD1CBE">
              <w:rPr>
                <w:rFonts w:asciiTheme="minorHAnsi" w:hAnsiTheme="minorHAnsi"/>
                <w:sz w:val="20"/>
                <w:szCs w:val="20"/>
              </w:rPr>
              <w:t>Joint Governance Charter</w:t>
            </w:r>
          </w:p>
        </w:tc>
        <w:tc>
          <w:tcPr>
            <w:tcW w:w="1180" w:type="dxa"/>
            <w:vAlign w:val="bottom"/>
          </w:tcPr>
          <w:p w14:paraId="47D29AFA" w14:textId="77777777" w:rsidR="000074E7" w:rsidRPr="00FD1CBE" w:rsidRDefault="000074E7" w:rsidP="005D66EF">
            <w:pPr>
              <w:jc w:val="center"/>
              <w:rPr>
                <w:rFonts w:asciiTheme="minorHAnsi" w:hAnsiTheme="minorHAnsi"/>
                <w:b/>
                <w:sz w:val="20"/>
                <w:szCs w:val="20"/>
              </w:rPr>
            </w:pPr>
          </w:p>
        </w:tc>
        <w:tc>
          <w:tcPr>
            <w:tcW w:w="6498" w:type="dxa"/>
            <w:vAlign w:val="bottom"/>
          </w:tcPr>
          <w:p w14:paraId="7590553D" w14:textId="6F47B350" w:rsidR="000074E7" w:rsidRPr="00FD1CBE" w:rsidRDefault="000074E7" w:rsidP="005F366D">
            <w:pPr>
              <w:rPr>
                <w:rFonts w:asciiTheme="minorHAnsi" w:hAnsiTheme="minorHAnsi"/>
                <w:sz w:val="20"/>
                <w:szCs w:val="20"/>
              </w:rPr>
            </w:pPr>
            <w:r w:rsidRPr="00FD1CBE">
              <w:rPr>
                <w:rFonts w:asciiTheme="minorHAnsi" w:hAnsiTheme="minorHAnsi"/>
                <w:sz w:val="20"/>
                <w:szCs w:val="20"/>
              </w:rPr>
              <w:t>The Agreement between Michigan’s IJ CoCs and MSHMIS that supports a statewide HMIS operating in a single system environment.</w:t>
            </w:r>
          </w:p>
        </w:tc>
      </w:tr>
      <w:tr w:rsidR="00AA5158" w:rsidRPr="000A1839" w14:paraId="15C96016" w14:textId="77777777" w:rsidTr="005D66EF">
        <w:trPr>
          <w:trHeight w:val="1007"/>
        </w:trPr>
        <w:tc>
          <w:tcPr>
            <w:tcW w:w="2618" w:type="dxa"/>
            <w:vAlign w:val="bottom"/>
          </w:tcPr>
          <w:p w14:paraId="23FCD9DF" w14:textId="4FDD45F8" w:rsidR="00AA5158" w:rsidRPr="00FD1CBE" w:rsidRDefault="00AA5158" w:rsidP="005D66EF">
            <w:pPr>
              <w:jc w:val="center"/>
              <w:rPr>
                <w:rFonts w:asciiTheme="minorHAnsi" w:hAnsiTheme="minorHAnsi"/>
                <w:sz w:val="20"/>
                <w:szCs w:val="20"/>
              </w:rPr>
            </w:pPr>
            <w:r w:rsidRPr="00FF62B3">
              <w:rPr>
                <w:rFonts w:asciiTheme="minorHAnsi" w:hAnsiTheme="minorHAnsi"/>
                <w:sz w:val="20"/>
                <w:szCs w:val="20"/>
              </w:rPr>
              <w:t>Length of Stay</w:t>
            </w:r>
          </w:p>
        </w:tc>
        <w:tc>
          <w:tcPr>
            <w:tcW w:w="1180" w:type="dxa"/>
            <w:vAlign w:val="bottom"/>
          </w:tcPr>
          <w:p w14:paraId="363EFAFB" w14:textId="76D221D1" w:rsidR="00AA5158" w:rsidRPr="00FD1CBE" w:rsidRDefault="00AA5158" w:rsidP="005D66EF">
            <w:pPr>
              <w:jc w:val="center"/>
              <w:rPr>
                <w:rFonts w:asciiTheme="minorHAnsi" w:hAnsiTheme="minorHAnsi"/>
                <w:b/>
                <w:sz w:val="20"/>
                <w:szCs w:val="20"/>
              </w:rPr>
            </w:pPr>
            <w:r w:rsidRPr="00FF62B3">
              <w:rPr>
                <w:rFonts w:asciiTheme="minorHAnsi" w:hAnsiTheme="minorHAnsi"/>
                <w:b/>
                <w:sz w:val="20"/>
                <w:szCs w:val="20"/>
              </w:rPr>
              <w:t>LOS</w:t>
            </w:r>
          </w:p>
        </w:tc>
        <w:tc>
          <w:tcPr>
            <w:tcW w:w="6498" w:type="dxa"/>
            <w:vAlign w:val="bottom"/>
          </w:tcPr>
          <w:p w14:paraId="292F4727" w14:textId="19F62DD3" w:rsidR="00AA5158" w:rsidRPr="00FD1CBE" w:rsidRDefault="00AA5158" w:rsidP="00E66585">
            <w:pPr>
              <w:rPr>
                <w:rFonts w:asciiTheme="minorHAnsi" w:hAnsiTheme="minorHAnsi"/>
                <w:sz w:val="20"/>
                <w:szCs w:val="20"/>
              </w:rPr>
            </w:pPr>
            <w:r w:rsidRPr="00FF62B3">
              <w:rPr>
                <w:rFonts w:asciiTheme="minorHAnsi" w:hAnsiTheme="minorHAnsi"/>
                <w:sz w:val="20"/>
                <w:szCs w:val="20"/>
              </w:rPr>
              <w:t>The number of days between the beginning of services and the end of services</w:t>
            </w:r>
            <w:r w:rsidR="00733E36">
              <w:rPr>
                <w:rFonts w:asciiTheme="minorHAnsi" w:hAnsiTheme="minorHAnsi"/>
                <w:sz w:val="20"/>
                <w:szCs w:val="20"/>
              </w:rPr>
              <w:t xml:space="preserve">, or in the case of permanent housing, the number of days between the </w:t>
            </w:r>
            <w:r w:rsidR="00DA0A32">
              <w:rPr>
                <w:rFonts w:asciiTheme="minorHAnsi" w:hAnsiTheme="minorHAnsi"/>
                <w:sz w:val="20"/>
                <w:szCs w:val="20"/>
              </w:rPr>
              <w:t xml:space="preserve">housing </w:t>
            </w:r>
            <w:r w:rsidR="00733E36">
              <w:rPr>
                <w:rFonts w:asciiTheme="minorHAnsi" w:hAnsiTheme="minorHAnsi"/>
                <w:sz w:val="20"/>
                <w:szCs w:val="20"/>
              </w:rPr>
              <w:t>move in</w:t>
            </w:r>
            <w:r w:rsidR="00DA0A32">
              <w:rPr>
                <w:rFonts w:asciiTheme="minorHAnsi" w:hAnsiTheme="minorHAnsi"/>
                <w:sz w:val="20"/>
                <w:szCs w:val="20"/>
              </w:rPr>
              <w:t xml:space="preserve"> date and the exit from housing</w:t>
            </w:r>
            <w:r w:rsidRPr="00FF62B3">
              <w:rPr>
                <w:rFonts w:asciiTheme="minorHAnsi" w:hAnsiTheme="minorHAnsi"/>
                <w:sz w:val="20"/>
                <w:szCs w:val="20"/>
              </w:rPr>
              <w:t xml:space="preserve">.  </w:t>
            </w:r>
            <w:r w:rsidR="00E66585">
              <w:rPr>
                <w:rFonts w:asciiTheme="minorHAnsi" w:hAnsiTheme="minorHAnsi"/>
                <w:sz w:val="20"/>
                <w:szCs w:val="20"/>
              </w:rPr>
              <w:t>Length of stay</w:t>
            </w:r>
            <w:r w:rsidRPr="00FF62B3">
              <w:rPr>
                <w:rFonts w:asciiTheme="minorHAnsi" w:hAnsiTheme="minorHAnsi"/>
                <w:sz w:val="20"/>
                <w:szCs w:val="20"/>
              </w:rPr>
              <w:t xml:space="preserve"> is calculated using </w:t>
            </w:r>
            <w:r w:rsidR="00AF345B">
              <w:rPr>
                <w:rFonts w:asciiTheme="minorHAnsi" w:hAnsiTheme="minorHAnsi"/>
                <w:sz w:val="20"/>
                <w:szCs w:val="20"/>
              </w:rPr>
              <w:t>project start</w:t>
            </w:r>
            <w:r w:rsidR="00AF345B" w:rsidRPr="00FF62B3">
              <w:rPr>
                <w:rFonts w:asciiTheme="minorHAnsi" w:hAnsiTheme="minorHAnsi"/>
                <w:sz w:val="20"/>
                <w:szCs w:val="20"/>
              </w:rPr>
              <w:t xml:space="preserve"> </w:t>
            </w:r>
            <w:r w:rsidRPr="00FF62B3">
              <w:rPr>
                <w:rFonts w:asciiTheme="minorHAnsi" w:hAnsiTheme="minorHAnsi"/>
                <w:sz w:val="20"/>
                <w:szCs w:val="20"/>
              </w:rPr>
              <w:t>and exit da</w:t>
            </w:r>
            <w:r>
              <w:rPr>
                <w:rFonts w:asciiTheme="minorHAnsi" w:hAnsiTheme="minorHAnsi"/>
                <w:sz w:val="20"/>
                <w:szCs w:val="20"/>
              </w:rPr>
              <w:t>tes</w:t>
            </w:r>
            <w:r w:rsidR="00E66585">
              <w:rPr>
                <w:rFonts w:asciiTheme="minorHAnsi" w:hAnsiTheme="minorHAnsi"/>
                <w:sz w:val="20"/>
                <w:szCs w:val="20"/>
              </w:rPr>
              <w:t>,</w:t>
            </w:r>
            <w:r>
              <w:rPr>
                <w:rFonts w:asciiTheme="minorHAnsi" w:hAnsiTheme="minorHAnsi"/>
                <w:sz w:val="20"/>
                <w:szCs w:val="20"/>
              </w:rPr>
              <w:t xml:space="preserve"> shelter stay date</w:t>
            </w:r>
            <w:r w:rsidR="00DA0A32">
              <w:rPr>
                <w:rFonts w:asciiTheme="minorHAnsi" w:hAnsiTheme="minorHAnsi"/>
                <w:sz w:val="20"/>
                <w:szCs w:val="20"/>
              </w:rPr>
              <w:t xml:space="preserve">s, </w:t>
            </w:r>
            <w:r w:rsidR="00E66585">
              <w:rPr>
                <w:rFonts w:asciiTheme="minorHAnsi" w:hAnsiTheme="minorHAnsi"/>
                <w:sz w:val="20"/>
                <w:szCs w:val="20"/>
              </w:rPr>
              <w:t>or</w:t>
            </w:r>
            <w:r w:rsidR="00DA0A32">
              <w:rPr>
                <w:rFonts w:asciiTheme="minorHAnsi" w:hAnsiTheme="minorHAnsi"/>
                <w:sz w:val="20"/>
                <w:szCs w:val="20"/>
              </w:rPr>
              <w:t xml:space="preserve"> for permanent housing, the housing move-in date</w:t>
            </w:r>
            <w:r w:rsidR="00E66585">
              <w:rPr>
                <w:rFonts w:asciiTheme="minorHAnsi" w:hAnsiTheme="minorHAnsi"/>
                <w:sz w:val="20"/>
                <w:szCs w:val="20"/>
              </w:rPr>
              <w:t xml:space="preserve"> and project exit.</w:t>
            </w:r>
            <w:r>
              <w:rPr>
                <w:rFonts w:asciiTheme="minorHAnsi" w:hAnsiTheme="minorHAnsi"/>
                <w:sz w:val="20"/>
                <w:szCs w:val="20"/>
              </w:rPr>
              <w:t xml:space="preserve">  MS</w:t>
            </w:r>
            <w:r w:rsidRPr="00FF62B3">
              <w:rPr>
                <w:rFonts w:asciiTheme="minorHAnsi" w:hAnsiTheme="minorHAnsi"/>
                <w:sz w:val="20"/>
                <w:szCs w:val="20"/>
              </w:rPr>
              <w:t>HMIS offer</w:t>
            </w:r>
            <w:r>
              <w:rPr>
                <w:rFonts w:asciiTheme="minorHAnsi" w:hAnsiTheme="minorHAnsi"/>
                <w:sz w:val="20"/>
                <w:szCs w:val="20"/>
              </w:rPr>
              <w:t>s</w:t>
            </w:r>
            <w:r w:rsidRPr="00FF62B3">
              <w:rPr>
                <w:rFonts w:asciiTheme="minorHAnsi" w:hAnsiTheme="minorHAnsi"/>
                <w:sz w:val="20"/>
                <w:szCs w:val="20"/>
              </w:rPr>
              <w:t xml:space="preserve"> calculations for discrete stays as well as the total stays across multiple sheltering events.</w:t>
            </w:r>
          </w:p>
        </w:tc>
      </w:tr>
      <w:tr w:rsidR="00CE0D1D" w:rsidRPr="000A1839" w14:paraId="0F69B18D" w14:textId="77777777" w:rsidTr="005D66EF">
        <w:trPr>
          <w:trHeight w:val="1007"/>
        </w:trPr>
        <w:tc>
          <w:tcPr>
            <w:tcW w:w="2618" w:type="dxa"/>
            <w:vAlign w:val="bottom"/>
          </w:tcPr>
          <w:p w14:paraId="2627D2E7" w14:textId="64CD207F" w:rsidR="00CE0D1D" w:rsidRPr="00FD1CBE" w:rsidRDefault="00CE0D1D" w:rsidP="005D66EF">
            <w:pPr>
              <w:jc w:val="center"/>
              <w:rPr>
                <w:rFonts w:asciiTheme="minorHAnsi" w:hAnsiTheme="minorHAnsi"/>
                <w:sz w:val="20"/>
                <w:szCs w:val="20"/>
              </w:rPr>
            </w:pPr>
            <w:r w:rsidRPr="00FD1CBE">
              <w:rPr>
                <w:rFonts w:asciiTheme="minorHAnsi" w:hAnsiTheme="minorHAnsi"/>
                <w:sz w:val="20"/>
                <w:szCs w:val="20"/>
              </w:rPr>
              <w:t>Local Planning Body</w:t>
            </w:r>
          </w:p>
        </w:tc>
        <w:tc>
          <w:tcPr>
            <w:tcW w:w="1180" w:type="dxa"/>
            <w:vAlign w:val="bottom"/>
          </w:tcPr>
          <w:p w14:paraId="60D2B47E" w14:textId="77777777" w:rsidR="00CE0D1D" w:rsidRPr="00FD1CBE" w:rsidRDefault="00CE0D1D" w:rsidP="005D66EF">
            <w:pPr>
              <w:jc w:val="center"/>
              <w:rPr>
                <w:rFonts w:asciiTheme="minorHAnsi" w:hAnsiTheme="minorHAnsi"/>
                <w:b/>
                <w:sz w:val="20"/>
                <w:szCs w:val="20"/>
              </w:rPr>
            </w:pPr>
          </w:p>
        </w:tc>
        <w:tc>
          <w:tcPr>
            <w:tcW w:w="6498" w:type="dxa"/>
            <w:vAlign w:val="bottom"/>
          </w:tcPr>
          <w:p w14:paraId="0E63380B" w14:textId="1448A596" w:rsidR="00CE0D1D" w:rsidRPr="00FD1CBE" w:rsidRDefault="00CE0D1D" w:rsidP="00B81996">
            <w:pPr>
              <w:rPr>
                <w:rFonts w:asciiTheme="minorHAnsi" w:hAnsiTheme="minorHAnsi"/>
                <w:sz w:val="20"/>
                <w:szCs w:val="20"/>
              </w:rPr>
            </w:pPr>
            <w:r w:rsidRPr="00FD1CBE">
              <w:rPr>
                <w:rFonts w:asciiTheme="minorHAnsi" w:hAnsiTheme="minorHAnsi"/>
                <w:sz w:val="20"/>
                <w:szCs w:val="20"/>
              </w:rPr>
              <w:t xml:space="preserve">Within the </w:t>
            </w:r>
            <w:r w:rsidR="00C43E2A" w:rsidRPr="00FD1CBE">
              <w:rPr>
                <w:rFonts w:asciiTheme="minorHAnsi" w:hAnsiTheme="minorHAnsi"/>
                <w:sz w:val="20"/>
                <w:szCs w:val="20"/>
              </w:rPr>
              <w:t>Balance of State CoC (MI-500)</w:t>
            </w:r>
            <w:r w:rsidRPr="00FD1CBE">
              <w:rPr>
                <w:rFonts w:asciiTheme="minorHAnsi" w:hAnsiTheme="minorHAnsi"/>
                <w:sz w:val="20"/>
                <w:szCs w:val="20"/>
              </w:rPr>
              <w:t xml:space="preserve">, there are further subdivisions of </w:t>
            </w:r>
            <w:r w:rsidR="00C43E2A" w:rsidRPr="00FD1CBE">
              <w:rPr>
                <w:rFonts w:asciiTheme="minorHAnsi" w:hAnsiTheme="minorHAnsi"/>
                <w:sz w:val="20"/>
                <w:szCs w:val="20"/>
              </w:rPr>
              <w:t>leadership responsibility at local level</w:t>
            </w:r>
            <w:r w:rsidR="005F366D" w:rsidRPr="00FD1CBE">
              <w:rPr>
                <w:rFonts w:asciiTheme="minorHAnsi" w:hAnsiTheme="minorHAnsi"/>
                <w:sz w:val="20"/>
                <w:szCs w:val="20"/>
              </w:rPr>
              <w:t>s</w:t>
            </w:r>
            <w:r w:rsidR="00C43E2A" w:rsidRPr="00FD1CBE">
              <w:rPr>
                <w:rFonts w:asciiTheme="minorHAnsi" w:hAnsiTheme="minorHAnsi"/>
                <w:sz w:val="20"/>
                <w:szCs w:val="20"/>
              </w:rPr>
              <w:t>.  While these groups were traditionally called “CoCs” within the Michigan Campaign to End Homelessness, they are not “true” CoCs from a HUD perspective.  Therefore</w:t>
            </w:r>
            <w:r w:rsidR="005F366D" w:rsidRPr="00FD1CBE">
              <w:rPr>
                <w:rFonts w:asciiTheme="minorHAnsi" w:hAnsiTheme="minorHAnsi"/>
                <w:sz w:val="20"/>
                <w:szCs w:val="20"/>
              </w:rPr>
              <w:t>,</w:t>
            </w:r>
            <w:r w:rsidR="00C43E2A" w:rsidRPr="00FD1CBE">
              <w:rPr>
                <w:rFonts w:asciiTheme="minorHAnsi" w:hAnsiTheme="minorHAnsi"/>
                <w:sz w:val="20"/>
                <w:szCs w:val="20"/>
              </w:rPr>
              <w:t xml:space="preserve"> the</w:t>
            </w:r>
            <w:r w:rsidR="005F366D" w:rsidRPr="00FD1CBE">
              <w:rPr>
                <w:rFonts w:asciiTheme="minorHAnsi" w:hAnsiTheme="minorHAnsi"/>
                <w:sz w:val="20"/>
                <w:szCs w:val="20"/>
              </w:rPr>
              <w:t>se local</w:t>
            </w:r>
            <w:r w:rsidR="00663EF0" w:rsidRPr="00FD1CBE">
              <w:rPr>
                <w:rFonts w:asciiTheme="minorHAnsi" w:hAnsiTheme="minorHAnsi"/>
                <w:sz w:val="20"/>
                <w:szCs w:val="20"/>
              </w:rPr>
              <w:t xml:space="preserve"> partnership</w:t>
            </w:r>
            <w:r w:rsidR="005F366D" w:rsidRPr="00FD1CBE">
              <w:rPr>
                <w:rFonts w:asciiTheme="minorHAnsi" w:hAnsiTheme="minorHAnsi"/>
                <w:sz w:val="20"/>
                <w:szCs w:val="20"/>
              </w:rPr>
              <w:t>s that are</w:t>
            </w:r>
            <w:r w:rsidR="00663EF0" w:rsidRPr="00FD1CBE">
              <w:rPr>
                <w:rFonts w:asciiTheme="minorHAnsi" w:hAnsiTheme="minorHAnsi"/>
                <w:sz w:val="20"/>
                <w:szCs w:val="20"/>
              </w:rPr>
              <w:t xml:space="preserve"> responsible for overseeing many of the same tasks </w:t>
            </w:r>
            <w:r w:rsidR="00B81996">
              <w:rPr>
                <w:rFonts w:asciiTheme="minorHAnsi" w:hAnsiTheme="minorHAnsi"/>
                <w:sz w:val="20"/>
                <w:szCs w:val="20"/>
              </w:rPr>
              <w:t>of</w:t>
            </w:r>
            <w:r w:rsidR="00B81996" w:rsidRPr="00FD1CBE">
              <w:rPr>
                <w:rFonts w:asciiTheme="minorHAnsi" w:hAnsiTheme="minorHAnsi"/>
                <w:sz w:val="20"/>
                <w:szCs w:val="20"/>
              </w:rPr>
              <w:t xml:space="preserve"> </w:t>
            </w:r>
            <w:r w:rsidR="00663EF0" w:rsidRPr="00FD1CBE">
              <w:rPr>
                <w:rFonts w:asciiTheme="minorHAnsi" w:hAnsiTheme="minorHAnsi"/>
                <w:sz w:val="20"/>
                <w:szCs w:val="20"/>
              </w:rPr>
              <w:t>a CoC board/collaborative body</w:t>
            </w:r>
            <w:r w:rsidR="00C43E2A" w:rsidRPr="00FD1CBE">
              <w:rPr>
                <w:rFonts w:asciiTheme="minorHAnsi" w:hAnsiTheme="minorHAnsi"/>
                <w:sz w:val="20"/>
                <w:szCs w:val="20"/>
              </w:rPr>
              <w:t xml:space="preserve"> are now called Local Planning Bodies.  </w:t>
            </w:r>
          </w:p>
        </w:tc>
      </w:tr>
      <w:tr w:rsidR="001A1F6B" w:rsidRPr="000A1839" w14:paraId="7F371DBE" w14:textId="77777777" w:rsidTr="005D66EF">
        <w:tc>
          <w:tcPr>
            <w:tcW w:w="2618" w:type="dxa"/>
            <w:vAlign w:val="bottom"/>
          </w:tcPr>
          <w:p w14:paraId="04FD8C1F" w14:textId="01938D3F" w:rsidR="001A1F6B" w:rsidRPr="00FD1CBE" w:rsidRDefault="001A1F6B" w:rsidP="005D66EF">
            <w:pPr>
              <w:jc w:val="center"/>
              <w:rPr>
                <w:rFonts w:asciiTheme="minorHAnsi" w:hAnsiTheme="minorHAnsi"/>
                <w:sz w:val="20"/>
                <w:szCs w:val="20"/>
              </w:rPr>
            </w:pPr>
            <w:r>
              <w:rPr>
                <w:rFonts w:asciiTheme="minorHAnsi" w:hAnsiTheme="minorHAnsi"/>
                <w:sz w:val="20"/>
                <w:szCs w:val="20"/>
              </w:rPr>
              <w:t>Local HMIS Lead Agency</w:t>
            </w:r>
          </w:p>
        </w:tc>
        <w:tc>
          <w:tcPr>
            <w:tcW w:w="1180" w:type="dxa"/>
            <w:vAlign w:val="bottom"/>
          </w:tcPr>
          <w:p w14:paraId="0DF52348" w14:textId="77777777" w:rsidR="001A1F6B" w:rsidRPr="00FD1CBE" w:rsidRDefault="001A1F6B" w:rsidP="005D66EF">
            <w:pPr>
              <w:jc w:val="center"/>
              <w:rPr>
                <w:rFonts w:asciiTheme="minorHAnsi" w:hAnsiTheme="minorHAnsi"/>
                <w:b/>
                <w:sz w:val="20"/>
                <w:szCs w:val="20"/>
              </w:rPr>
            </w:pPr>
          </w:p>
        </w:tc>
        <w:tc>
          <w:tcPr>
            <w:tcW w:w="6498" w:type="dxa"/>
            <w:vAlign w:val="bottom"/>
          </w:tcPr>
          <w:p w14:paraId="149E6109" w14:textId="77777777" w:rsidR="001A1F6B" w:rsidRDefault="001A1F6B" w:rsidP="00B15A4F">
            <w:pPr>
              <w:rPr>
                <w:rFonts w:asciiTheme="minorHAnsi" w:hAnsiTheme="minorHAnsi"/>
                <w:sz w:val="20"/>
                <w:szCs w:val="20"/>
              </w:rPr>
            </w:pPr>
            <w:r>
              <w:rPr>
                <w:rFonts w:asciiTheme="minorHAnsi" w:hAnsiTheme="minorHAnsi"/>
                <w:sz w:val="20"/>
                <w:szCs w:val="20"/>
              </w:rPr>
              <w:t>The Local HMIS Lead Agency is the agency that fills the following roles for a CoC, (if applicable)</w:t>
            </w:r>
          </w:p>
          <w:p w14:paraId="1AFD6420" w14:textId="77777777" w:rsidR="001A1F6B" w:rsidRDefault="001A1F6B" w:rsidP="00B15A4F">
            <w:pPr>
              <w:pStyle w:val="ListParagraph"/>
              <w:numPr>
                <w:ilvl w:val="0"/>
                <w:numId w:val="34"/>
              </w:numPr>
              <w:rPr>
                <w:rFonts w:asciiTheme="minorHAnsi" w:hAnsiTheme="minorHAnsi"/>
                <w:sz w:val="20"/>
                <w:szCs w:val="20"/>
              </w:rPr>
            </w:pPr>
            <w:r>
              <w:rPr>
                <w:rFonts w:asciiTheme="minorHAnsi" w:hAnsiTheme="minorHAnsi"/>
                <w:sz w:val="20"/>
                <w:szCs w:val="20"/>
              </w:rPr>
              <w:t>Holds the CoC’s HMIS Grant, or is funded by other dollars (such as ESG) to support CoC wide HMIS activities.</w:t>
            </w:r>
          </w:p>
          <w:p w14:paraId="10574678" w14:textId="05F6D40B" w:rsidR="001A1F6B" w:rsidRPr="00FD1CBE" w:rsidRDefault="001A1F6B" w:rsidP="00CB569C">
            <w:pPr>
              <w:rPr>
                <w:rFonts w:asciiTheme="minorHAnsi" w:hAnsiTheme="minorHAnsi"/>
                <w:sz w:val="20"/>
                <w:szCs w:val="20"/>
              </w:rPr>
            </w:pPr>
            <w:r>
              <w:rPr>
                <w:rFonts w:asciiTheme="minorHAnsi" w:hAnsiTheme="minorHAnsi"/>
                <w:sz w:val="20"/>
                <w:szCs w:val="20"/>
              </w:rPr>
              <w:t xml:space="preserve">Employs the Local System Administrator for the CoC.  </w:t>
            </w:r>
          </w:p>
        </w:tc>
      </w:tr>
      <w:tr w:rsidR="00CB569C" w:rsidRPr="000A1839" w14:paraId="37996ABF" w14:textId="77777777" w:rsidTr="005D66EF">
        <w:tc>
          <w:tcPr>
            <w:tcW w:w="2618" w:type="dxa"/>
            <w:vAlign w:val="bottom"/>
          </w:tcPr>
          <w:p w14:paraId="7E348590" w14:textId="13A0F995" w:rsidR="00CB569C" w:rsidRPr="00FD1CBE" w:rsidRDefault="00CB569C" w:rsidP="005D66EF">
            <w:pPr>
              <w:jc w:val="center"/>
              <w:rPr>
                <w:rFonts w:asciiTheme="minorHAnsi" w:hAnsiTheme="minorHAnsi"/>
                <w:sz w:val="20"/>
                <w:szCs w:val="20"/>
              </w:rPr>
            </w:pPr>
            <w:r w:rsidRPr="00FD1CBE">
              <w:rPr>
                <w:rFonts w:asciiTheme="minorHAnsi" w:hAnsiTheme="minorHAnsi"/>
                <w:sz w:val="20"/>
                <w:szCs w:val="20"/>
              </w:rPr>
              <w:t>Local Planning Jurisdiction</w:t>
            </w:r>
          </w:p>
        </w:tc>
        <w:tc>
          <w:tcPr>
            <w:tcW w:w="1180" w:type="dxa"/>
            <w:vAlign w:val="bottom"/>
          </w:tcPr>
          <w:p w14:paraId="3FF4F0D4" w14:textId="77777777" w:rsidR="00CB569C" w:rsidRPr="00FD1CBE" w:rsidRDefault="00CB569C" w:rsidP="005D66EF">
            <w:pPr>
              <w:jc w:val="center"/>
              <w:rPr>
                <w:rFonts w:asciiTheme="minorHAnsi" w:hAnsiTheme="minorHAnsi"/>
                <w:b/>
                <w:sz w:val="20"/>
                <w:szCs w:val="20"/>
              </w:rPr>
            </w:pPr>
          </w:p>
        </w:tc>
        <w:tc>
          <w:tcPr>
            <w:tcW w:w="6498" w:type="dxa"/>
            <w:vAlign w:val="bottom"/>
          </w:tcPr>
          <w:p w14:paraId="32C7D73F" w14:textId="5C21EFF3" w:rsidR="00CB569C" w:rsidRPr="00FD1CBE" w:rsidRDefault="00CB569C" w:rsidP="00CB569C">
            <w:pPr>
              <w:rPr>
                <w:rFonts w:asciiTheme="minorHAnsi" w:hAnsiTheme="minorHAnsi"/>
                <w:sz w:val="20"/>
                <w:szCs w:val="20"/>
              </w:rPr>
            </w:pPr>
            <w:r w:rsidRPr="00FD1CBE">
              <w:rPr>
                <w:rFonts w:asciiTheme="minorHAnsi" w:hAnsiTheme="minorHAnsi"/>
                <w:sz w:val="20"/>
                <w:szCs w:val="20"/>
              </w:rPr>
              <w:t>A Local Planning Jurisdiction is the geography covered by a Local Planning Body in the Balance of State.  Local Planning Jurisdictions usually consist of one or more counties from a regional perspective, and</w:t>
            </w:r>
            <w:r w:rsidR="005F366D" w:rsidRPr="00FD1CBE">
              <w:rPr>
                <w:rFonts w:asciiTheme="minorHAnsi" w:hAnsiTheme="minorHAnsi"/>
                <w:sz w:val="20"/>
                <w:szCs w:val="20"/>
              </w:rPr>
              <w:t xml:space="preserve"> are designed to provide a </w:t>
            </w:r>
            <w:r w:rsidRPr="00FD1CBE">
              <w:rPr>
                <w:rFonts w:asciiTheme="minorHAnsi" w:hAnsiTheme="minorHAnsi"/>
                <w:sz w:val="20"/>
                <w:szCs w:val="20"/>
              </w:rPr>
              <w:t>local presence for Balance of State work.</w:t>
            </w:r>
          </w:p>
        </w:tc>
      </w:tr>
      <w:tr w:rsidR="00E631A8" w:rsidRPr="000A1839" w14:paraId="6B56E9AB" w14:textId="77777777" w:rsidTr="005D66EF">
        <w:tc>
          <w:tcPr>
            <w:tcW w:w="2618" w:type="dxa"/>
            <w:vAlign w:val="bottom"/>
          </w:tcPr>
          <w:p w14:paraId="7D545DAD" w14:textId="69314C80" w:rsidR="00E631A8" w:rsidRPr="00FD1CBE" w:rsidRDefault="001A1F6B" w:rsidP="005D66EF">
            <w:pPr>
              <w:jc w:val="center"/>
              <w:rPr>
                <w:rFonts w:asciiTheme="minorHAnsi" w:hAnsiTheme="minorHAnsi"/>
                <w:sz w:val="20"/>
                <w:szCs w:val="20"/>
              </w:rPr>
            </w:pPr>
            <w:r>
              <w:rPr>
                <w:rFonts w:asciiTheme="minorHAnsi" w:hAnsiTheme="minorHAnsi"/>
                <w:sz w:val="20"/>
                <w:szCs w:val="20"/>
              </w:rPr>
              <w:t>Local System Administrator/System Administrator I</w:t>
            </w:r>
          </w:p>
        </w:tc>
        <w:tc>
          <w:tcPr>
            <w:tcW w:w="1180" w:type="dxa"/>
            <w:vAlign w:val="bottom"/>
          </w:tcPr>
          <w:p w14:paraId="289AA199" w14:textId="2350A9EC" w:rsidR="00E631A8" w:rsidRPr="00FD1CBE" w:rsidRDefault="001A1F6B" w:rsidP="005D66EF">
            <w:pPr>
              <w:jc w:val="center"/>
              <w:rPr>
                <w:rFonts w:asciiTheme="minorHAnsi" w:hAnsiTheme="minorHAnsi"/>
                <w:b/>
                <w:sz w:val="20"/>
                <w:szCs w:val="20"/>
              </w:rPr>
            </w:pPr>
            <w:r>
              <w:rPr>
                <w:rFonts w:asciiTheme="minorHAnsi" w:hAnsiTheme="minorHAnsi"/>
                <w:b/>
                <w:sz w:val="20"/>
                <w:szCs w:val="20"/>
              </w:rPr>
              <w:t>LSA</w:t>
            </w:r>
          </w:p>
        </w:tc>
        <w:tc>
          <w:tcPr>
            <w:tcW w:w="6498" w:type="dxa"/>
            <w:vAlign w:val="bottom"/>
          </w:tcPr>
          <w:p w14:paraId="4F3625DA" w14:textId="2BB507B8" w:rsidR="00E631A8" w:rsidRPr="00B15A4F" w:rsidRDefault="001A1F6B" w:rsidP="00B81996">
            <w:pPr>
              <w:rPr>
                <w:rFonts w:asciiTheme="minorHAnsi" w:hAnsiTheme="minorHAnsi"/>
                <w:sz w:val="20"/>
                <w:szCs w:val="20"/>
              </w:rPr>
            </w:pPr>
            <w:r>
              <w:rPr>
                <w:rFonts w:asciiTheme="minorHAnsi" w:hAnsiTheme="minorHAnsi"/>
                <w:sz w:val="20"/>
                <w:szCs w:val="20"/>
              </w:rPr>
              <w:t xml:space="preserve">The Local System Administrator </w:t>
            </w:r>
            <w:r w:rsidRPr="00B15A4F">
              <w:rPr>
                <w:rFonts w:asciiTheme="minorHAnsi" w:hAnsiTheme="minorHAnsi"/>
                <w:bCs/>
                <w:sz w:val="20"/>
                <w:szCs w:val="20"/>
              </w:rPr>
              <w:t xml:space="preserve">is responsible for overseeing the operation of the </w:t>
            </w:r>
            <w:r w:rsidRPr="001A1F6B">
              <w:rPr>
                <w:rFonts w:asciiTheme="minorHAnsi" w:hAnsiTheme="minorHAnsi"/>
                <w:bCs/>
                <w:sz w:val="20"/>
                <w:szCs w:val="20"/>
              </w:rPr>
              <w:t>MS</w:t>
            </w:r>
            <w:r w:rsidRPr="00B15A4F">
              <w:rPr>
                <w:rFonts w:asciiTheme="minorHAnsi" w:hAnsiTheme="minorHAnsi"/>
                <w:bCs/>
                <w:sz w:val="20"/>
                <w:szCs w:val="20"/>
              </w:rPr>
              <w:t>HMIS project in either a local CoC or a Local Planning Body/Jurisdiction.</w:t>
            </w:r>
            <w:r w:rsidRPr="001A1F6B">
              <w:rPr>
                <w:rFonts w:asciiTheme="minorHAnsi" w:hAnsiTheme="minorHAnsi"/>
                <w:b/>
                <w:bCs/>
                <w:sz w:val="20"/>
                <w:szCs w:val="20"/>
              </w:rPr>
              <w:t xml:space="preserve">  </w:t>
            </w:r>
            <w:r>
              <w:rPr>
                <w:rFonts w:asciiTheme="minorHAnsi" w:hAnsiTheme="minorHAnsi"/>
                <w:bCs/>
                <w:sz w:val="20"/>
                <w:szCs w:val="20"/>
              </w:rPr>
              <w:t xml:space="preserve">The Local System Administrator/System Administrator I maintains relationships with the agencies in the local community and supports the specific HMIS needs </w:t>
            </w:r>
            <w:r w:rsidR="00B81996">
              <w:rPr>
                <w:rFonts w:asciiTheme="minorHAnsi" w:hAnsiTheme="minorHAnsi"/>
                <w:bCs/>
                <w:sz w:val="20"/>
                <w:szCs w:val="20"/>
              </w:rPr>
              <w:t xml:space="preserve">of the agencies and leadership teams they are responsible for.    </w:t>
            </w:r>
          </w:p>
        </w:tc>
      </w:tr>
      <w:tr w:rsidR="000074E7" w:rsidRPr="000A1839" w14:paraId="1C6D9450" w14:textId="77777777" w:rsidTr="005D66EF">
        <w:tc>
          <w:tcPr>
            <w:tcW w:w="2618" w:type="dxa"/>
            <w:vAlign w:val="bottom"/>
          </w:tcPr>
          <w:p w14:paraId="18D069B9" w14:textId="23FE793A" w:rsidR="000074E7" w:rsidRPr="00FD1CBE" w:rsidRDefault="000074E7" w:rsidP="005D66EF">
            <w:pPr>
              <w:jc w:val="center"/>
              <w:rPr>
                <w:rFonts w:asciiTheme="minorHAnsi" w:hAnsiTheme="minorHAnsi"/>
                <w:sz w:val="20"/>
                <w:szCs w:val="20"/>
              </w:rPr>
            </w:pPr>
            <w:r w:rsidRPr="00FD1CBE">
              <w:rPr>
                <w:rFonts w:asciiTheme="minorHAnsi" w:hAnsiTheme="minorHAnsi"/>
                <w:sz w:val="20"/>
                <w:szCs w:val="20"/>
              </w:rPr>
              <w:t>The Michigan Campaign to End Homelessness</w:t>
            </w:r>
          </w:p>
        </w:tc>
        <w:tc>
          <w:tcPr>
            <w:tcW w:w="1180" w:type="dxa"/>
            <w:vAlign w:val="bottom"/>
          </w:tcPr>
          <w:p w14:paraId="0E749309" w14:textId="6DA533D7" w:rsidR="000074E7" w:rsidRPr="00FD1CBE" w:rsidRDefault="000074E7" w:rsidP="005D66EF">
            <w:pPr>
              <w:jc w:val="center"/>
              <w:rPr>
                <w:rFonts w:asciiTheme="minorHAnsi" w:hAnsiTheme="minorHAnsi"/>
                <w:b/>
                <w:sz w:val="20"/>
                <w:szCs w:val="20"/>
              </w:rPr>
            </w:pPr>
            <w:r w:rsidRPr="00FD1CBE">
              <w:rPr>
                <w:rFonts w:asciiTheme="minorHAnsi" w:hAnsiTheme="minorHAnsi"/>
                <w:b/>
                <w:sz w:val="20"/>
                <w:szCs w:val="20"/>
              </w:rPr>
              <w:t>CTEH</w:t>
            </w:r>
          </w:p>
        </w:tc>
        <w:tc>
          <w:tcPr>
            <w:tcW w:w="6498" w:type="dxa"/>
            <w:vAlign w:val="bottom"/>
          </w:tcPr>
          <w:p w14:paraId="293975EB" w14:textId="75C2BFAE" w:rsidR="000074E7" w:rsidRPr="00FD1CBE" w:rsidRDefault="000074E7" w:rsidP="005F366D">
            <w:pPr>
              <w:rPr>
                <w:rFonts w:asciiTheme="minorHAnsi" w:hAnsiTheme="minorHAnsi"/>
                <w:sz w:val="20"/>
                <w:szCs w:val="20"/>
              </w:rPr>
            </w:pPr>
            <w:r w:rsidRPr="00FD1CBE">
              <w:rPr>
                <w:rFonts w:asciiTheme="minorHAnsi" w:hAnsiTheme="minorHAnsi"/>
                <w:sz w:val="20"/>
                <w:szCs w:val="20"/>
              </w:rPr>
              <w:t xml:space="preserve">The Michigan Campaign to End Homelessness is a statewide partnership between MSHDA, MDHHS, MCAH, MDVA, the Salvation Army, and a broad coalition of regional and local partners.  The CTEH exists to provide coordinated leadership for initiatives to prevent and end homelessness within the State of Michigan.  </w:t>
            </w:r>
          </w:p>
        </w:tc>
      </w:tr>
      <w:tr w:rsidR="000074E7" w:rsidRPr="000A1839" w14:paraId="6323F92A" w14:textId="77777777" w:rsidTr="005D66EF">
        <w:tc>
          <w:tcPr>
            <w:tcW w:w="2618" w:type="dxa"/>
            <w:vAlign w:val="bottom"/>
          </w:tcPr>
          <w:p w14:paraId="15F12751" w14:textId="2F2AEC78" w:rsidR="000074E7" w:rsidRPr="00FD1CBE" w:rsidRDefault="000074E7" w:rsidP="005D66EF">
            <w:pPr>
              <w:jc w:val="center"/>
              <w:rPr>
                <w:rFonts w:asciiTheme="minorHAnsi" w:hAnsiTheme="minorHAnsi"/>
                <w:sz w:val="20"/>
                <w:szCs w:val="20"/>
              </w:rPr>
            </w:pPr>
            <w:r w:rsidRPr="00FD1CBE">
              <w:rPr>
                <w:rFonts w:asciiTheme="minorHAnsi" w:hAnsiTheme="minorHAnsi"/>
                <w:sz w:val="20"/>
                <w:szCs w:val="20"/>
              </w:rPr>
              <w:t>Michigan Department of Health and Human Services</w:t>
            </w:r>
          </w:p>
        </w:tc>
        <w:tc>
          <w:tcPr>
            <w:tcW w:w="1180" w:type="dxa"/>
            <w:vAlign w:val="bottom"/>
          </w:tcPr>
          <w:p w14:paraId="5F7DFE87" w14:textId="1CBE8419" w:rsidR="000074E7" w:rsidRPr="00FD1CBE" w:rsidRDefault="000074E7" w:rsidP="005D66EF">
            <w:pPr>
              <w:jc w:val="center"/>
              <w:rPr>
                <w:rFonts w:asciiTheme="minorHAnsi" w:hAnsiTheme="minorHAnsi"/>
                <w:b/>
                <w:sz w:val="20"/>
                <w:szCs w:val="20"/>
              </w:rPr>
            </w:pPr>
            <w:r w:rsidRPr="00FD1CBE">
              <w:rPr>
                <w:rFonts w:asciiTheme="minorHAnsi" w:hAnsiTheme="minorHAnsi"/>
                <w:b/>
                <w:sz w:val="20"/>
                <w:szCs w:val="20"/>
              </w:rPr>
              <w:t>MDHHS</w:t>
            </w:r>
          </w:p>
        </w:tc>
        <w:tc>
          <w:tcPr>
            <w:tcW w:w="6498" w:type="dxa"/>
            <w:vAlign w:val="bottom"/>
          </w:tcPr>
          <w:p w14:paraId="7F9A7268" w14:textId="53DE7804" w:rsidR="000074E7" w:rsidRPr="00FD1CBE" w:rsidRDefault="000074E7" w:rsidP="005F366D">
            <w:pPr>
              <w:rPr>
                <w:rFonts w:asciiTheme="minorHAnsi" w:hAnsiTheme="minorHAnsi"/>
                <w:sz w:val="20"/>
                <w:szCs w:val="20"/>
              </w:rPr>
            </w:pPr>
            <w:r w:rsidRPr="00FD1CBE">
              <w:rPr>
                <w:rFonts w:asciiTheme="minorHAnsi" w:hAnsiTheme="minorHAnsi"/>
                <w:sz w:val="20"/>
                <w:szCs w:val="20"/>
              </w:rPr>
              <w:t xml:space="preserve">The Michigan Department of Health and Human Services oversees a wide range of health, public welfare and resource initiatives throughout the State of Michigan.  It was formed in 2015 from the merger of the Department of Community Health (DCH) and the Department of Human Services (DHS).  </w:t>
            </w:r>
          </w:p>
        </w:tc>
      </w:tr>
      <w:tr w:rsidR="00B81996" w:rsidRPr="000A1839" w14:paraId="41740F65" w14:textId="77777777" w:rsidTr="005D66EF">
        <w:tc>
          <w:tcPr>
            <w:tcW w:w="2618" w:type="dxa"/>
            <w:vAlign w:val="bottom"/>
          </w:tcPr>
          <w:p w14:paraId="146635C9" w14:textId="64EAB01F" w:rsidR="00B81996" w:rsidRPr="00FD1CBE" w:rsidRDefault="00F85D9F" w:rsidP="005D66EF">
            <w:pPr>
              <w:jc w:val="center"/>
              <w:rPr>
                <w:rFonts w:asciiTheme="minorHAnsi" w:hAnsiTheme="minorHAnsi"/>
                <w:sz w:val="20"/>
                <w:szCs w:val="20"/>
              </w:rPr>
            </w:pPr>
            <w:r>
              <w:rPr>
                <w:rFonts w:asciiTheme="minorHAnsi" w:hAnsiTheme="minorHAnsi"/>
                <w:sz w:val="20"/>
                <w:szCs w:val="20"/>
              </w:rPr>
              <w:t>Departement of</w:t>
            </w:r>
            <w:r w:rsidR="00353875">
              <w:rPr>
                <w:rFonts w:asciiTheme="minorHAnsi" w:hAnsiTheme="minorHAnsi"/>
                <w:sz w:val="20"/>
                <w:szCs w:val="20"/>
              </w:rPr>
              <w:t xml:space="preserve"> Military and</w:t>
            </w:r>
            <w:r>
              <w:rPr>
                <w:rFonts w:asciiTheme="minorHAnsi" w:hAnsiTheme="minorHAnsi"/>
                <w:sz w:val="20"/>
                <w:szCs w:val="20"/>
              </w:rPr>
              <w:t xml:space="preserve"> Veterans Affairs</w:t>
            </w:r>
          </w:p>
        </w:tc>
        <w:tc>
          <w:tcPr>
            <w:tcW w:w="1180" w:type="dxa"/>
            <w:vAlign w:val="bottom"/>
          </w:tcPr>
          <w:p w14:paraId="302A2781" w14:textId="1B6C2B00" w:rsidR="00B81996" w:rsidRPr="00FD1CBE" w:rsidRDefault="00353875" w:rsidP="005D66EF">
            <w:pPr>
              <w:jc w:val="center"/>
              <w:rPr>
                <w:rFonts w:asciiTheme="minorHAnsi" w:hAnsiTheme="minorHAnsi"/>
                <w:b/>
                <w:sz w:val="20"/>
                <w:szCs w:val="20"/>
              </w:rPr>
            </w:pPr>
            <w:r>
              <w:rPr>
                <w:rFonts w:asciiTheme="minorHAnsi" w:hAnsiTheme="minorHAnsi"/>
                <w:b/>
                <w:sz w:val="20"/>
                <w:szCs w:val="20"/>
              </w:rPr>
              <w:t>DM</w:t>
            </w:r>
            <w:r w:rsidR="00F85D9F">
              <w:rPr>
                <w:rFonts w:asciiTheme="minorHAnsi" w:hAnsiTheme="minorHAnsi"/>
                <w:b/>
                <w:sz w:val="20"/>
                <w:szCs w:val="20"/>
              </w:rPr>
              <w:t>VA</w:t>
            </w:r>
          </w:p>
        </w:tc>
        <w:tc>
          <w:tcPr>
            <w:tcW w:w="6498" w:type="dxa"/>
            <w:vAlign w:val="bottom"/>
          </w:tcPr>
          <w:p w14:paraId="5C3A3E47" w14:textId="01D1BE34" w:rsidR="00B81996" w:rsidRPr="00FD1CBE" w:rsidRDefault="00A0758F" w:rsidP="005F366D">
            <w:pPr>
              <w:rPr>
                <w:rFonts w:asciiTheme="minorHAnsi" w:hAnsiTheme="minorHAnsi"/>
                <w:sz w:val="20"/>
                <w:szCs w:val="20"/>
              </w:rPr>
            </w:pPr>
            <w:r>
              <w:rPr>
                <w:rFonts w:asciiTheme="minorHAnsi" w:hAnsiTheme="minorHAnsi"/>
                <w:sz w:val="20"/>
                <w:szCs w:val="20"/>
              </w:rPr>
              <w:t>The Department of Military and Veterans Affairs of the State of Michigan is responsible for overseeing the Michigan National Guard, as well as providing</w:t>
            </w:r>
            <w:r w:rsidRPr="00A0758F">
              <w:rPr>
                <w:rFonts w:asciiTheme="minorHAnsi" w:hAnsiTheme="minorHAnsi"/>
                <w:sz w:val="20"/>
                <w:szCs w:val="20"/>
              </w:rPr>
              <w:t xml:space="preserve"> support to military personnel, civilian employees, families, retirees, and veterans</w:t>
            </w:r>
            <w:r>
              <w:rPr>
                <w:rFonts w:asciiTheme="minorHAnsi" w:hAnsiTheme="minorHAnsi"/>
                <w:sz w:val="20"/>
                <w:szCs w:val="20"/>
              </w:rPr>
              <w:t>.</w:t>
            </w:r>
          </w:p>
        </w:tc>
      </w:tr>
      <w:tr w:rsidR="00DC7AFB" w:rsidRPr="000A1839" w14:paraId="3DCA4CF4" w14:textId="77777777" w:rsidTr="005D66EF">
        <w:tc>
          <w:tcPr>
            <w:tcW w:w="2618" w:type="dxa"/>
            <w:vAlign w:val="bottom"/>
          </w:tcPr>
          <w:p w14:paraId="77AE839A" w14:textId="256E2C3E" w:rsidR="00DC7AFB" w:rsidRPr="00FD1CBE" w:rsidRDefault="00DC7AFB" w:rsidP="0081649F">
            <w:pPr>
              <w:jc w:val="center"/>
              <w:rPr>
                <w:rFonts w:asciiTheme="minorHAnsi" w:hAnsiTheme="minorHAnsi"/>
                <w:sz w:val="20"/>
                <w:szCs w:val="20"/>
              </w:rPr>
            </w:pPr>
            <w:r w:rsidRPr="00FD1CBE">
              <w:rPr>
                <w:rFonts w:asciiTheme="minorHAnsi" w:hAnsiTheme="minorHAnsi"/>
                <w:sz w:val="20"/>
                <w:szCs w:val="20"/>
              </w:rPr>
              <w:t xml:space="preserve">Michigan </w:t>
            </w:r>
            <w:r w:rsidR="0081649F">
              <w:rPr>
                <w:rFonts w:asciiTheme="minorHAnsi" w:hAnsiTheme="minorHAnsi"/>
                <w:sz w:val="20"/>
                <w:szCs w:val="20"/>
              </w:rPr>
              <w:t>Balance of State Continuum of Care Governance Council</w:t>
            </w:r>
          </w:p>
        </w:tc>
        <w:tc>
          <w:tcPr>
            <w:tcW w:w="1180" w:type="dxa"/>
            <w:vAlign w:val="bottom"/>
          </w:tcPr>
          <w:p w14:paraId="7CFBB3C3" w14:textId="0EA40A56" w:rsidR="00DC7AFB" w:rsidRPr="00FD1CBE" w:rsidRDefault="0081649F" w:rsidP="005D66EF">
            <w:pPr>
              <w:jc w:val="center"/>
              <w:rPr>
                <w:rFonts w:asciiTheme="minorHAnsi" w:hAnsiTheme="minorHAnsi"/>
                <w:b/>
                <w:sz w:val="20"/>
                <w:szCs w:val="20"/>
              </w:rPr>
            </w:pPr>
            <w:r>
              <w:rPr>
                <w:rFonts w:asciiTheme="minorHAnsi" w:hAnsiTheme="minorHAnsi"/>
                <w:b/>
                <w:sz w:val="20"/>
                <w:szCs w:val="20"/>
              </w:rPr>
              <w:t>MI BOSCOC</w:t>
            </w:r>
          </w:p>
        </w:tc>
        <w:tc>
          <w:tcPr>
            <w:tcW w:w="6498" w:type="dxa"/>
            <w:vAlign w:val="bottom"/>
          </w:tcPr>
          <w:p w14:paraId="5F2C33C1" w14:textId="17AD69CE" w:rsidR="00DC7AFB" w:rsidRPr="00FD1CBE" w:rsidRDefault="00DC7AFB" w:rsidP="0081649F">
            <w:pPr>
              <w:rPr>
                <w:rFonts w:asciiTheme="minorHAnsi" w:hAnsiTheme="minorHAnsi"/>
                <w:sz w:val="20"/>
                <w:szCs w:val="20"/>
              </w:rPr>
            </w:pPr>
            <w:r w:rsidRPr="00FD1CBE">
              <w:rPr>
                <w:rFonts w:asciiTheme="minorHAnsi" w:hAnsiTheme="minorHAnsi"/>
                <w:sz w:val="20"/>
                <w:szCs w:val="20"/>
              </w:rPr>
              <w:t xml:space="preserve">The </w:t>
            </w:r>
            <w:r w:rsidR="0081649F">
              <w:rPr>
                <w:rFonts w:asciiTheme="minorHAnsi" w:hAnsiTheme="minorHAnsi"/>
                <w:sz w:val="20"/>
                <w:szCs w:val="20"/>
              </w:rPr>
              <w:t xml:space="preserve">MI </w:t>
            </w:r>
            <w:r w:rsidRPr="00FD1CBE">
              <w:rPr>
                <w:rFonts w:asciiTheme="minorHAnsi" w:hAnsiTheme="minorHAnsi"/>
                <w:sz w:val="20"/>
                <w:szCs w:val="20"/>
              </w:rPr>
              <w:t xml:space="preserve">BOS CoC Governance </w:t>
            </w:r>
            <w:r w:rsidR="0081649F">
              <w:rPr>
                <w:rFonts w:asciiTheme="minorHAnsi" w:hAnsiTheme="minorHAnsi"/>
                <w:sz w:val="20"/>
                <w:szCs w:val="20"/>
              </w:rPr>
              <w:t>Council oversees the Michigan Balance of State CoC.</w:t>
            </w:r>
            <w:r w:rsidRPr="00FD1CBE">
              <w:rPr>
                <w:rFonts w:asciiTheme="minorHAnsi" w:hAnsiTheme="minorHAnsi"/>
                <w:sz w:val="20"/>
                <w:szCs w:val="20"/>
              </w:rPr>
              <w:t xml:space="preserve">  The Statewide HMIS project reports to </w:t>
            </w:r>
            <w:r w:rsidR="0081649F" w:rsidRPr="00FD1CBE">
              <w:rPr>
                <w:rFonts w:asciiTheme="minorHAnsi" w:hAnsiTheme="minorHAnsi"/>
                <w:sz w:val="20"/>
                <w:szCs w:val="20"/>
              </w:rPr>
              <w:t>M</w:t>
            </w:r>
            <w:r w:rsidR="0081649F">
              <w:rPr>
                <w:rFonts w:asciiTheme="minorHAnsi" w:hAnsiTheme="minorHAnsi"/>
                <w:sz w:val="20"/>
                <w:szCs w:val="20"/>
              </w:rPr>
              <w:t>I BOSCOC</w:t>
            </w:r>
            <w:r w:rsidR="005F366D" w:rsidRPr="00FD1CBE">
              <w:rPr>
                <w:rFonts w:asciiTheme="minorHAnsi" w:hAnsiTheme="minorHAnsi"/>
                <w:sz w:val="20"/>
                <w:szCs w:val="20"/>
              </w:rPr>
              <w:t>.</w:t>
            </w:r>
          </w:p>
        </w:tc>
      </w:tr>
      <w:tr w:rsidR="00DC7AFB" w:rsidRPr="000A1839" w14:paraId="6FF34DE6" w14:textId="77777777" w:rsidTr="00C43E2A">
        <w:trPr>
          <w:trHeight w:val="521"/>
        </w:trPr>
        <w:tc>
          <w:tcPr>
            <w:tcW w:w="2618" w:type="dxa"/>
            <w:vAlign w:val="bottom"/>
          </w:tcPr>
          <w:p w14:paraId="14F6FE51" w14:textId="77777777" w:rsidR="00DC7AFB" w:rsidRPr="00FD1CBE" w:rsidRDefault="00DC7AFB" w:rsidP="005D66EF">
            <w:pPr>
              <w:jc w:val="center"/>
              <w:rPr>
                <w:rFonts w:asciiTheme="minorHAnsi" w:hAnsiTheme="minorHAnsi"/>
                <w:sz w:val="20"/>
                <w:szCs w:val="20"/>
              </w:rPr>
            </w:pPr>
            <w:r w:rsidRPr="00FD1CBE">
              <w:rPr>
                <w:rFonts w:asciiTheme="minorHAnsi" w:hAnsiTheme="minorHAnsi"/>
                <w:sz w:val="20"/>
                <w:szCs w:val="20"/>
              </w:rPr>
              <w:t xml:space="preserve">Michigan State Housing Development Authority </w:t>
            </w:r>
          </w:p>
        </w:tc>
        <w:tc>
          <w:tcPr>
            <w:tcW w:w="1180" w:type="dxa"/>
            <w:vAlign w:val="bottom"/>
          </w:tcPr>
          <w:p w14:paraId="62871C73" w14:textId="77777777" w:rsidR="00DC7AFB" w:rsidRPr="00FD1CBE" w:rsidRDefault="00DC7AFB" w:rsidP="005D66EF">
            <w:pPr>
              <w:jc w:val="center"/>
              <w:rPr>
                <w:rFonts w:asciiTheme="minorHAnsi" w:hAnsiTheme="minorHAnsi"/>
                <w:b/>
                <w:sz w:val="20"/>
                <w:szCs w:val="20"/>
              </w:rPr>
            </w:pPr>
            <w:r w:rsidRPr="00FD1CBE">
              <w:rPr>
                <w:rFonts w:asciiTheme="minorHAnsi" w:hAnsiTheme="minorHAnsi"/>
                <w:b/>
                <w:sz w:val="20"/>
                <w:szCs w:val="20"/>
              </w:rPr>
              <w:t>MSHDA</w:t>
            </w:r>
          </w:p>
        </w:tc>
        <w:tc>
          <w:tcPr>
            <w:tcW w:w="6498" w:type="dxa"/>
            <w:vAlign w:val="bottom"/>
          </w:tcPr>
          <w:p w14:paraId="745B5C5D" w14:textId="74F071CC" w:rsidR="00DC7AFB" w:rsidRPr="00FD1CBE" w:rsidRDefault="00DC7AFB" w:rsidP="005D66EF">
            <w:pPr>
              <w:rPr>
                <w:rFonts w:asciiTheme="minorHAnsi" w:hAnsiTheme="minorHAnsi"/>
                <w:sz w:val="20"/>
                <w:szCs w:val="20"/>
              </w:rPr>
            </w:pPr>
            <w:r w:rsidRPr="00FD1CBE">
              <w:rPr>
                <w:rFonts w:asciiTheme="minorHAnsi" w:hAnsiTheme="minorHAnsi"/>
                <w:sz w:val="20"/>
                <w:szCs w:val="20"/>
              </w:rPr>
              <w:t>MSHDA is the grantee for the Statewide HMIS and subcontracts with MCAH for administration of the</w:t>
            </w:r>
            <w:r w:rsidR="005F366D" w:rsidRPr="00FD1CBE">
              <w:rPr>
                <w:rFonts w:asciiTheme="minorHAnsi" w:hAnsiTheme="minorHAnsi"/>
                <w:sz w:val="20"/>
                <w:szCs w:val="20"/>
              </w:rPr>
              <w:t xml:space="preserve"> s</w:t>
            </w:r>
            <w:r w:rsidRPr="00FD1CBE">
              <w:rPr>
                <w:rFonts w:asciiTheme="minorHAnsi" w:hAnsiTheme="minorHAnsi"/>
                <w:sz w:val="20"/>
                <w:szCs w:val="20"/>
              </w:rPr>
              <w:t>ystem.</w:t>
            </w:r>
          </w:p>
        </w:tc>
      </w:tr>
      <w:tr w:rsidR="00DC7AFB" w:rsidRPr="000A1839" w14:paraId="089011F1" w14:textId="77777777" w:rsidTr="005D66EF">
        <w:tc>
          <w:tcPr>
            <w:tcW w:w="2618" w:type="dxa"/>
            <w:vAlign w:val="bottom"/>
          </w:tcPr>
          <w:p w14:paraId="19B26761" w14:textId="77777777" w:rsidR="00DC7AFB" w:rsidRPr="00FD1CBE" w:rsidRDefault="00DC7AFB" w:rsidP="005D66EF">
            <w:pPr>
              <w:jc w:val="center"/>
              <w:rPr>
                <w:rFonts w:asciiTheme="minorHAnsi" w:hAnsiTheme="minorHAnsi"/>
                <w:sz w:val="20"/>
                <w:szCs w:val="20"/>
              </w:rPr>
            </w:pPr>
            <w:r w:rsidRPr="00FD1CBE">
              <w:rPr>
                <w:rFonts w:asciiTheme="minorHAnsi" w:hAnsiTheme="minorHAnsi"/>
                <w:sz w:val="20"/>
                <w:szCs w:val="20"/>
              </w:rPr>
              <w:t>Participation Agreement</w:t>
            </w:r>
          </w:p>
        </w:tc>
        <w:tc>
          <w:tcPr>
            <w:tcW w:w="1180" w:type="dxa"/>
            <w:vAlign w:val="bottom"/>
          </w:tcPr>
          <w:p w14:paraId="6C34B486" w14:textId="77777777" w:rsidR="00DC7AFB" w:rsidRPr="00FD1CBE" w:rsidRDefault="00DC7AFB" w:rsidP="005D66EF">
            <w:pPr>
              <w:jc w:val="center"/>
              <w:rPr>
                <w:rFonts w:asciiTheme="minorHAnsi" w:hAnsiTheme="minorHAnsi"/>
                <w:b/>
                <w:sz w:val="20"/>
                <w:szCs w:val="20"/>
              </w:rPr>
            </w:pPr>
          </w:p>
        </w:tc>
        <w:tc>
          <w:tcPr>
            <w:tcW w:w="6498" w:type="dxa"/>
            <w:vAlign w:val="bottom"/>
          </w:tcPr>
          <w:p w14:paraId="3CFE730A" w14:textId="18DD0571" w:rsidR="00DC7AFB" w:rsidRPr="00FD1CBE" w:rsidRDefault="00DC7AFB" w:rsidP="002146F0">
            <w:pPr>
              <w:rPr>
                <w:rFonts w:asciiTheme="minorHAnsi" w:hAnsiTheme="minorHAnsi"/>
                <w:sz w:val="20"/>
                <w:szCs w:val="20"/>
              </w:rPr>
            </w:pPr>
            <w:r w:rsidRPr="00FD1CBE">
              <w:rPr>
                <w:rFonts w:asciiTheme="minorHAnsi" w:hAnsiTheme="minorHAnsi"/>
                <w:sz w:val="20"/>
                <w:szCs w:val="20"/>
              </w:rPr>
              <w:t xml:space="preserve">The agreement between </w:t>
            </w:r>
            <w:r w:rsidR="002146F0" w:rsidRPr="00FD1CBE">
              <w:rPr>
                <w:rFonts w:asciiTheme="minorHAnsi" w:hAnsiTheme="minorHAnsi"/>
                <w:sz w:val="20"/>
                <w:szCs w:val="20"/>
              </w:rPr>
              <w:t>MSHMIS</w:t>
            </w:r>
            <w:r w:rsidRPr="00FD1CBE">
              <w:rPr>
                <w:rFonts w:asciiTheme="minorHAnsi" w:hAnsiTheme="minorHAnsi"/>
                <w:sz w:val="20"/>
                <w:szCs w:val="20"/>
              </w:rPr>
              <w:t xml:space="preserve"> participating agencies and MCAH that specifies the rights and responsibilities of MCAH and participating agencies.</w:t>
            </w:r>
          </w:p>
        </w:tc>
      </w:tr>
      <w:tr w:rsidR="00AA5158" w:rsidRPr="000A1839" w14:paraId="3A89602A" w14:textId="77777777" w:rsidTr="005D66EF">
        <w:tc>
          <w:tcPr>
            <w:tcW w:w="2618" w:type="dxa"/>
            <w:vAlign w:val="bottom"/>
          </w:tcPr>
          <w:p w14:paraId="49B3D371" w14:textId="5C73D4A0" w:rsidR="00AA5158" w:rsidRPr="00FD1CBE" w:rsidRDefault="00AA5158" w:rsidP="005D66EF">
            <w:pPr>
              <w:jc w:val="center"/>
              <w:rPr>
                <w:rFonts w:asciiTheme="minorHAnsi" w:hAnsiTheme="minorHAnsi"/>
                <w:sz w:val="20"/>
                <w:szCs w:val="20"/>
              </w:rPr>
            </w:pPr>
            <w:r w:rsidRPr="00FF62B3">
              <w:rPr>
                <w:rFonts w:asciiTheme="minorHAnsi" w:hAnsiTheme="minorHAnsi"/>
                <w:sz w:val="20"/>
                <w:szCs w:val="20"/>
              </w:rPr>
              <w:t>Point in Time Count</w:t>
            </w:r>
          </w:p>
        </w:tc>
        <w:tc>
          <w:tcPr>
            <w:tcW w:w="1180" w:type="dxa"/>
            <w:vAlign w:val="bottom"/>
          </w:tcPr>
          <w:p w14:paraId="12C3640E" w14:textId="62B0F1AA" w:rsidR="00AA5158" w:rsidRPr="00FD1CBE" w:rsidRDefault="00AA5158" w:rsidP="005D66EF">
            <w:pPr>
              <w:jc w:val="center"/>
              <w:rPr>
                <w:rFonts w:asciiTheme="minorHAnsi" w:hAnsiTheme="minorHAnsi"/>
                <w:b/>
                <w:sz w:val="20"/>
                <w:szCs w:val="20"/>
              </w:rPr>
            </w:pPr>
            <w:r w:rsidRPr="00FF62B3">
              <w:rPr>
                <w:rFonts w:asciiTheme="minorHAnsi" w:hAnsiTheme="minorHAnsi"/>
                <w:b/>
                <w:sz w:val="20"/>
                <w:szCs w:val="20"/>
              </w:rPr>
              <w:t>PIT</w:t>
            </w:r>
          </w:p>
        </w:tc>
        <w:tc>
          <w:tcPr>
            <w:tcW w:w="6498" w:type="dxa"/>
            <w:vAlign w:val="bottom"/>
          </w:tcPr>
          <w:p w14:paraId="6CE223EE" w14:textId="12E2F0A5" w:rsidR="00AA5158" w:rsidRPr="00FD1CBE" w:rsidRDefault="00AA5158" w:rsidP="007A5CD2">
            <w:pPr>
              <w:rPr>
                <w:rFonts w:asciiTheme="minorHAnsi" w:hAnsiTheme="minorHAnsi"/>
                <w:sz w:val="20"/>
                <w:szCs w:val="20"/>
              </w:rPr>
            </w:pPr>
            <w:r w:rsidRPr="00FF62B3">
              <w:rPr>
                <w:rFonts w:asciiTheme="minorHAnsi" w:hAnsiTheme="minorHAnsi"/>
                <w:sz w:val="20"/>
                <w:szCs w:val="20"/>
              </w:rPr>
              <w:t>An annual count</w:t>
            </w:r>
            <w:r>
              <w:rPr>
                <w:rFonts w:asciiTheme="minorHAnsi" w:hAnsiTheme="minorHAnsi"/>
                <w:sz w:val="20"/>
                <w:szCs w:val="20"/>
              </w:rPr>
              <w:t>, usually</w:t>
            </w:r>
            <w:r w:rsidRPr="00FF62B3">
              <w:rPr>
                <w:rFonts w:asciiTheme="minorHAnsi" w:hAnsiTheme="minorHAnsi"/>
                <w:sz w:val="20"/>
                <w:szCs w:val="20"/>
              </w:rPr>
              <w:t xml:space="preserve"> </w:t>
            </w:r>
            <w:r>
              <w:rPr>
                <w:rFonts w:asciiTheme="minorHAnsi" w:hAnsiTheme="minorHAnsi"/>
                <w:sz w:val="20"/>
                <w:szCs w:val="20"/>
              </w:rPr>
              <w:t>in</w:t>
            </w:r>
            <w:r w:rsidRPr="00FF62B3">
              <w:rPr>
                <w:rFonts w:asciiTheme="minorHAnsi" w:hAnsiTheme="minorHAnsi"/>
                <w:sz w:val="20"/>
                <w:szCs w:val="20"/>
              </w:rPr>
              <w:t xml:space="preserve"> the last week </w:t>
            </w:r>
            <w:r w:rsidR="007A5CD2">
              <w:rPr>
                <w:rFonts w:asciiTheme="minorHAnsi" w:hAnsiTheme="minorHAnsi"/>
                <w:sz w:val="20"/>
                <w:szCs w:val="20"/>
              </w:rPr>
              <w:t>of</w:t>
            </w:r>
            <w:r w:rsidRPr="00FF62B3">
              <w:rPr>
                <w:rFonts w:asciiTheme="minorHAnsi" w:hAnsiTheme="minorHAnsi"/>
                <w:sz w:val="20"/>
                <w:szCs w:val="20"/>
              </w:rPr>
              <w:t xml:space="preserve"> January that is required for all CoCs.  </w:t>
            </w:r>
            <w:r w:rsidR="007A5CD2">
              <w:rPr>
                <w:rFonts w:asciiTheme="minorHAnsi" w:hAnsiTheme="minorHAnsi"/>
                <w:sz w:val="20"/>
                <w:szCs w:val="20"/>
              </w:rPr>
              <w:t>In odd numbered years</w:t>
            </w:r>
            <w:r>
              <w:rPr>
                <w:rFonts w:asciiTheme="minorHAnsi" w:hAnsiTheme="minorHAnsi"/>
                <w:sz w:val="20"/>
                <w:szCs w:val="20"/>
              </w:rPr>
              <w:t>, the PIT Count must include</w:t>
            </w:r>
            <w:r w:rsidRPr="00FF62B3">
              <w:rPr>
                <w:rFonts w:asciiTheme="minorHAnsi" w:hAnsiTheme="minorHAnsi"/>
                <w:sz w:val="20"/>
                <w:szCs w:val="20"/>
              </w:rPr>
              <w:t xml:space="preserve"> an “unsheltered”</w:t>
            </w:r>
            <w:r>
              <w:rPr>
                <w:rFonts w:asciiTheme="minorHAnsi" w:hAnsiTheme="minorHAnsi"/>
                <w:sz w:val="20"/>
                <w:szCs w:val="20"/>
              </w:rPr>
              <w:t xml:space="preserve"> </w:t>
            </w:r>
            <w:r w:rsidRPr="00FF62B3">
              <w:rPr>
                <w:rFonts w:asciiTheme="minorHAnsi" w:hAnsiTheme="minorHAnsi"/>
                <w:sz w:val="20"/>
                <w:szCs w:val="20"/>
              </w:rPr>
              <w:t>or street count.</w:t>
            </w:r>
          </w:p>
        </w:tc>
      </w:tr>
      <w:tr w:rsidR="00A876F1" w:rsidRPr="000A1839" w14:paraId="73FB246B" w14:textId="77777777" w:rsidTr="00144902">
        <w:tc>
          <w:tcPr>
            <w:tcW w:w="2618" w:type="dxa"/>
            <w:vAlign w:val="bottom"/>
          </w:tcPr>
          <w:p w14:paraId="206D8FF4" w14:textId="21FB1D27" w:rsidR="00A876F1" w:rsidRPr="00FF62B3" w:rsidRDefault="00A876F1" w:rsidP="005D66EF">
            <w:pPr>
              <w:jc w:val="center"/>
              <w:rPr>
                <w:rFonts w:asciiTheme="minorHAnsi" w:hAnsiTheme="minorHAnsi"/>
                <w:sz w:val="20"/>
                <w:szCs w:val="20"/>
              </w:rPr>
            </w:pPr>
            <w:r w:rsidRPr="00FF62B3">
              <w:rPr>
                <w:rFonts w:asciiTheme="minorHAnsi" w:hAnsiTheme="minorHAnsi"/>
                <w:sz w:val="20"/>
                <w:szCs w:val="20"/>
              </w:rPr>
              <w:t xml:space="preserve">Projects for Assistance in Transition from Homelessness </w:t>
            </w:r>
          </w:p>
        </w:tc>
        <w:tc>
          <w:tcPr>
            <w:tcW w:w="1180" w:type="dxa"/>
            <w:vAlign w:val="bottom"/>
          </w:tcPr>
          <w:p w14:paraId="263849A0" w14:textId="399A2D98" w:rsidR="00A876F1" w:rsidRPr="00FD1CBE" w:rsidRDefault="00A876F1" w:rsidP="005D66EF">
            <w:pPr>
              <w:jc w:val="center"/>
              <w:rPr>
                <w:rFonts w:asciiTheme="minorHAnsi" w:hAnsiTheme="minorHAnsi"/>
                <w:b/>
                <w:sz w:val="20"/>
                <w:szCs w:val="20"/>
              </w:rPr>
            </w:pPr>
            <w:r w:rsidRPr="00FF62B3">
              <w:rPr>
                <w:rFonts w:asciiTheme="minorHAnsi" w:hAnsiTheme="minorHAnsi"/>
                <w:b/>
                <w:sz w:val="20"/>
                <w:szCs w:val="20"/>
              </w:rPr>
              <w:t>PATH</w:t>
            </w:r>
          </w:p>
        </w:tc>
        <w:tc>
          <w:tcPr>
            <w:tcW w:w="6498" w:type="dxa"/>
            <w:vAlign w:val="bottom"/>
          </w:tcPr>
          <w:p w14:paraId="586D4BA0" w14:textId="77CB8650" w:rsidR="00A876F1" w:rsidRPr="00FF62B3" w:rsidRDefault="00A876F1" w:rsidP="00144902">
            <w:pPr>
              <w:rPr>
                <w:rFonts w:asciiTheme="minorHAnsi" w:hAnsiTheme="minorHAnsi"/>
                <w:b/>
                <w:sz w:val="20"/>
                <w:szCs w:val="20"/>
              </w:rPr>
            </w:pPr>
            <w:r w:rsidRPr="00FF62B3">
              <w:rPr>
                <w:rFonts w:asciiTheme="minorHAnsi" w:hAnsiTheme="minorHAnsi"/>
                <w:sz w:val="20"/>
                <w:szCs w:val="20"/>
              </w:rPr>
              <w:t>PATH is funded by the Substance Abuse and Mental Health Services Administration (SAMHSA)</w:t>
            </w:r>
            <w:r>
              <w:rPr>
                <w:rFonts w:asciiTheme="minorHAnsi" w:hAnsiTheme="minorHAnsi"/>
                <w:sz w:val="20"/>
                <w:szCs w:val="20"/>
              </w:rPr>
              <w:t xml:space="preserve"> and</w:t>
            </w:r>
            <w:r w:rsidRPr="00FF62B3">
              <w:rPr>
                <w:rFonts w:asciiTheme="minorHAnsi" w:hAnsiTheme="minorHAnsi"/>
                <w:sz w:val="20"/>
                <w:szCs w:val="20"/>
              </w:rPr>
              <w:t xml:space="preserve"> administered by the Michigan Department of Health</w:t>
            </w:r>
            <w:r>
              <w:rPr>
                <w:rFonts w:asciiTheme="minorHAnsi" w:hAnsiTheme="minorHAnsi"/>
                <w:sz w:val="20"/>
                <w:szCs w:val="20"/>
              </w:rPr>
              <w:t xml:space="preserve"> and Human Services</w:t>
            </w:r>
            <w:r w:rsidRPr="00FF62B3">
              <w:rPr>
                <w:rFonts w:asciiTheme="minorHAnsi" w:hAnsiTheme="minorHAnsi"/>
                <w:sz w:val="20"/>
                <w:szCs w:val="20"/>
              </w:rPr>
              <w:t xml:space="preserve">.  It provides services </w:t>
            </w:r>
            <w:r w:rsidR="00D2267B" w:rsidRPr="00FF62B3">
              <w:rPr>
                <w:rFonts w:asciiTheme="minorHAnsi" w:hAnsiTheme="minorHAnsi"/>
                <w:sz w:val="20"/>
                <w:szCs w:val="20"/>
              </w:rPr>
              <w:t xml:space="preserve">to </w:t>
            </w:r>
            <w:r w:rsidR="00D2267B">
              <w:rPr>
                <w:rFonts w:asciiTheme="minorHAnsi" w:hAnsiTheme="minorHAnsi"/>
                <w:sz w:val="20"/>
                <w:szCs w:val="20"/>
              </w:rPr>
              <w:t>persons experiencing homelessness with mental health conditions</w:t>
            </w:r>
            <w:r w:rsidR="00D2267B" w:rsidRPr="00FF62B3">
              <w:rPr>
                <w:rFonts w:asciiTheme="minorHAnsi" w:hAnsiTheme="minorHAnsi"/>
                <w:sz w:val="20"/>
                <w:szCs w:val="20"/>
              </w:rPr>
              <w:t xml:space="preserve">, primarily through street outreach, to link them to permanent </w:t>
            </w:r>
            <w:r w:rsidR="00D2267B">
              <w:rPr>
                <w:rFonts w:asciiTheme="minorHAnsi" w:hAnsiTheme="minorHAnsi"/>
                <w:sz w:val="20"/>
                <w:szCs w:val="20"/>
              </w:rPr>
              <w:t>supportive</w:t>
            </w:r>
            <w:r w:rsidR="00D2267B" w:rsidRPr="00FF62B3">
              <w:rPr>
                <w:rFonts w:asciiTheme="minorHAnsi" w:hAnsiTheme="minorHAnsi"/>
                <w:sz w:val="20"/>
                <w:szCs w:val="20"/>
              </w:rPr>
              <w:t xml:space="preserve"> housing</w:t>
            </w:r>
            <w:r w:rsidRPr="00FF62B3">
              <w:rPr>
                <w:rFonts w:asciiTheme="minorHAnsi" w:hAnsiTheme="minorHAnsi"/>
                <w:sz w:val="20"/>
                <w:szCs w:val="20"/>
              </w:rPr>
              <w:t>.  This project has different reporting requirements than HUD funded projects and uses HMIS to collect this information.</w:t>
            </w:r>
          </w:p>
        </w:tc>
      </w:tr>
      <w:tr w:rsidR="00D63B99" w:rsidRPr="000A1839" w14:paraId="1FF93BAB" w14:textId="77777777" w:rsidTr="00144902">
        <w:tc>
          <w:tcPr>
            <w:tcW w:w="2618" w:type="dxa"/>
            <w:vAlign w:val="center"/>
          </w:tcPr>
          <w:p w14:paraId="5BFACDC0" w14:textId="2F3A8541" w:rsidR="00D63B99" w:rsidRPr="00FD1CBE" w:rsidRDefault="00D63B99" w:rsidP="005D66EF">
            <w:pPr>
              <w:jc w:val="center"/>
              <w:rPr>
                <w:rFonts w:asciiTheme="minorHAnsi" w:hAnsiTheme="minorHAnsi"/>
                <w:sz w:val="20"/>
                <w:szCs w:val="20"/>
              </w:rPr>
            </w:pPr>
            <w:r w:rsidRPr="00FF62B3">
              <w:rPr>
                <w:rFonts w:asciiTheme="minorHAnsi" w:hAnsiTheme="minorHAnsi"/>
                <w:sz w:val="20"/>
                <w:szCs w:val="20"/>
              </w:rPr>
              <w:t>Project Types</w:t>
            </w:r>
          </w:p>
        </w:tc>
        <w:tc>
          <w:tcPr>
            <w:tcW w:w="1180" w:type="dxa"/>
            <w:vAlign w:val="bottom"/>
          </w:tcPr>
          <w:p w14:paraId="3FB4191D" w14:textId="77777777" w:rsidR="00D63B99" w:rsidRPr="00FD1CBE" w:rsidRDefault="00D63B99" w:rsidP="005D66EF">
            <w:pPr>
              <w:jc w:val="center"/>
              <w:rPr>
                <w:rFonts w:asciiTheme="minorHAnsi" w:hAnsiTheme="minorHAnsi"/>
                <w:b/>
                <w:sz w:val="20"/>
                <w:szCs w:val="20"/>
              </w:rPr>
            </w:pPr>
          </w:p>
        </w:tc>
        <w:tc>
          <w:tcPr>
            <w:tcW w:w="6498" w:type="dxa"/>
            <w:vAlign w:val="bottom"/>
          </w:tcPr>
          <w:p w14:paraId="7316EBF9" w14:textId="77777777" w:rsidR="00D63B99" w:rsidRPr="00C8499C" w:rsidRDefault="00D63B99" w:rsidP="00144902">
            <w:pPr>
              <w:rPr>
                <w:rFonts w:asciiTheme="minorHAnsi" w:hAnsiTheme="minorHAnsi"/>
                <w:sz w:val="20"/>
                <w:szCs w:val="20"/>
              </w:rPr>
            </w:pPr>
            <w:r w:rsidRPr="00FF62B3">
              <w:rPr>
                <w:rFonts w:asciiTheme="minorHAnsi" w:hAnsiTheme="minorHAnsi"/>
                <w:b/>
                <w:sz w:val="20"/>
                <w:szCs w:val="20"/>
              </w:rPr>
              <w:t xml:space="preserve">HUD defines </w:t>
            </w:r>
            <w:r>
              <w:rPr>
                <w:rFonts w:asciiTheme="minorHAnsi" w:hAnsiTheme="minorHAnsi"/>
                <w:b/>
                <w:sz w:val="20"/>
                <w:szCs w:val="20"/>
              </w:rPr>
              <w:t xml:space="preserve">12 </w:t>
            </w:r>
            <w:r w:rsidRPr="00FF62B3">
              <w:rPr>
                <w:rFonts w:asciiTheme="minorHAnsi" w:hAnsiTheme="minorHAnsi"/>
                <w:b/>
                <w:sz w:val="20"/>
                <w:szCs w:val="20"/>
              </w:rPr>
              <w:t>Project Types</w:t>
            </w:r>
            <w:r>
              <w:rPr>
                <w:rFonts w:asciiTheme="minorHAnsi" w:hAnsiTheme="minorHAnsi"/>
                <w:b/>
                <w:sz w:val="20"/>
                <w:szCs w:val="20"/>
              </w:rPr>
              <w:t xml:space="preserve"> in HMIS:</w:t>
            </w:r>
          </w:p>
          <w:p w14:paraId="5EB39557" w14:textId="77777777" w:rsidR="0077619C" w:rsidRDefault="00D63B99" w:rsidP="00144902">
            <w:pPr>
              <w:pStyle w:val="ListParagraph"/>
              <w:numPr>
                <w:ilvl w:val="0"/>
                <w:numId w:val="5"/>
              </w:numPr>
              <w:rPr>
                <w:rFonts w:asciiTheme="minorHAnsi" w:hAnsiTheme="minorHAnsi"/>
                <w:sz w:val="20"/>
                <w:szCs w:val="20"/>
              </w:rPr>
            </w:pPr>
            <w:r>
              <w:rPr>
                <w:rFonts w:asciiTheme="minorHAnsi" w:hAnsiTheme="minorHAnsi"/>
                <w:sz w:val="20"/>
                <w:szCs w:val="20"/>
              </w:rPr>
              <w:t xml:space="preserve">Coordinated Assessment – A CoC project that coordinates assessment and referrals of persons seeking housing and/or services, and may include the use of a comprehensive and standardized assessment tool. </w:t>
            </w:r>
          </w:p>
          <w:p w14:paraId="516795BC" w14:textId="42070E23" w:rsidR="00D63B99" w:rsidRDefault="0077619C" w:rsidP="00144902">
            <w:pPr>
              <w:pStyle w:val="ListParagraph"/>
              <w:numPr>
                <w:ilvl w:val="0"/>
                <w:numId w:val="5"/>
              </w:numPr>
              <w:rPr>
                <w:rFonts w:asciiTheme="minorHAnsi" w:hAnsiTheme="minorHAnsi"/>
                <w:sz w:val="20"/>
                <w:szCs w:val="20"/>
              </w:rPr>
            </w:pPr>
            <w:r>
              <w:rPr>
                <w:rFonts w:asciiTheme="minorHAnsi" w:hAnsiTheme="minorHAnsi"/>
                <w:sz w:val="20"/>
                <w:szCs w:val="20"/>
              </w:rPr>
              <w:t xml:space="preserve">Day Shelter – A facility/center for persons experiencing homelessness that does not provide overnight accommodations.  </w:t>
            </w:r>
            <w:r w:rsidR="00D63B99">
              <w:rPr>
                <w:rFonts w:asciiTheme="minorHAnsi" w:hAnsiTheme="minorHAnsi"/>
                <w:sz w:val="20"/>
                <w:szCs w:val="20"/>
              </w:rPr>
              <w:t xml:space="preserve"> </w:t>
            </w:r>
          </w:p>
          <w:p w14:paraId="0DE824E4" w14:textId="77777777" w:rsidR="00D63B99" w:rsidRDefault="00D63B99" w:rsidP="00144902">
            <w:pPr>
              <w:pStyle w:val="ListParagraph"/>
              <w:numPr>
                <w:ilvl w:val="0"/>
                <w:numId w:val="5"/>
              </w:numPr>
              <w:rPr>
                <w:rFonts w:asciiTheme="minorHAnsi" w:hAnsiTheme="minorHAnsi"/>
                <w:sz w:val="20"/>
                <w:szCs w:val="20"/>
              </w:rPr>
            </w:pPr>
            <w:r w:rsidRPr="00FF62B3">
              <w:rPr>
                <w:rFonts w:asciiTheme="minorHAnsi" w:hAnsiTheme="minorHAnsi"/>
                <w:sz w:val="20"/>
                <w:szCs w:val="20"/>
              </w:rPr>
              <w:t>ES:  Emergency Shelter- Overnight shelters or shelters with a planned length of stay of less than 3 months.</w:t>
            </w:r>
          </w:p>
          <w:p w14:paraId="21949332" w14:textId="3F3F8C2E" w:rsidR="0077619C" w:rsidRPr="0077619C" w:rsidRDefault="0077619C" w:rsidP="0077619C">
            <w:pPr>
              <w:pStyle w:val="ListParagraph"/>
              <w:numPr>
                <w:ilvl w:val="0"/>
                <w:numId w:val="5"/>
              </w:numPr>
              <w:rPr>
                <w:rFonts w:asciiTheme="minorHAnsi" w:hAnsiTheme="minorHAnsi"/>
                <w:sz w:val="20"/>
                <w:szCs w:val="20"/>
              </w:rPr>
            </w:pPr>
            <w:r w:rsidRPr="00FF62B3">
              <w:rPr>
                <w:rFonts w:asciiTheme="minorHAnsi" w:hAnsiTheme="minorHAnsi"/>
                <w:sz w:val="20"/>
                <w:szCs w:val="20"/>
              </w:rPr>
              <w:t xml:space="preserve">HP:  Homeless Prevention- A project that helps those </w:t>
            </w:r>
            <w:r w:rsidR="00AF345B">
              <w:rPr>
                <w:rFonts w:asciiTheme="minorHAnsi" w:hAnsiTheme="minorHAnsi"/>
                <w:sz w:val="20"/>
                <w:szCs w:val="20"/>
              </w:rPr>
              <w:t xml:space="preserve">who </w:t>
            </w:r>
            <w:r w:rsidRPr="00FF62B3">
              <w:rPr>
                <w:rFonts w:asciiTheme="minorHAnsi" w:hAnsiTheme="minorHAnsi"/>
                <w:sz w:val="20"/>
                <w:szCs w:val="20"/>
              </w:rPr>
              <w:t>are at imminent risk of losing housing, to retain their housing.</w:t>
            </w:r>
          </w:p>
          <w:p w14:paraId="1BDCB5A3" w14:textId="6221E151" w:rsidR="00D63B99" w:rsidRPr="00FF62B3" w:rsidRDefault="00CD4E9B" w:rsidP="00144902">
            <w:pPr>
              <w:pStyle w:val="ListParagraph"/>
              <w:numPr>
                <w:ilvl w:val="0"/>
                <w:numId w:val="5"/>
              </w:numPr>
              <w:rPr>
                <w:rFonts w:asciiTheme="minorHAnsi" w:hAnsiTheme="minorHAnsi"/>
                <w:sz w:val="20"/>
                <w:szCs w:val="20"/>
              </w:rPr>
            </w:pPr>
            <w:r>
              <w:rPr>
                <w:rFonts w:asciiTheme="minorHAnsi" w:hAnsiTheme="minorHAnsi"/>
                <w:sz w:val="20"/>
                <w:szCs w:val="20"/>
              </w:rPr>
              <w:t xml:space="preserve">PH: </w:t>
            </w:r>
            <w:r w:rsidR="00D63B99" w:rsidRPr="00FF62B3">
              <w:rPr>
                <w:rFonts w:asciiTheme="minorHAnsi" w:hAnsiTheme="minorHAnsi"/>
                <w:sz w:val="20"/>
                <w:szCs w:val="20"/>
              </w:rPr>
              <w:t xml:space="preserve">Permanent Supportive Housing- Permanent </w:t>
            </w:r>
            <w:r w:rsidR="00622B9D">
              <w:rPr>
                <w:rFonts w:asciiTheme="minorHAnsi" w:hAnsiTheme="minorHAnsi"/>
                <w:sz w:val="20"/>
                <w:szCs w:val="20"/>
              </w:rPr>
              <w:t xml:space="preserve">Supportive </w:t>
            </w:r>
            <w:r w:rsidR="00D63B99" w:rsidRPr="00FF62B3">
              <w:rPr>
                <w:rFonts w:asciiTheme="minorHAnsi" w:hAnsiTheme="minorHAnsi"/>
                <w:sz w:val="20"/>
                <w:szCs w:val="20"/>
              </w:rPr>
              <w:t xml:space="preserve">Housing </w:t>
            </w:r>
            <w:r>
              <w:rPr>
                <w:rFonts w:asciiTheme="minorHAnsi" w:hAnsiTheme="minorHAnsi"/>
                <w:sz w:val="20"/>
                <w:szCs w:val="20"/>
              </w:rPr>
              <w:t xml:space="preserve">includes both </w:t>
            </w:r>
            <w:r w:rsidR="00D63B99" w:rsidRPr="00FF62B3">
              <w:rPr>
                <w:rFonts w:asciiTheme="minorHAnsi" w:hAnsiTheme="minorHAnsi"/>
                <w:sz w:val="20"/>
                <w:szCs w:val="20"/>
              </w:rPr>
              <w:t xml:space="preserve">services </w:t>
            </w:r>
            <w:r>
              <w:rPr>
                <w:rFonts w:asciiTheme="minorHAnsi" w:hAnsiTheme="minorHAnsi"/>
                <w:sz w:val="20"/>
                <w:szCs w:val="20"/>
              </w:rPr>
              <w:t>and housing</w:t>
            </w:r>
            <w:r w:rsidR="00D63B99" w:rsidRPr="00FF62B3">
              <w:rPr>
                <w:rFonts w:asciiTheme="minorHAnsi" w:hAnsiTheme="minorHAnsi"/>
                <w:sz w:val="20"/>
                <w:szCs w:val="20"/>
              </w:rPr>
              <w:t>.</w:t>
            </w:r>
            <w:r>
              <w:rPr>
                <w:rFonts w:asciiTheme="minorHAnsi" w:hAnsiTheme="minorHAnsi"/>
                <w:sz w:val="20"/>
                <w:szCs w:val="20"/>
              </w:rPr>
              <w:t xml:space="preserve">  Permanent Supportive Housing requires a disability for entry and often serves persons who are chronically homeless.</w:t>
            </w:r>
          </w:p>
          <w:p w14:paraId="7D30F133" w14:textId="48CDBFF6" w:rsidR="00D63B99" w:rsidRDefault="006E085E" w:rsidP="00144902">
            <w:pPr>
              <w:pStyle w:val="ListParagraph"/>
              <w:numPr>
                <w:ilvl w:val="0"/>
                <w:numId w:val="5"/>
              </w:numPr>
              <w:rPr>
                <w:rFonts w:asciiTheme="minorHAnsi" w:hAnsiTheme="minorHAnsi"/>
                <w:sz w:val="20"/>
                <w:szCs w:val="20"/>
              </w:rPr>
            </w:pPr>
            <w:r>
              <w:rPr>
                <w:rFonts w:asciiTheme="minorHAnsi" w:hAnsiTheme="minorHAnsi"/>
                <w:sz w:val="20"/>
                <w:szCs w:val="20"/>
              </w:rPr>
              <w:t xml:space="preserve">PH:  </w:t>
            </w:r>
            <w:r w:rsidR="00D63B99" w:rsidRPr="00FF62B3">
              <w:rPr>
                <w:rFonts w:asciiTheme="minorHAnsi" w:hAnsiTheme="minorHAnsi"/>
                <w:sz w:val="20"/>
                <w:szCs w:val="20"/>
              </w:rPr>
              <w:t>Housing</w:t>
            </w:r>
            <w:r w:rsidR="00CD4E9B">
              <w:rPr>
                <w:rFonts w:asciiTheme="minorHAnsi" w:hAnsiTheme="minorHAnsi"/>
                <w:sz w:val="20"/>
                <w:szCs w:val="20"/>
              </w:rPr>
              <w:t xml:space="preserve"> Only </w:t>
            </w:r>
            <w:r w:rsidR="00D63B99" w:rsidRPr="00FF62B3">
              <w:rPr>
                <w:rFonts w:asciiTheme="minorHAnsi" w:hAnsiTheme="minorHAnsi"/>
                <w:sz w:val="20"/>
                <w:szCs w:val="20"/>
              </w:rPr>
              <w:t>- Permanent housing may be supported by a voucher but does not have services attached to the housing.</w:t>
            </w:r>
          </w:p>
          <w:p w14:paraId="6DDCE1BC" w14:textId="184A0A8D" w:rsidR="00622B9D" w:rsidRPr="00FF62B3" w:rsidRDefault="00622B9D" w:rsidP="00144902">
            <w:pPr>
              <w:pStyle w:val="ListParagraph"/>
              <w:numPr>
                <w:ilvl w:val="0"/>
                <w:numId w:val="5"/>
              </w:numPr>
              <w:rPr>
                <w:rFonts w:asciiTheme="minorHAnsi" w:hAnsiTheme="minorHAnsi"/>
                <w:sz w:val="20"/>
                <w:szCs w:val="20"/>
              </w:rPr>
            </w:pPr>
            <w:r>
              <w:rPr>
                <w:rFonts w:asciiTheme="minorHAnsi" w:hAnsiTheme="minorHAnsi"/>
                <w:sz w:val="20"/>
                <w:szCs w:val="20"/>
              </w:rPr>
              <w:t xml:space="preserve">PH: Housing with Services (no disability required) – Permanent Housing </w:t>
            </w:r>
            <w:r w:rsidR="00AF345B">
              <w:rPr>
                <w:rFonts w:asciiTheme="minorHAnsi" w:hAnsiTheme="minorHAnsi"/>
                <w:sz w:val="20"/>
                <w:szCs w:val="20"/>
              </w:rPr>
              <w:t>that</w:t>
            </w:r>
            <w:r>
              <w:rPr>
                <w:rFonts w:asciiTheme="minorHAnsi" w:hAnsiTheme="minorHAnsi"/>
                <w:sz w:val="20"/>
                <w:szCs w:val="20"/>
              </w:rPr>
              <w:t xml:space="preserve"> provides both housing and supportive services, but does not require a disability to be served by the project.  </w:t>
            </w:r>
          </w:p>
          <w:p w14:paraId="1B505D2A" w14:textId="6E471CAE" w:rsidR="0077619C" w:rsidRPr="0077619C" w:rsidRDefault="00D63B99" w:rsidP="0077619C">
            <w:pPr>
              <w:pStyle w:val="ListParagraph"/>
              <w:numPr>
                <w:ilvl w:val="0"/>
                <w:numId w:val="5"/>
              </w:numPr>
              <w:rPr>
                <w:rFonts w:asciiTheme="minorHAnsi" w:hAnsiTheme="minorHAnsi"/>
                <w:sz w:val="20"/>
                <w:szCs w:val="20"/>
              </w:rPr>
            </w:pPr>
            <w:r>
              <w:rPr>
                <w:rFonts w:asciiTheme="minorHAnsi" w:hAnsiTheme="minorHAnsi"/>
                <w:sz w:val="20"/>
                <w:szCs w:val="20"/>
              </w:rPr>
              <w:t xml:space="preserve">PH: </w:t>
            </w:r>
            <w:r w:rsidRPr="00FF62B3">
              <w:rPr>
                <w:rFonts w:asciiTheme="minorHAnsi" w:hAnsiTheme="minorHAnsi"/>
                <w:sz w:val="20"/>
                <w:szCs w:val="20"/>
              </w:rPr>
              <w:t>RR</w:t>
            </w:r>
            <w:r>
              <w:rPr>
                <w:rFonts w:asciiTheme="minorHAnsi" w:hAnsiTheme="minorHAnsi"/>
                <w:sz w:val="20"/>
                <w:szCs w:val="20"/>
              </w:rPr>
              <w:t>H</w:t>
            </w:r>
            <w:r w:rsidR="00622B9D">
              <w:rPr>
                <w:rFonts w:asciiTheme="minorHAnsi" w:hAnsiTheme="minorHAnsi"/>
                <w:sz w:val="20"/>
                <w:szCs w:val="20"/>
              </w:rPr>
              <w:t xml:space="preserve"> </w:t>
            </w:r>
            <w:r w:rsidRPr="00FF62B3">
              <w:rPr>
                <w:rFonts w:asciiTheme="minorHAnsi" w:hAnsiTheme="minorHAnsi"/>
                <w:sz w:val="20"/>
                <w:szCs w:val="20"/>
              </w:rPr>
              <w:t>Rapid Rehousing- A project that rapidly rehouse</w:t>
            </w:r>
            <w:r w:rsidR="009B12E1">
              <w:rPr>
                <w:rFonts w:asciiTheme="minorHAnsi" w:hAnsiTheme="minorHAnsi"/>
                <w:sz w:val="20"/>
                <w:szCs w:val="20"/>
              </w:rPr>
              <w:t>s those that are identified at literally h</w:t>
            </w:r>
            <w:r w:rsidRPr="00FF62B3">
              <w:rPr>
                <w:rFonts w:asciiTheme="minorHAnsi" w:hAnsiTheme="minorHAnsi"/>
                <w:sz w:val="20"/>
                <w:szCs w:val="20"/>
              </w:rPr>
              <w:t>omeless.</w:t>
            </w:r>
            <w:r w:rsidR="0077619C" w:rsidRPr="0077619C">
              <w:rPr>
                <w:rFonts w:asciiTheme="minorHAnsi" w:hAnsiTheme="minorHAnsi"/>
                <w:sz w:val="20"/>
                <w:szCs w:val="20"/>
              </w:rPr>
              <w:t xml:space="preserve">  </w:t>
            </w:r>
          </w:p>
          <w:p w14:paraId="62746332" w14:textId="4B70B33D" w:rsidR="0077619C" w:rsidRDefault="0077619C" w:rsidP="00144902">
            <w:pPr>
              <w:pStyle w:val="ListParagraph"/>
              <w:numPr>
                <w:ilvl w:val="0"/>
                <w:numId w:val="5"/>
              </w:numPr>
              <w:rPr>
                <w:rFonts w:asciiTheme="minorHAnsi" w:hAnsiTheme="minorHAnsi"/>
                <w:sz w:val="20"/>
                <w:szCs w:val="20"/>
              </w:rPr>
            </w:pPr>
            <w:r>
              <w:rPr>
                <w:rFonts w:asciiTheme="minorHAnsi" w:hAnsiTheme="minorHAnsi"/>
                <w:sz w:val="20"/>
                <w:szCs w:val="20"/>
              </w:rPr>
              <w:t>SH: Safe Haven -</w:t>
            </w:r>
            <w:r w:rsidRPr="00FF62B3">
              <w:rPr>
                <w:rFonts w:asciiTheme="minorHAnsi" w:hAnsiTheme="minorHAnsi"/>
                <w:sz w:val="20"/>
                <w:szCs w:val="20"/>
              </w:rPr>
              <w:t xml:space="preserve">  A project that provides low-demand shelter for hard-to-serve persons with severe disabilities.  The</w:t>
            </w:r>
            <w:r w:rsidR="00AF345B">
              <w:rPr>
                <w:rFonts w:asciiTheme="minorHAnsi" w:hAnsiTheme="minorHAnsi"/>
                <w:sz w:val="20"/>
                <w:szCs w:val="20"/>
              </w:rPr>
              <w:t>se</w:t>
            </w:r>
            <w:r w:rsidRPr="00FF62B3">
              <w:rPr>
                <w:rFonts w:asciiTheme="minorHAnsi" w:hAnsiTheme="minorHAnsi"/>
                <w:sz w:val="20"/>
                <w:szCs w:val="20"/>
              </w:rPr>
              <w:t xml:space="preserve"> clients have often failed in other sheltering environments.</w:t>
            </w:r>
          </w:p>
          <w:p w14:paraId="740EA5E6" w14:textId="77777777" w:rsidR="00D63B99" w:rsidRPr="00FF62B3" w:rsidRDefault="00D63B99" w:rsidP="00144902">
            <w:pPr>
              <w:pStyle w:val="ListParagraph"/>
              <w:numPr>
                <w:ilvl w:val="0"/>
                <w:numId w:val="5"/>
              </w:numPr>
              <w:rPr>
                <w:rFonts w:asciiTheme="minorHAnsi" w:hAnsiTheme="minorHAnsi"/>
                <w:sz w:val="20"/>
                <w:szCs w:val="20"/>
              </w:rPr>
            </w:pPr>
            <w:r>
              <w:rPr>
                <w:rFonts w:asciiTheme="minorHAnsi" w:hAnsiTheme="minorHAnsi"/>
                <w:sz w:val="20"/>
                <w:szCs w:val="20"/>
              </w:rPr>
              <w:t>SO</w:t>
            </w:r>
            <w:r w:rsidRPr="00FF62B3">
              <w:rPr>
                <w:rFonts w:asciiTheme="minorHAnsi" w:hAnsiTheme="minorHAnsi"/>
                <w:sz w:val="20"/>
                <w:szCs w:val="20"/>
              </w:rPr>
              <w:t>:  Street Outreach Project- A project that serves homeless persons that are living on the street or other places not meant for habitation.</w:t>
            </w:r>
          </w:p>
          <w:p w14:paraId="4E44E460" w14:textId="3D990B5E" w:rsidR="00D63B99" w:rsidRDefault="00D63B99" w:rsidP="005D66EF">
            <w:pPr>
              <w:pStyle w:val="ListParagraph"/>
              <w:numPr>
                <w:ilvl w:val="0"/>
                <w:numId w:val="5"/>
              </w:numPr>
              <w:rPr>
                <w:rFonts w:asciiTheme="minorHAnsi" w:hAnsiTheme="minorHAnsi"/>
                <w:sz w:val="20"/>
                <w:szCs w:val="20"/>
              </w:rPr>
            </w:pPr>
            <w:r w:rsidRPr="00FF62B3">
              <w:rPr>
                <w:rFonts w:asciiTheme="minorHAnsi" w:hAnsiTheme="minorHAnsi"/>
                <w:sz w:val="20"/>
                <w:szCs w:val="20"/>
              </w:rPr>
              <w:t xml:space="preserve">SSO:  Services Only Project- A project that serves </w:t>
            </w:r>
            <w:r>
              <w:rPr>
                <w:rFonts w:asciiTheme="minorHAnsi" w:hAnsiTheme="minorHAnsi"/>
                <w:sz w:val="20"/>
                <w:szCs w:val="20"/>
              </w:rPr>
              <w:t>persons only</w:t>
            </w:r>
            <w:r w:rsidR="00AF345B">
              <w:rPr>
                <w:rFonts w:asciiTheme="minorHAnsi" w:hAnsiTheme="minorHAnsi"/>
                <w:sz w:val="20"/>
                <w:szCs w:val="20"/>
              </w:rPr>
              <w:t>,</w:t>
            </w:r>
            <w:r w:rsidRPr="00FF62B3">
              <w:rPr>
                <w:rFonts w:asciiTheme="minorHAnsi" w:hAnsiTheme="minorHAnsi"/>
                <w:sz w:val="20"/>
                <w:szCs w:val="20"/>
              </w:rPr>
              <w:t xml:space="preserve"> with no residential component.  These projects often provide case management and other forms of support and meet with clients in an office, at the </w:t>
            </w:r>
            <w:r>
              <w:rPr>
                <w:rFonts w:asciiTheme="minorHAnsi" w:hAnsiTheme="minorHAnsi"/>
                <w:sz w:val="20"/>
                <w:szCs w:val="20"/>
              </w:rPr>
              <w:t>client’s</w:t>
            </w:r>
            <w:r w:rsidRPr="00FF62B3">
              <w:rPr>
                <w:rFonts w:asciiTheme="minorHAnsi" w:hAnsiTheme="minorHAnsi"/>
                <w:sz w:val="20"/>
                <w:szCs w:val="20"/>
              </w:rPr>
              <w:t xml:space="preserve"> home, or in a shelter.</w:t>
            </w:r>
          </w:p>
          <w:p w14:paraId="7B34499E" w14:textId="6B836FF4" w:rsidR="0077619C" w:rsidRPr="0077619C" w:rsidRDefault="0077619C" w:rsidP="00AF345B">
            <w:pPr>
              <w:pStyle w:val="ListParagraph"/>
              <w:numPr>
                <w:ilvl w:val="0"/>
                <w:numId w:val="5"/>
              </w:numPr>
              <w:rPr>
                <w:rFonts w:asciiTheme="minorHAnsi" w:hAnsiTheme="minorHAnsi"/>
                <w:sz w:val="20"/>
                <w:szCs w:val="20"/>
              </w:rPr>
            </w:pPr>
            <w:r w:rsidRPr="00FF62B3">
              <w:rPr>
                <w:rFonts w:asciiTheme="minorHAnsi" w:hAnsiTheme="minorHAnsi"/>
                <w:sz w:val="20"/>
                <w:szCs w:val="20"/>
              </w:rPr>
              <w:t xml:space="preserve">TH:  Transitional Housing- Transitional environments with a planned </w:t>
            </w:r>
            <w:r w:rsidR="00AF345B">
              <w:rPr>
                <w:rFonts w:asciiTheme="minorHAnsi" w:hAnsiTheme="minorHAnsi"/>
                <w:sz w:val="20"/>
                <w:szCs w:val="20"/>
              </w:rPr>
              <w:t xml:space="preserve">length of stay </w:t>
            </w:r>
            <w:r w:rsidRPr="00FF62B3">
              <w:rPr>
                <w:rFonts w:asciiTheme="minorHAnsi" w:hAnsiTheme="minorHAnsi"/>
                <w:sz w:val="20"/>
                <w:szCs w:val="20"/>
              </w:rPr>
              <w:t xml:space="preserve"> of not more than 2 years </w:t>
            </w:r>
            <w:r>
              <w:rPr>
                <w:rFonts w:asciiTheme="minorHAnsi" w:hAnsiTheme="minorHAnsi"/>
                <w:sz w:val="20"/>
                <w:szCs w:val="20"/>
              </w:rPr>
              <w:t>that</w:t>
            </w:r>
            <w:r w:rsidRPr="00FF62B3">
              <w:rPr>
                <w:rFonts w:asciiTheme="minorHAnsi" w:hAnsiTheme="minorHAnsi"/>
                <w:sz w:val="20"/>
                <w:szCs w:val="20"/>
              </w:rPr>
              <w:t xml:space="preserve"> provide supportive services</w:t>
            </w:r>
            <w:r>
              <w:rPr>
                <w:rStyle w:val="EndnoteReference"/>
                <w:rFonts w:asciiTheme="minorHAnsi" w:hAnsiTheme="minorHAnsi"/>
                <w:sz w:val="20"/>
                <w:szCs w:val="20"/>
              </w:rPr>
              <w:endnoteReference w:id="3"/>
            </w:r>
          </w:p>
        </w:tc>
      </w:tr>
      <w:tr w:rsidR="00D63B99" w:rsidRPr="000A1839" w14:paraId="63CD4D45" w14:textId="77777777" w:rsidTr="00144902">
        <w:tc>
          <w:tcPr>
            <w:tcW w:w="2618" w:type="dxa"/>
            <w:vAlign w:val="bottom"/>
          </w:tcPr>
          <w:p w14:paraId="30534D6C" w14:textId="02A10DF7" w:rsidR="00D63B99" w:rsidRPr="00FD1CBE" w:rsidRDefault="00D63B99" w:rsidP="005D66EF">
            <w:pPr>
              <w:jc w:val="center"/>
              <w:rPr>
                <w:rFonts w:asciiTheme="minorHAnsi" w:hAnsiTheme="minorHAnsi"/>
                <w:sz w:val="20"/>
                <w:szCs w:val="20"/>
              </w:rPr>
            </w:pPr>
            <w:r w:rsidRPr="00FD1CBE">
              <w:rPr>
                <w:rFonts w:asciiTheme="minorHAnsi" w:hAnsiTheme="minorHAnsi"/>
                <w:sz w:val="20"/>
                <w:szCs w:val="20"/>
              </w:rPr>
              <w:t>Protected Personal Information</w:t>
            </w:r>
          </w:p>
        </w:tc>
        <w:tc>
          <w:tcPr>
            <w:tcW w:w="1180" w:type="dxa"/>
            <w:vAlign w:val="bottom"/>
          </w:tcPr>
          <w:p w14:paraId="06CDF56A" w14:textId="77A1668A" w:rsidR="00D63B99" w:rsidRPr="00FD1CBE" w:rsidRDefault="00D63B99" w:rsidP="005D66EF">
            <w:pPr>
              <w:jc w:val="center"/>
              <w:rPr>
                <w:rFonts w:asciiTheme="minorHAnsi" w:hAnsiTheme="minorHAnsi"/>
                <w:b/>
                <w:sz w:val="20"/>
                <w:szCs w:val="20"/>
              </w:rPr>
            </w:pPr>
            <w:r w:rsidRPr="00FD1CBE">
              <w:rPr>
                <w:rFonts w:asciiTheme="minorHAnsi" w:hAnsiTheme="minorHAnsi"/>
                <w:b/>
                <w:sz w:val="20"/>
                <w:szCs w:val="20"/>
              </w:rPr>
              <w:t>PPI</w:t>
            </w:r>
          </w:p>
        </w:tc>
        <w:tc>
          <w:tcPr>
            <w:tcW w:w="6498" w:type="dxa"/>
          </w:tcPr>
          <w:p w14:paraId="264C9A6F" w14:textId="05E7A39D" w:rsidR="00D63B99" w:rsidRPr="00FD1CBE" w:rsidRDefault="00D63B99" w:rsidP="005D66EF">
            <w:pPr>
              <w:rPr>
                <w:rFonts w:asciiTheme="minorHAnsi" w:hAnsiTheme="minorHAnsi"/>
                <w:sz w:val="20"/>
                <w:szCs w:val="20"/>
              </w:rPr>
            </w:pPr>
            <w:r w:rsidRPr="00FD1CBE">
              <w:rPr>
                <w:rFonts w:asciiTheme="minorHAnsi" w:hAnsiTheme="minorHAnsi"/>
                <w:sz w:val="20"/>
                <w:szCs w:val="20"/>
              </w:rPr>
              <w:t>Protected Personal Information is a category of sensitive information that is associated with an individual person, and should be accessed only on a strict need-to-know basis and handled and stored with care.  In HMIS, all portions of a client record outside of the Client Profile require a Sharing QSOBAA be in place and a client signed release of information before information can be shared.</w:t>
            </w:r>
          </w:p>
        </w:tc>
      </w:tr>
      <w:tr w:rsidR="004F7E15" w:rsidRPr="000A1839" w14:paraId="55ED0223" w14:textId="77777777" w:rsidTr="005D66EF">
        <w:tc>
          <w:tcPr>
            <w:tcW w:w="2618" w:type="dxa"/>
            <w:vAlign w:val="bottom"/>
          </w:tcPr>
          <w:p w14:paraId="21A2DB2A" w14:textId="0077D2C8" w:rsidR="004F7E15" w:rsidRPr="00FD1CBE" w:rsidRDefault="004F7E15" w:rsidP="005D66EF">
            <w:pPr>
              <w:jc w:val="center"/>
              <w:rPr>
                <w:rFonts w:asciiTheme="minorHAnsi" w:hAnsiTheme="minorHAnsi"/>
                <w:sz w:val="20"/>
                <w:szCs w:val="20"/>
              </w:rPr>
            </w:pPr>
            <w:r>
              <w:rPr>
                <w:rFonts w:asciiTheme="minorHAnsi" w:hAnsiTheme="minorHAnsi"/>
                <w:sz w:val="20"/>
                <w:szCs w:val="20"/>
              </w:rPr>
              <w:t>Provider Page</w:t>
            </w:r>
          </w:p>
        </w:tc>
        <w:tc>
          <w:tcPr>
            <w:tcW w:w="1180" w:type="dxa"/>
            <w:vAlign w:val="bottom"/>
          </w:tcPr>
          <w:p w14:paraId="7FBE8EB4" w14:textId="77777777" w:rsidR="004F7E15" w:rsidRPr="00FD1CBE" w:rsidRDefault="004F7E15" w:rsidP="005D66EF">
            <w:pPr>
              <w:jc w:val="center"/>
              <w:rPr>
                <w:rFonts w:asciiTheme="minorHAnsi" w:hAnsiTheme="minorHAnsi"/>
                <w:b/>
                <w:sz w:val="20"/>
                <w:szCs w:val="20"/>
              </w:rPr>
            </w:pPr>
          </w:p>
        </w:tc>
        <w:tc>
          <w:tcPr>
            <w:tcW w:w="6498" w:type="dxa"/>
            <w:vAlign w:val="bottom"/>
          </w:tcPr>
          <w:p w14:paraId="4C759549" w14:textId="08424B18" w:rsidR="004F7E15" w:rsidRPr="00FD1CBE" w:rsidRDefault="004F7E15" w:rsidP="00AA4221">
            <w:pPr>
              <w:rPr>
                <w:rFonts w:asciiTheme="minorHAnsi" w:hAnsiTheme="minorHAnsi"/>
                <w:sz w:val="20"/>
                <w:szCs w:val="20"/>
              </w:rPr>
            </w:pPr>
            <w:r>
              <w:rPr>
                <w:rFonts w:asciiTheme="minorHAnsi" w:hAnsiTheme="minorHAnsi"/>
                <w:sz w:val="20"/>
                <w:szCs w:val="20"/>
              </w:rPr>
              <w:t>A Provider Page or Provider in ServicePoint is a defined location in</w:t>
            </w:r>
            <w:r w:rsidR="00AA4221">
              <w:rPr>
                <w:rFonts w:asciiTheme="minorHAnsi" w:hAnsiTheme="minorHAnsi"/>
                <w:sz w:val="20"/>
                <w:szCs w:val="20"/>
              </w:rPr>
              <w:t xml:space="preserve"> the database where</w:t>
            </w:r>
            <w:r>
              <w:rPr>
                <w:rFonts w:asciiTheme="minorHAnsi" w:hAnsiTheme="minorHAnsi"/>
                <w:sz w:val="20"/>
                <w:szCs w:val="20"/>
              </w:rPr>
              <w:t xml:space="preserve"> information is </w:t>
            </w:r>
            <w:r w:rsidR="00AA4221">
              <w:rPr>
                <w:rFonts w:asciiTheme="minorHAnsi" w:hAnsiTheme="minorHAnsi"/>
                <w:sz w:val="20"/>
                <w:szCs w:val="20"/>
              </w:rPr>
              <w:t xml:space="preserve">stored and organized.  Provider Pages are structured in levels and can represent the whole implementation, CoCs, agencies, projects, or subprojects.  </w:t>
            </w:r>
          </w:p>
        </w:tc>
      </w:tr>
      <w:tr w:rsidR="00AA5158" w:rsidRPr="000A1839" w14:paraId="3085DD7E" w14:textId="77777777" w:rsidTr="005D66EF">
        <w:tc>
          <w:tcPr>
            <w:tcW w:w="2618" w:type="dxa"/>
            <w:vAlign w:val="bottom"/>
          </w:tcPr>
          <w:p w14:paraId="3576D800" w14:textId="371E092A" w:rsidR="00AA5158" w:rsidRPr="00FD1CBE" w:rsidRDefault="00AA5158" w:rsidP="005D66EF">
            <w:pPr>
              <w:jc w:val="center"/>
              <w:rPr>
                <w:rFonts w:asciiTheme="minorHAnsi" w:hAnsiTheme="minorHAnsi"/>
                <w:sz w:val="20"/>
                <w:szCs w:val="20"/>
              </w:rPr>
            </w:pPr>
            <w:r w:rsidRPr="00FD1CBE">
              <w:rPr>
                <w:rFonts w:asciiTheme="minorHAnsi" w:hAnsiTheme="minorHAnsi"/>
                <w:sz w:val="20"/>
                <w:szCs w:val="20"/>
              </w:rPr>
              <w:t>Release of Information</w:t>
            </w:r>
          </w:p>
        </w:tc>
        <w:tc>
          <w:tcPr>
            <w:tcW w:w="1180" w:type="dxa"/>
            <w:vAlign w:val="bottom"/>
          </w:tcPr>
          <w:p w14:paraId="2B4949C0" w14:textId="16526621" w:rsidR="00AA5158" w:rsidRPr="00FD1CBE" w:rsidRDefault="00AA5158" w:rsidP="005D66EF">
            <w:pPr>
              <w:jc w:val="center"/>
              <w:rPr>
                <w:rFonts w:asciiTheme="minorHAnsi" w:hAnsiTheme="minorHAnsi"/>
                <w:b/>
                <w:sz w:val="20"/>
                <w:szCs w:val="20"/>
              </w:rPr>
            </w:pPr>
            <w:r w:rsidRPr="00FD1CBE">
              <w:rPr>
                <w:rFonts w:asciiTheme="minorHAnsi" w:hAnsiTheme="minorHAnsi"/>
                <w:b/>
                <w:sz w:val="20"/>
                <w:szCs w:val="20"/>
              </w:rPr>
              <w:t>ROI</w:t>
            </w:r>
          </w:p>
        </w:tc>
        <w:tc>
          <w:tcPr>
            <w:tcW w:w="6498" w:type="dxa"/>
            <w:vAlign w:val="bottom"/>
          </w:tcPr>
          <w:p w14:paraId="359F04BF" w14:textId="7224B99B" w:rsidR="00AA5158" w:rsidRPr="00FD1CBE" w:rsidRDefault="00AA5158" w:rsidP="005D66EF">
            <w:pPr>
              <w:rPr>
                <w:rFonts w:asciiTheme="minorHAnsi" w:hAnsiTheme="minorHAnsi"/>
                <w:sz w:val="20"/>
                <w:szCs w:val="20"/>
              </w:rPr>
            </w:pPr>
            <w:r w:rsidRPr="00FD1CBE">
              <w:rPr>
                <w:rFonts w:asciiTheme="minorHAnsi" w:hAnsiTheme="minorHAnsi"/>
                <w:sz w:val="20"/>
                <w:szCs w:val="20"/>
              </w:rPr>
              <w:t xml:space="preserve">A Release of Information comes in two forms, a paper ROI and an electronic ROI.  A signed (paper) ROI giving informed client consent for sharing is also required to share data between agencies.  An electronic ROI must be completed to share a client’s data on the HMIS.  </w:t>
            </w:r>
          </w:p>
        </w:tc>
      </w:tr>
      <w:tr w:rsidR="0055717D" w:rsidRPr="000A1839" w14:paraId="2763FE20" w14:textId="77777777" w:rsidTr="005D66EF">
        <w:tc>
          <w:tcPr>
            <w:tcW w:w="2618" w:type="dxa"/>
            <w:vAlign w:val="bottom"/>
          </w:tcPr>
          <w:p w14:paraId="3C16CDB6" w14:textId="4218D6A2" w:rsidR="0055717D" w:rsidRPr="00FD1CBE" w:rsidRDefault="0055717D" w:rsidP="005D66EF">
            <w:pPr>
              <w:jc w:val="center"/>
              <w:rPr>
                <w:rFonts w:asciiTheme="minorHAnsi" w:hAnsiTheme="minorHAnsi"/>
                <w:sz w:val="20"/>
                <w:szCs w:val="20"/>
              </w:rPr>
            </w:pPr>
            <w:r>
              <w:rPr>
                <w:rFonts w:asciiTheme="minorHAnsi" w:hAnsiTheme="minorHAnsi"/>
                <w:sz w:val="20"/>
                <w:szCs w:val="20"/>
              </w:rPr>
              <w:t>Runaway and Homeless Youth</w:t>
            </w:r>
          </w:p>
        </w:tc>
        <w:tc>
          <w:tcPr>
            <w:tcW w:w="1180" w:type="dxa"/>
            <w:vAlign w:val="bottom"/>
          </w:tcPr>
          <w:p w14:paraId="51DE8F71" w14:textId="4DEEE9DB" w:rsidR="0055717D" w:rsidRPr="00FD1CBE" w:rsidRDefault="0055717D" w:rsidP="005D66EF">
            <w:pPr>
              <w:jc w:val="center"/>
              <w:rPr>
                <w:rFonts w:asciiTheme="minorHAnsi" w:hAnsiTheme="minorHAnsi"/>
                <w:b/>
                <w:sz w:val="20"/>
                <w:szCs w:val="20"/>
              </w:rPr>
            </w:pPr>
            <w:r>
              <w:rPr>
                <w:rFonts w:asciiTheme="minorHAnsi" w:hAnsiTheme="minorHAnsi"/>
                <w:b/>
                <w:sz w:val="20"/>
                <w:szCs w:val="20"/>
              </w:rPr>
              <w:t>RHY</w:t>
            </w:r>
          </w:p>
        </w:tc>
        <w:tc>
          <w:tcPr>
            <w:tcW w:w="6498" w:type="dxa"/>
            <w:vAlign w:val="bottom"/>
          </w:tcPr>
          <w:p w14:paraId="6231B119" w14:textId="2C6ACE57" w:rsidR="0055717D" w:rsidRPr="00FD1CBE" w:rsidRDefault="00506C3D" w:rsidP="005D66EF">
            <w:pPr>
              <w:rPr>
                <w:rFonts w:asciiTheme="minorHAnsi" w:hAnsiTheme="minorHAnsi"/>
                <w:sz w:val="20"/>
                <w:szCs w:val="20"/>
              </w:rPr>
            </w:pPr>
            <w:r>
              <w:rPr>
                <w:rFonts w:asciiTheme="minorHAnsi" w:hAnsiTheme="minorHAnsi"/>
                <w:sz w:val="20"/>
                <w:szCs w:val="20"/>
              </w:rPr>
              <w:t>Overseen by FY</w:t>
            </w:r>
            <w:r w:rsidR="007A5CD2">
              <w:rPr>
                <w:rFonts w:asciiTheme="minorHAnsi" w:hAnsiTheme="minorHAnsi"/>
                <w:sz w:val="20"/>
                <w:szCs w:val="20"/>
              </w:rPr>
              <w:t>S</w:t>
            </w:r>
            <w:r>
              <w:rPr>
                <w:rFonts w:asciiTheme="minorHAnsi" w:hAnsiTheme="minorHAnsi"/>
                <w:sz w:val="20"/>
                <w:szCs w:val="20"/>
              </w:rPr>
              <w:t>B, the Runaway and Homeless Youth programs support street outreach, emergency shelter, transitional living and maternity group homes for youth experiencing homelessness</w:t>
            </w:r>
            <w:r>
              <w:rPr>
                <w:rStyle w:val="EndnoteReference"/>
                <w:rFonts w:asciiTheme="minorHAnsi" w:hAnsiTheme="minorHAnsi"/>
                <w:sz w:val="20"/>
                <w:szCs w:val="20"/>
              </w:rPr>
              <w:endnoteReference w:id="4"/>
            </w:r>
          </w:p>
        </w:tc>
      </w:tr>
      <w:tr w:rsidR="00B85796" w:rsidRPr="000A1839" w14:paraId="14CDDD06" w14:textId="77777777" w:rsidTr="005D66EF">
        <w:tc>
          <w:tcPr>
            <w:tcW w:w="2618" w:type="dxa"/>
            <w:vAlign w:val="bottom"/>
          </w:tcPr>
          <w:p w14:paraId="3C354E45" w14:textId="3C97EA33" w:rsidR="00B85796" w:rsidRPr="00FD1CBE" w:rsidRDefault="00B85796" w:rsidP="005D66EF">
            <w:pPr>
              <w:jc w:val="center"/>
              <w:rPr>
                <w:rFonts w:asciiTheme="minorHAnsi" w:hAnsiTheme="minorHAnsi"/>
                <w:sz w:val="20"/>
                <w:szCs w:val="20"/>
              </w:rPr>
            </w:pPr>
            <w:r w:rsidRPr="00FD1CBE">
              <w:rPr>
                <w:rFonts w:asciiTheme="minorHAnsi" w:hAnsiTheme="minorHAnsi"/>
                <w:sz w:val="20"/>
                <w:szCs w:val="20"/>
              </w:rPr>
              <w:t xml:space="preserve">Sharing </w:t>
            </w:r>
          </w:p>
        </w:tc>
        <w:tc>
          <w:tcPr>
            <w:tcW w:w="1180" w:type="dxa"/>
            <w:vAlign w:val="bottom"/>
          </w:tcPr>
          <w:p w14:paraId="640873B9" w14:textId="77777777" w:rsidR="00B85796" w:rsidRPr="00FD1CBE" w:rsidRDefault="00B85796" w:rsidP="005D66EF">
            <w:pPr>
              <w:jc w:val="center"/>
              <w:rPr>
                <w:rFonts w:asciiTheme="minorHAnsi" w:hAnsiTheme="minorHAnsi"/>
                <w:b/>
                <w:sz w:val="20"/>
                <w:szCs w:val="20"/>
              </w:rPr>
            </w:pPr>
          </w:p>
        </w:tc>
        <w:tc>
          <w:tcPr>
            <w:tcW w:w="6498" w:type="dxa"/>
            <w:vAlign w:val="bottom"/>
          </w:tcPr>
          <w:p w14:paraId="334C6510" w14:textId="187AAC43" w:rsidR="00B85796" w:rsidRPr="00FD1CBE" w:rsidRDefault="007A5CD2" w:rsidP="005D66EF">
            <w:pPr>
              <w:rPr>
                <w:rFonts w:asciiTheme="minorHAnsi" w:hAnsiTheme="minorHAnsi"/>
                <w:sz w:val="20"/>
                <w:szCs w:val="20"/>
              </w:rPr>
            </w:pPr>
            <w:r>
              <w:rPr>
                <w:rFonts w:asciiTheme="minorHAnsi" w:hAnsiTheme="minorHAnsi"/>
                <w:sz w:val="20"/>
                <w:szCs w:val="20"/>
              </w:rPr>
              <w:t>In an HMIS context, s</w:t>
            </w:r>
            <w:r w:rsidR="00B85796" w:rsidRPr="00FD1CBE">
              <w:rPr>
                <w:rFonts w:asciiTheme="minorHAnsi" w:hAnsiTheme="minorHAnsi"/>
                <w:sz w:val="20"/>
                <w:szCs w:val="20"/>
              </w:rPr>
              <w:t>haring refers to the exchange of client data between agencies. External data sharing requires a Sharing QSOBAA be established between two or more agencies, and a client signed Release of Information authorizing the sharing of that client’s information.  Basic data entry does not require an ROI as there is implied consent for the agency to keep records when a client provides information.</w:t>
            </w:r>
          </w:p>
        </w:tc>
      </w:tr>
      <w:tr w:rsidR="00DC7AFB" w:rsidRPr="000A1839" w14:paraId="04F49958" w14:textId="77777777" w:rsidTr="005D66EF">
        <w:tc>
          <w:tcPr>
            <w:tcW w:w="2618" w:type="dxa"/>
            <w:vAlign w:val="bottom"/>
          </w:tcPr>
          <w:p w14:paraId="7DF8B9E0" w14:textId="77777777" w:rsidR="00DC7AFB" w:rsidRPr="00FD1CBE" w:rsidRDefault="00DC7AFB" w:rsidP="005D66EF">
            <w:pPr>
              <w:jc w:val="center"/>
              <w:rPr>
                <w:rFonts w:asciiTheme="minorHAnsi" w:hAnsiTheme="minorHAnsi"/>
                <w:sz w:val="20"/>
                <w:szCs w:val="20"/>
              </w:rPr>
            </w:pPr>
            <w:r w:rsidRPr="00FD1CBE">
              <w:rPr>
                <w:rFonts w:asciiTheme="minorHAnsi" w:hAnsiTheme="minorHAnsi"/>
                <w:sz w:val="20"/>
                <w:szCs w:val="20"/>
              </w:rPr>
              <w:t>Sharing Qualified Services Organization Business Associates Agreement</w:t>
            </w:r>
          </w:p>
        </w:tc>
        <w:tc>
          <w:tcPr>
            <w:tcW w:w="1180" w:type="dxa"/>
            <w:vAlign w:val="bottom"/>
          </w:tcPr>
          <w:p w14:paraId="49FFC3A8" w14:textId="77777777" w:rsidR="00DC7AFB" w:rsidRPr="00FD1CBE" w:rsidRDefault="00DC7AFB" w:rsidP="005D66EF">
            <w:pPr>
              <w:jc w:val="center"/>
              <w:rPr>
                <w:rFonts w:asciiTheme="minorHAnsi" w:hAnsiTheme="minorHAnsi"/>
                <w:b/>
                <w:sz w:val="20"/>
                <w:szCs w:val="20"/>
              </w:rPr>
            </w:pPr>
            <w:r w:rsidRPr="00FD1CBE">
              <w:rPr>
                <w:rFonts w:asciiTheme="minorHAnsi" w:hAnsiTheme="minorHAnsi"/>
                <w:b/>
                <w:sz w:val="20"/>
                <w:szCs w:val="20"/>
              </w:rPr>
              <w:t>Sharing QSOBAA</w:t>
            </w:r>
          </w:p>
        </w:tc>
        <w:tc>
          <w:tcPr>
            <w:tcW w:w="6498" w:type="dxa"/>
            <w:vAlign w:val="bottom"/>
          </w:tcPr>
          <w:p w14:paraId="7401D27A" w14:textId="77777777" w:rsidR="00DC7AFB" w:rsidRPr="00FD1CBE" w:rsidRDefault="00DC7AFB" w:rsidP="005D66EF">
            <w:pPr>
              <w:rPr>
                <w:rFonts w:asciiTheme="minorHAnsi" w:hAnsiTheme="minorHAnsi"/>
                <w:sz w:val="20"/>
                <w:szCs w:val="20"/>
              </w:rPr>
            </w:pPr>
            <w:r w:rsidRPr="00FD1CBE">
              <w:rPr>
                <w:rFonts w:asciiTheme="minorHAnsi" w:hAnsiTheme="minorHAnsi"/>
                <w:sz w:val="20"/>
                <w:szCs w:val="20"/>
              </w:rPr>
              <w:t xml:space="preserve">The Agreement between agencies that elect to share information using the HMIS.  The Agreement prevents the re-release of data and, in combination with the Participation Agreement, defines the rules of sharing. </w:t>
            </w:r>
          </w:p>
        </w:tc>
      </w:tr>
      <w:tr w:rsidR="00A876F1" w:rsidRPr="000A1839" w14:paraId="71CCCB9F" w14:textId="77777777" w:rsidTr="005D66EF">
        <w:tc>
          <w:tcPr>
            <w:tcW w:w="2618" w:type="dxa"/>
            <w:vAlign w:val="bottom"/>
          </w:tcPr>
          <w:p w14:paraId="75A25E8F" w14:textId="5AF78A70" w:rsidR="00A876F1" w:rsidRDefault="00A876F1" w:rsidP="005D66EF">
            <w:pPr>
              <w:jc w:val="center"/>
              <w:rPr>
                <w:rFonts w:asciiTheme="minorHAnsi" w:hAnsiTheme="minorHAnsi"/>
                <w:sz w:val="20"/>
                <w:szCs w:val="20"/>
              </w:rPr>
            </w:pPr>
            <w:r w:rsidRPr="00FF62B3">
              <w:rPr>
                <w:rFonts w:asciiTheme="minorHAnsi" w:hAnsiTheme="minorHAnsi"/>
                <w:sz w:val="20"/>
                <w:szCs w:val="20"/>
              </w:rPr>
              <w:t>Shelter Plus Care</w:t>
            </w:r>
          </w:p>
        </w:tc>
        <w:tc>
          <w:tcPr>
            <w:tcW w:w="1180" w:type="dxa"/>
            <w:vAlign w:val="bottom"/>
          </w:tcPr>
          <w:p w14:paraId="71128DDB" w14:textId="6586D888" w:rsidR="00A876F1" w:rsidRPr="00FF62B3" w:rsidRDefault="00A876F1" w:rsidP="005D66EF">
            <w:pPr>
              <w:jc w:val="center"/>
              <w:rPr>
                <w:rFonts w:asciiTheme="minorHAnsi" w:hAnsiTheme="minorHAnsi"/>
                <w:b/>
                <w:sz w:val="20"/>
                <w:szCs w:val="20"/>
              </w:rPr>
            </w:pPr>
            <w:r w:rsidRPr="00FF62B3">
              <w:rPr>
                <w:rFonts w:asciiTheme="minorHAnsi" w:hAnsiTheme="minorHAnsi"/>
                <w:b/>
                <w:sz w:val="20"/>
                <w:szCs w:val="20"/>
              </w:rPr>
              <w:t>S+C</w:t>
            </w:r>
          </w:p>
        </w:tc>
        <w:tc>
          <w:tcPr>
            <w:tcW w:w="6498" w:type="dxa"/>
            <w:vAlign w:val="bottom"/>
          </w:tcPr>
          <w:p w14:paraId="6FD8F8C7" w14:textId="6672072F" w:rsidR="00A876F1" w:rsidRPr="00FF62B3" w:rsidRDefault="00A876F1" w:rsidP="00F40347">
            <w:pPr>
              <w:rPr>
                <w:rFonts w:asciiTheme="minorHAnsi" w:hAnsiTheme="minorHAnsi"/>
                <w:sz w:val="20"/>
                <w:szCs w:val="20"/>
              </w:rPr>
            </w:pPr>
            <w:r w:rsidRPr="00FF62B3">
              <w:rPr>
                <w:rFonts w:asciiTheme="minorHAnsi" w:hAnsiTheme="minorHAnsi"/>
                <w:color w:val="000000"/>
                <w:sz w:val="20"/>
                <w:szCs w:val="20"/>
                <w:shd w:val="clear" w:color="auto" w:fill="FFFFFF"/>
              </w:rPr>
              <w:t>Lead by the Michigan Department of Health</w:t>
            </w:r>
            <w:r>
              <w:rPr>
                <w:rFonts w:asciiTheme="minorHAnsi" w:hAnsiTheme="minorHAnsi"/>
                <w:color w:val="000000"/>
                <w:sz w:val="20"/>
                <w:szCs w:val="20"/>
                <w:shd w:val="clear" w:color="auto" w:fill="FFFFFF"/>
              </w:rPr>
              <w:t xml:space="preserve"> and Human Services</w:t>
            </w:r>
            <w:r w:rsidRPr="00FF62B3">
              <w:rPr>
                <w:rFonts w:asciiTheme="minorHAnsi" w:hAnsiTheme="minorHAnsi"/>
                <w:color w:val="000000"/>
                <w:sz w:val="20"/>
                <w:szCs w:val="20"/>
                <w:shd w:val="clear" w:color="auto" w:fill="FFFFFF"/>
              </w:rPr>
              <w:t>,</w:t>
            </w:r>
            <w:r>
              <w:rPr>
                <w:rFonts w:asciiTheme="minorHAnsi" w:hAnsiTheme="minorHAnsi"/>
                <w:color w:val="000000"/>
                <w:sz w:val="20"/>
                <w:szCs w:val="20"/>
                <w:shd w:val="clear" w:color="auto" w:fill="FFFFFF"/>
              </w:rPr>
              <w:t xml:space="preserve"> Shelter + Care</w:t>
            </w:r>
            <w:r w:rsidRPr="00FF62B3">
              <w:rPr>
                <w:rFonts w:asciiTheme="minorHAnsi" w:hAnsiTheme="minorHAnsi"/>
                <w:color w:val="000000"/>
                <w:sz w:val="20"/>
                <w:szCs w:val="20"/>
                <w:shd w:val="clear" w:color="auto" w:fill="FFFFFF"/>
              </w:rPr>
              <w:t xml:space="preserve"> provides Permanent Supportive Housing to disabled persons </w:t>
            </w:r>
            <w:r>
              <w:rPr>
                <w:rFonts w:asciiTheme="minorHAnsi" w:hAnsiTheme="minorHAnsi"/>
                <w:color w:val="000000"/>
                <w:sz w:val="20"/>
                <w:szCs w:val="20"/>
                <w:shd w:val="clear" w:color="auto" w:fill="FFFFFF"/>
              </w:rPr>
              <w:t>in</w:t>
            </w:r>
            <w:r w:rsidRPr="00FF62B3">
              <w:rPr>
                <w:rFonts w:asciiTheme="minorHAnsi" w:hAnsiTheme="minorHAnsi"/>
                <w:color w:val="000000"/>
                <w:sz w:val="20"/>
                <w:szCs w:val="20"/>
                <w:shd w:val="clear" w:color="auto" w:fill="FFFFFF"/>
              </w:rPr>
              <w:t xml:space="preserve"> the </w:t>
            </w:r>
            <w:r>
              <w:rPr>
                <w:rFonts w:asciiTheme="minorHAnsi" w:hAnsiTheme="minorHAnsi"/>
                <w:color w:val="000000"/>
                <w:sz w:val="20"/>
                <w:szCs w:val="20"/>
                <w:shd w:val="clear" w:color="auto" w:fill="FFFFFF"/>
              </w:rPr>
              <w:t>State of Michigan and reports on</w:t>
            </w:r>
            <w:r w:rsidRPr="00FF62B3">
              <w:rPr>
                <w:rFonts w:asciiTheme="minorHAnsi" w:hAnsiTheme="minorHAnsi"/>
                <w:color w:val="000000"/>
                <w:sz w:val="20"/>
                <w:szCs w:val="20"/>
                <w:shd w:val="clear" w:color="auto" w:fill="FFFFFF"/>
              </w:rPr>
              <w:t xml:space="preserve"> the HMIS.</w:t>
            </w:r>
            <w:r w:rsidR="007A5CD2">
              <w:rPr>
                <w:rFonts w:asciiTheme="minorHAnsi" w:hAnsiTheme="minorHAnsi"/>
                <w:color w:val="000000"/>
                <w:sz w:val="20"/>
                <w:szCs w:val="20"/>
                <w:shd w:val="clear" w:color="auto" w:fill="FFFFFF"/>
              </w:rPr>
              <w:t xml:space="preserve">  Of note, the HUD CoC Interim Rule eliminated the Shelter Plus Care project type, merging it into Permanent Supportive Housing</w:t>
            </w:r>
          </w:p>
        </w:tc>
      </w:tr>
      <w:tr w:rsidR="00AA5158" w:rsidRPr="000A1839" w14:paraId="177CA46D" w14:textId="77777777" w:rsidTr="005D66EF">
        <w:tc>
          <w:tcPr>
            <w:tcW w:w="2618" w:type="dxa"/>
            <w:vAlign w:val="bottom"/>
          </w:tcPr>
          <w:p w14:paraId="1CB84BD7" w14:textId="67405A52" w:rsidR="00AA5158" w:rsidRPr="00FD1CBE" w:rsidRDefault="00AA5158" w:rsidP="005D66EF">
            <w:pPr>
              <w:jc w:val="center"/>
              <w:rPr>
                <w:rFonts w:asciiTheme="minorHAnsi" w:hAnsiTheme="minorHAnsi"/>
                <w:sz w:val="20"/>
                <w:szCs w:val="20"/>
              </w:rPr>
            </w:pPr>
            <w:r>
              <w:rPr>
                <w:rFonts w:asciiTheme="minorHAnsi" w:hAnsiTheme="minorHAnsi"/>
                <w:sz w:val="20"/>
                <w:szCs w:val="20"/>
              </w:rPr>
              <w:t>SSI/SSDI Outreach, Access and Recovery</w:t>
            </w:r>
          </w:p>
        </w:tc>
        <w:tc>
          <w:tcPr>
            <w:tcW w:w="1180" w:type="dxa"/>
            <w:vAlign w:val="bottom"/>
          </w:tcPr>
          <w:p w14:paraId="65422AE1" w14:textId="2AD5DB53" w:rsidR="00AA5158" w:rsidRPr="00FD1CBE" w:rsidRDefault="00AA5158" w:rsidP="005D66EF">
            <w:pPr>
              <w:jc w:val="center"/>
              <w:rPr>
                <w:rFonts w:asciiTheme="minorHAnsi" w:hAnsiTheme="minorHAnsi"/>
                <w:b/>
                <w:sz w:val="20"/>
                <w:szCs w:val="20"/>
              </w:rPr>
            </w:pPr>
            <w:r w:rsidRPr="00FF62B3">
              <w:rPr>
                <w:rFonts w:asciiTheme="minorHAnsi" w:hAnsiTheme="minorHAnsi"/>
                <w:b/>
                <w:sz w:val="20"/>
                <w:szCs w:val="20"/>
              </w:rPr>
              <w:t>SOAR</w:t>
            </w:r>
          </w:p>
        </w:tc>
        <w:tc>
          <w:tcPr>
            <w:tcW w:w="6498" w:type="dxa"/>
            <w:vAlign w:val="bottom"/>
          </w:tcPr>
          <w:p w14:paraId="3673E749" w14:textId="593062C6" w:rsidR="00AA5158" w:rsidRPr="00FD1CBE" w:rsidRDefault="00AA5158" w:rsidP="00F40347">
            <w:pPr>
              <w:rPr>
                <w:rFonts w:asciiTheme="minorHAnsi" w:hAnsiTheme="minorHAnsi"/>
                <w:sz w:val="20"/>
                <w:szCs w:val="20"/>
              </w:rPr>
            </w:pPr>
            <w:r w:rsidRPr="00FF62B3">
              <w:rPr>
                <w:rFonts w:asciiTheme="minorHAnsi" w:hAnsiTheme="minorHAnsi"/>
                <w:sz w:val="20"/>
                <w:szCs w:val="20"/>
              </w:rPr>
              <w:t>Using the nation</w:t>
            </w:r>
            <w:r>
              <w:rPr>
                <w:rFonts w:asciiTheme="minorHAnsi" w:hAnsiTheme="minorHAnsi"/>
                <w:sz w:val="20"/>
                <w:szCs w:val="20"/>
              </w:rPr>
              <w:t>al</w:t>
            </w:r>
            <w:r w:rsidRPr="00FF62B3">
              <w:rPr>
                <w:rFonts w:asciiTheme="minorHAnsi" w:hAnsiTheme="minorHAnsi"/>
                <w:sz w:val="20"/>
                <w:szCs w:val="20"/>
              </w:rPr>
              <w:t xml:space="preserve"> “best practice” curriculum, the SOAR</w:t>
            </w:r>
            <w:r>
              <w:rPr>
                <w:rFonts w:asciiTheme="minorHAnsi" w:hAnsiTheme="minorHAnsi"/>
                <w:sz w:val="20"/>
                <w:szCs w:val="20"/>
              </w:rPr>
              <w:t xml:space="preserve"> project, le</w:t>
            </w:r>
            <w:r w:rsidRPr="00FF62B3">
              <w:rPr>
                <w:rFonts w:asciiTheme="minorHAnsi" w:hAnsiTheme="minorHAnsi"/>
                <w:sz w:val="20"/>
                <w:szCs w:val="20"/>
              </w:rPr>
              <w:t xml:space="preserve">d by </w:t>
            </w:r>
            <w:r w:rsidR="007D5CD9">
              <w:rPr>
                <w:rFonts w:asciiTheme="minorHAnsi" w:hAnsiTheme="minorHAnsi"/>
                <w:sz w:val="20"/>
                <w:szCs w:val="20"/>
              </w:rPr>
              <w:t xml:space="preserve">the </w:t>
            </w:r>
            <w:r w:rsidRPr="00FF62B3">
              <w:rPr>
                <w:rFonts w:asciiTheme="minorHAnsi" w:hAnsiTheme="minorHAnsi"/>
                <w:sz w:val="20"/>
                <w:szCs w:val="20"/>
              </w:rPr>
              <w:t>Department of Health</w:t>
            </w:r>
            <w:r>
              <w:rPr>
                <w:rFonts w:asciiTheme="minorHAnsi" w:hAnsiTheme="minorHAnsi"/>
                <w:sz w:val="20"/>
                <w:szCs w:val="20"/>
              </w:rPr>
              <w:t xml:space="preserve"> and Human Services, reduces</w:t>
            </w:r>
            <w:r w:rsidRPr="00FF62B3">
              <w:rPr>
                <w:rFonts w:asciiTheme="minorHAnsi" w:hAnsiTheme="minorHAnsi"/>
                <w:sz w:val="20"/>
                <w:szCs w:val="20"/>
              </w:rPr>
              <w:t xml:space="preserve"> barriers and supports the application for Social Security Benefits for Michigan’s disabled homeless</w:t>
            </w:r>
            <w:r>
              <w:rPr>
                <w:rFonts w:asciiTheme="minorHAnsi" w:hAnsiTheme="minorHAnsi"/>
                <w:sz w:val="20"/>
                <w:szCs w:val="20"/>
              </w:rPr>
              <w:t xml:space="preserve"> population</w:t>
            </w:r>
            <w:r w:rsidRPr="00FF62B3">
              <w:rPr>
                <w:rFonts w:asciiTheme="minorHAnsi" w:hAnsiTheme="minorHAnsi"/>
                <w:sz w:val="20"/>
                <w:szCs w:val="20"/>
              </w:rPr>
              <w:t xml:space="preserve">.  </w:t>
            </w:r>
          </w:p>
        </w:tc>
      </w:tr>
      <w:tr w:rsidR="00DC7AFB" w:rsidRPr="000A1839" w14:paraId="18790728" w14:textId="77777777" w:rsidTr="005D66EF">
        <w:tc>
          <w:tcPr>
            <w:tcW w:w="2618" w:type="dxa"/>
            <w:vAlign w:val="bottom"/>
          </w:tcPr>
          <w:p w14:paraId="36AB84BC" w14:textId="77777777" w:rsidR="00DC7AFB" w:rsidRPr="00FD1CBE" w:rsidRDefault="00DC7AFB" w:rsidP="005D66EF">
            <w:pPr>
              <w:jc w:val="center"/>
              <w:rPr>
                <w:rFonts w:asciiTheme="minorHAnsi" w:hAnsiTheme="minorHAnsi"/>
                <w:sz w:val="20"/>
                <w:szCs w:val="20"/>
              </w:rPr>
            </w:pPr>
            <w:r w:rsidRPr="00FD1CBE">
              <w:rPr>
                <w:rFonts w:asciiTheme="minorHAnsi" w:hAnsiTheme="minorHAnsi"/>
                <w:sz w:val="20"/>
                <w:szCs w:val="20"/>
              </w:rPr>
              <w:t>User Agreement &amp; Code of Ethics</w:t>
            </w:r>
          </w:p>
        </w:tc>
        <w:tc>
          <w:tcPr>
            <w:tcW w:w="1180" w:type="dxa"/>
            <w:vAlign w:val="bottom"/>
          </w:tcPr>
          <w:p w14:paraId="6D0FE9E0" w14:textId="77777777" w:rsidR="00DC7AFB" w:rsidRPr="00FD1CBE" w:rsidRDefault="00DC7AFB" w:rsidP="005D66EF">
            <w:pPr>
              <w:jc w:val="center"/>
              <w:rPr>
                <w:rFonts w:asciiTheme="minorHAnsi" w:hAnsiTheme="minorHAnsi"/>
                <w:b/>
                <w:sz w:val="20"/>
                <w:szCs w:val="20"/>
              </w:rPr>
            </w:pPr>
          </w:p>
        </w:tc>
        <w:tc>
          <w:tcPr>
            <w:tcW w:w="6498" w:type="dxa"/>
            <w:vAlign w:val="bottom"/>
          </w:tcPr>
          <w:p w14:paraId="168C1E74" w14:textId="1A5933D9" w:rsidR="00DC7AFB" w:rsidRPr="00FD1CBE" w:rsidRDefault="0060035D" w:rsidP="00F40347">
            <w:pPr>
              <w:rPr>
                <w:rFonts w:asciiTheme="minorHAnsi" w:hAnsiTheme="minorHAnsi"/>
                <w:sz w:val="20"/>
                <w:szCs w:val="20"/>
              </w:rPr>
            </w:pPr>
            <w:r w:rsidRPr="00FD1CBE">
              <w:rPr>
                <w:rFonts w:asciiTheme="minorHAnsi" w:hAnsiTheme="minorHAnsi"/>
                <w:sz w:val="20"/>
                <w:szCs w:val="20"/>
              </w:rPr>
              <w:t>The document each HMIS u</w:t>
            </w:r>
            <w:r w:rsidR="00DC7AFB" w:rsidRPr="00FD1CBE">
              <w:rPr>
                <w:rFonts w:asciiTheme="minorHAnsi" w:hAnsiTheme="minorHAnsi"/>
                <w:sz w:val="20"/>
                <w:szCs w:val="20"/>
              </w:rPr>
              <w:t xml:space="preserve">ser signs </w:t>
            </w:r>
            <w:r w:rsidR="00F40347" w:rsidRPr="00FD1CBE">
              <w:rPr>
                <w:rFonts w:asciiTheme="minorHAnsi" w:hAnsiTheme="minorHAnsi"/>
                <w:sz w:val="20"/>
                <w:szCs w:val="20"/>
              </w:rPr>
              <w:t>that defines the</w:t>
            </w:r>
            <w:r w:rsidR="00DC7AFB" w:rsidRPr="00FD1CBE">
              <w:rPr>
                <w:rFonts w:asciiTheme="minorHAnsi" w:hAnsiTheme="minorHAnsi"/>
                <w:sz w:val="20"/>
                <w:szCs w:val="20"/>
              </w:rPr>
              <w:t xml:space="preserve"> HMIS standards of conduct.</w:t>
            </w:r>
          </w:p>
        </w:tc>
      </w:tr>
      <w:tr w:rsidR="00DC7AFB" w:rsidRPr="000A1839" w14:paraId="3A92C431" w14:textId="77777777" w:rsidTr="00AD1DF5">
        <w:trPr>
          <w:trHeight w:val="503"/>
        </w:trPr>
        <w:tc>
          <w:tcPr>
            <w:tcW w:w="2618" w:type="dxa"/>
            <w:vAlign w:val="bottom"/>
          </w:tcPr>
          <w:p w14:paraId="1ADC4B8A" w14:textId="77777777" w:rsidR="00DC7AFB" w:rsidRPr="00FD1CBE" w:rsidRDefault="00DC7AFB" w:rsidP="005D66EF">
            <w:pPr>
              <w:jc w:val="center"/>
              <w:rPr>
                <w:rFonts w:asciiTheme="minorHAnsi" w:hAnsiTheme="minorHAnsi"/>
                <w:sz w:val="20"/>
                <w:szCs w:val="20"/>
              </w:rPr>
            </w:pPr>
            <w:r w:rsidRPr="00FD1CBE">
              <w:rPr>
                <w:rFonts w:asciiTheme="minorHAnsi" w:hAnsiTheme="minorHAnsi"/>
                <w:sz w:val="20"/>
                <w:szCs w:val="20"/>
              </w:rPr>
              <w:t>Visibility</w:t>
            </w:r>
          </w:p>
        </w:tc>
        <w:tc>
          <w:tcPr>
            <w:tcW w:w="1180" w:type="dxa"/>
            <w:vAlign w:val="bottom"/>
          </w:tcPr>
          <w:p w14:paraId="104AAC60" w14:textId="77777777" w:rsidR="00DC7AFB" w:rsidRPr="00FD1CBE" w:rsidRDefault="00DC7AFB" w:rsidP="005D66EF">
            <w:pPr>
              <w:jc w:val="center"/>
              <w:rPr>
                <w:rFonts w:asciiTheme="minorHAnsi" w:hAnsiTheme="minorHAnsi"/>
                <w:b/>
                <w:sz w:val="20"/>
                <w:szCs w:val="20"/>
              </w:rPr>
            </w:pPr>
          </w:p>
        </w:tc>
        <w:tc>
          <w:tcPr>
            <w:tcW w:w="6498" w:type="dxa"/>
            <w:vAlign w:val="bottom"/>
          </w:tcPr>
          <w:p w14:paraId="1BC39E0B" w14:textId="05CE81D4" w:rsidR="00DC7AFB" w:rsidRPr="00FD1CBE" w:rsidRDefault="00DC7AFB" w:rsidP="00CD374B">
            <w:pPr>
              <w:rPr>
                <w:rFonts w:asciiTheme="minorHAnsi" w:hAnsiTheme="minorHAnsi"/>
                <w:sz w:val="20"/>
                <w:szCs w:val="20"/>
              </w:rPr>
            </w:pPr>
            <w:r w:rsidRPr="00FD1CBE">
              <w:rPr>
                <w:rFonts w:asciiTheme="minorHAnsi" w:hAnsiTheme="minorHAnsi"/>
                <w:sz w:val="20"/>
                <w:szCs w:val="20"/>
              </w:rPr>
              <w:t xml:space="preserve">Refers to </w:t>
            </w:r>
            <w:r w:rsidR="00E40C90" w:rsidRPr="00FD1CBE">
              <w:rPr>
                <w:rFonts w:asciiTheme="minorHAnsi" w:hAnsiTheme="minorHAnsi"/>
                <w:sz w:val="20"/>
                <w:szCs w:val="20"/>
              </w:rPr>
              <w:t>whether a provider page can see</w:t>
            </w:r>
            <w:r w:rsidRPr="00FD1CBE">
              <w:rPr>
                <w:rFonts w:asciiTheme="minorHAnsi" w:hAnsiTheme="minorHAnsi"/>
                <w:sz w:val="20"/>
                <w:szCs w:val="20"/>
              </w:rPr>
              <w:t xml:space="preserve"> client </w:t>
            </w:r>
            <w:r w:rsidR="00E40C90" w:rsidRPr="00FD1CBE">
              <w:rPr>
                <w:rFonts w:asciiTheme="minorHAnsi" w:hAnsiTheme="minorHAnsi"/>
                <w:sz w:val="20"/>
                <w:szCs w:val="20"/>
              </w:rPr>
              <w:t>data if it has been entered into another provider page</w:t>
            </w:r>
            <w:r w:rsidRPr="00FD1CBE">
              <w:rPr>
                <w:rFonts w:asciiTheme="minorHAnsi" w:hAnsiTheme="minorHAnsi"/>
                <w:sz w:val="20"/>
                <w:szCs w:val="20"/>
              </w:rPr>
              <w:t xml:space="preserve">.  </w:t>
            </w:r>
            <w:r w:rsidR="00CD374B">
              <w:rPr>
                <w:rFonts w:asciiTheme="minorHAnsi" w:hAnsiTheme="minorHAnsi"/>
                <w:sz w:val="20"/>
                <w:szCs w:val="20"/>
              </w:rPr>
              <w:t>HMIS v</w:t>
            </w:r>
            <w:r w:rsidR="00CD374B" w:rsidRPr="00FD1CBE">
              <w:rPr>
                <w:rFonts w:asciiTheme="minorHAnsi" w:hAnsiTheme="minorHAnsi"/>
                <w:sz w:val="20"/>
                <w:szCs w:val="20"/>
              </w:rPr>
              <w:t xml:space="preserve">isibility </w:t>
            </w:r>
            <w:r w:rsidRPr="00FD1CBE">
              <w:rPr>
                <w:rFonts w:asciiTheme="minorHAnsi" w:hAnsiTheme="minorHAnsi"/>
                <w:sz w:val="20"/>
                <w:szCs w:val="20"/>
              </w:rPr>
              <w:t xml:space="preserve">is configured </w:t>
            </w:r>
            <w:r w:rsidR="00CD374B">
              <w:rPr>
                <w:rFonts w:asciiTheme="minorHAnsi" w:hAnsiTheme="minorHAnsi"/>
                <w:sz w:val="20"/>
                <w:szCs w:val="20"/>
              </w:rPr>
              <w:t>separately</w:t>
            </w:r>
            <w:r w:rsidR="00E40C90" w:rsidRPr="00FD1CBE">
              <w:rPr>
                <w:rFonts w:asciiTheme="minorHAnsi" w:hAnsiTheme="minorHAnsi"/>
                <w:sz w:val="20"/>
                <w:szCs w:val="20"/>
              </w:rPr>
              <w:t xml:space="preserve"> in each provider p</w:t>
            </w:r>
            <w:r w:rsidRPr="00FD1CBE">
              <w:rPr>
                <w:rFonts w:asciiTheme="minorHAnsi" w:hAnsiTheme="minorHAnsi"/>
                <w:sz w:val="20"/>
                <w:szCs w:val="20"/>
              </w:rPr>
              <w:t>age.</w:t>
            </w:r>
            <w:r w:rsidR="00E40C90" w:rsidRPr="00FD1CBE">
              <w:rPr>
                <w:rFonts w:asciiTheme="minorHAnsi" w:hAnsiTheme="minorHAnsi"/>
                <w:sz w:val="20"/>
                <w:szCs w:val="20"/>
              </w:rPr>
              <w:t xml:space="preserve">  Visibility can be configured by individual provider pages or by Visibility Groups.  </w:t>
            </w:r>
          </w:p>
        </w:tc>
      </w:tr>
      <w:tr w:rsidR="00DC7AFB" w:rsidRPr="000A1839" w14:paraId="22614FBB" w14:textId="77777777" w:rsidTr="005D66EF">
        <w:tc>
          <w:tcPr>
            <w:tcW w:w="2618" w:type="dxa"/>
            <w:vAlign w:val="bottom"/>
          </w:tcPr>
          <w:p w14:paraId="2B7D6E7C" w14:textId="74CC2BE0" w:rsidR="00DC7AFB" w:rsidRPr="00FD1CBE" w:rsidRDefault="00E40C90" w:rsidP="005D66EF">
            <w:pPr>
              <w:jc w:val="center"/>
              <w:rPr>
                <w:rFonts w:asciiTheme="minorHAnsi" w:hAnsiTheme="minorHAnsi"/>
                <w:sz w:val="20"/>
                <w:szCs w:val="20"/>
              </w:rPr>
            </w:pPr>
            <w:r w:rsidRPr="00FD1CBE">
              <w:rPr>
                <w:rFonts w:asciiTheme="minorHAnsi" w:hAnsiTheme="minorHAnsi"/>
                <w:sz w:val="20"/>
                <w:szCs w:val="20"/>
              </w:rPr>
              <w:t>Visibility Group</w:t>
            </w:r>
          </w:p>
        </w:tc>
        <w:tc>
          <w:tcPr>
            <w:tcW w:w="1180" w:type="dxa"/>
            <w:vAlign w:val="bottom"/>
          </w:tcPr>
          <w:p w14:paraId="060446FE" w14:textId="77777777" w:rsidR="00DC7AFB" w:rsidRPr="00FD1CBE" w:rsidRDefault="00DC7AFB" w:rsidP="005D66EF">
            <w:pPr>
              <w:jc w:val="center"/>
              <w:rPr>
                <w:rFonts w:asciiTheme="minorHAnsi" w:hAnsiTheme="minorHAnsi"/>
                <w:b/>
                <w:sz w:val="20"/>
                <w:szCs w:val="20"/>
              </w:rPr>
            </w:pPr>
          </w:p>
        </w:tc>
        <w:tc>
          <w:tcPr>
            <w:tcW w:w="6498" w:type="dxa"/>
            <w:vAlign w:val="bottom"/>
          </w:tcPr>
          <w:p w14:paraId="6D243DBC" w14:textId="2AE93B45" w:rsidR="00DC7AFB" w:rsidRPr="00FD1CBE" w:rsidRDefault="00E40C90" w:rsidP="00BE27F7">
            <w:pPr>
              <w:rPr>
                <w:rFonts w:asciiTheme="minorHAnsi" w:hAnsiTheme="minorHAnsi"/>
                <w:sz w:val="20"/>
                <w:szCs w:val="20"/>
              </w:rPr>
            </w:pPr>
            <w:r w:rsidRPr="00FD1CBE">
              <w:rPr>
                <w:rFonts w:asciiTheme="minorHAnsi" w:hAnsiTheme="minorHAnsi"/>
                <w:sz w:val="20"/>
                <w:szCs w:val="20"/>
              </w:rPr>
              <w:t>A Visibility Group</w:t>
            </w:r>
            <w:r w:rsidR="00DC7AFB" w:rsidRPr="00FD1CBE">
              <w:rPr>
                <w:rFonts w:asciiTheme="minorHAnsi" w:hAnsiTheme="minorHAnsi"/>
                <w:sz w:val="20"/>
                <w:szCs w:val="20"/>
              </w:rPr>
              <w:t xml:space="preserve"> </w:t>
            </w:r>
            <w:r w:rsidRPr="00FD1CBE">
              <w:rPr>
                <w:rFonts w:asciiTheme="minorHAnsi" w:hAnsiTheme="minorHAnsi"/>
                <w:sz w:val="20"/>
                <w:szCs w:val="20"/>
              </w:rPr>
              <w:t>is a defined group</w:t>
            </w:r>
            <w:r w:rsidR="00DC7AFB" w:rsidRPr="00FD1CBE">
              <w:rPr>
                <w:rFonts w:asciiTheme="minorHAnsi" w:hAnsiTheme="minorHAnsi"/>
                <w:sz w:val="20"/>
                <w:szCs w:val="20"/>
              </w:rPr>
              <w:t xml:space="preserve"> of Provider Pages where data is shared</w:t>
            </w:r>
            <w:r w:rsidRPr="00FD1CBE">
              <w:rPr>
                <w:rFonts w:asciiTheme="minorHAnsi" w:hAnsiTheme="minorHAnsi"/>
                <w:sz w:val="20"/>
                <w:szCs w:val="20"/>
              </w:rPr>
              <w:t xml:space="preserve"> to</w:t>
            </w:r>
            <w:r w:rsidR="00DC7AFB" w:rsidRPr="00FD1CBE">
              <w:rPr>
                <w:rFonts w:asciiTheme="minorHAnsi" w:hAnsiTheme="minorHAnsi"/>
                <w:sz w:val="20"/>
                <w:szCs w:val="20"/>
              </w:rPr>
              <w:t>.  Internal Visibility Groups control internal sharing within an organization.  Internal Visib</w:t>
            </w:r>
            <w:r w:rsidRPr="00FD1CBE">
              <w:rPr>
                <w:rFonts w:asciiTheme="minorHAnsi" w:hAnsiTheme="minorHAnsi"/>
                <w:sz w:val="20"/>
                <w:szCs w:val="20"/>
              </w:rPr>
              <w:t>ility is governed by an agency’s</w:t>
            </w:r>
            <w:r w:rsidR="00DC7AFB" w:rsidRPr="00FD1CBE">
              <w:rPr>
                <w:rFonts w:asciiTheme="minorHAnsi" w:hAnsiTheme="minorHAnsi"/>
                <w:sz w:val="20"/>
                <w:szCs w:val="20"/>
              </w:rPr>
              <w:t xml:space="preserve"> internal privacy rule.  External Visibility Groups control sharing with other agencies and are defined </w:t>
            </w:r>
            <w:r w:rsidR="00BE27F7" w:rsidRPr="00FD1CBE">
              <w:rPr>
                <w:rFonts w:asciiTheme="minorHAnsi" w:hAnsiTheme="minorHAnsi"/>
                <w:sz w:val="20"/>
                <w:szCs w:val="20"/>
              </w:rPr>
              <w:t>by</w:t>
            </w:r>
            <w:r w:rsidR="00DC7AFB" w:rsidRPr="00FD1CBE">
              <w:rPr>
                <w:rFonts w:asciiTheme="minorHAnsi" w:hAnsiTheme="minorHAnsi"/>
                <w:sz w:val="20"/>
                <w:szCs w:val="20"/>
              </w:rPr>
              <w:t xml:space="preserve"> a Sharing QSOBAA.</w:t>
            </w:r>
          </w:p>
        </w:tc>
      </w:tr>
      <w:tr w:rsidR="008F633E" w:rsidRPr="000A1839" w14:paraId="2F0B8487" w14:textId="77777777" w:rsidTr="005D66EF">
        <w:tc>
          <w:tcPr>
            <w:tcW w:w="2618" w:type="dxa"/>
            <w:vAlign w:val="bottom"/>
          </w:tcPr>
          <w:p w14:paraId="216F8265" w14:textId="67E7F0AE" w:rsidR="008F633E" w:rsidRPr="00FD1CBE" w:rsidRDefault="008F633E" w:rsidP="005D66EF">
            <w:pPr>
              <w:jc w:val="center"/>
              <w:rPr>
                <w:rFonts w:asciiTheme="minorHAnsi" w:hAnsiTheme="minorHAnsi"/>
                <w:sz w:val="20"/>
                <w:szCs w:val="20"/>
              </w:rPr>
            </w:pPr>
            <w:r>
              <w:rPr>
                <w:rFonts w:asciiTheme="minorHAnsi" w:hAnsiTheme="minorHAnsi"/>
                <w:sz w:val="20"/>
                <w:szCs w:val="20"/>
              </w:rPr>
              <w:t>Youth (Homeless Youth)</w:t>
            </w:r>
          </w:p>
        </w:tc>
        <w:tc>
          <w:tcPr>
            <w:tcW w:w="1180" w:type="dxa"/>
            <w:vAlign w:val="bottom"/>
          </w:tcPr>
          <w:p w14:paraId="4DEA2C57" w14:textId="77777777" w:rsidR="008F633E" w:rsidRPr="00FD1CBE" w:rsidRDefault="008F633E" w:rsidP="005D66EF">
            <w:pPr>
              <w:jc w:val="center"/>
              <w:rPr>
                <w:rFonts w:asciiTheme="minorHAnsi" w:hAnsiTheme="minorHAnsi"/>
                <w:b/>
                <w:sz w:val="20"/>
                <w:szCs w:val="20"/>
              </w:rPr>
            </w:pPr>
          </w:p>
        </w:tc>
        <w:tc>
          <w:tcPr>
            <w:tcW w:w="6498" w:type="dxa"/>
            <w:vAlign w:val="bottom"/>
          </w:tcPr>
          <w:p w14:paraId="2BB3E2AB" w14:textId="5E575C02" w:rsidR="008F633E" w:rsidRPr="00FD1CBE" w:rsidRDefault="008F633E" w:rsidP="00D27C93">
            <w:pPr>
              <w:rPr>
                <w:rFonts w:asciiTheme="minorHAnsi" w:hAnsiTheme="minorHAnsi"/>
                <w:sz w:val="20"/>
                <w:szCs w:val="20"/>
              </w:rPr>
            </w:pPr>
            <w:r>
              <w:rPr>
                <w:rFonts w:asciiTheme="minorHAnsi" w:hAnsiTheme="minorHAnsi"/>
                <w:sz w:val="20"/>
                <w:szCs w:val="20"/>
              </w:rPr>
              <w:t>Homeless Youth are youth who lack a fixed, regular or adequate nighttime residence</w:t>
            </w:r>
            <w:r w:rsidR="00D27C93">
              <w:rPr>
                <w:rFonts w:asciiTheme="minorHAnsi" w:hAnsiTheme="minorHAnsi"/>
                <w:sz w:val="20"/>
                <w:szCs w:val="20"/>
              </w:rPr>
              <w:t>.  Depending on the program and fund</w:t>
            </w:r>
            <w:r w:rsidR="00224BA4">
              <w:rPr>
                <w:rFonts w:asciiTheme="minorHAnsi" w:hAnsiTheme="minorHAnsi"/>
                <w:sz w:val="20"/>
                <w:szCs w:val="20"/>
              </w:rPr>
              <w:t>ing source</w:t>
            </w:r>
            <w:r w:rsidR="00D27C93">
              <w:rPr>
                <w:rFonts w:asciiTheme="minorHAnsi" w:hAnsiTheme="minorHAnsi"/>
                <w:sz w:val="20"/>
                <w:szCs w:val="20"/>
              </w:rPr>
              <w:t xml:space="preserve">, the age and definition of youth homelessness varies.  Some youth programs serve persons up to 18 years of age, while other definitions consider youth up to the age of 21 or 24.  Additionally, the US Department of Education considers youth that are sharing housing due to loss of housing or economic hardship to be homeless for purposes of their programs.  </w:t>
            </w:r>
            <w:r w:rsidR="00D27C93">
              <w:rPr>
                <w:rStyle w:val="EndnoteReference"/>
                <w:rFonts w:asciiTheme="minorHAnsi" w:hAnsiTheme="minorHAnsi"/>
                <w:sz w:val="20"/>
                <w:szCs w:val="20"/>
              </w:rPr>
              <w:endnoteReference w:id="5"/>
            </w:r>
          </w:p>
        </w:tc>
      </w:tr>
    </w:tbl>
    <w:p w14:paraId="132C7C8C" w14:textId="77777777" w:rsidR="00C26D6D" w:rsidRDefault="00C26D6D" w:rsidP="00DD54B8">
      <w:pPr>
        <w:autoSpaceDE w:val="0"/>
        <w:autoSpaceDN w:val="0"/>
        <w:adjustRightInd w:val="0"/>
        <w:rPr>
          <w:rFonts w:ascii="TimesNewRoman,Bold" w:hAnsi="TimesNewRoman,Bold" w:cs="TimesNewRoman,Bold"/>
          <w:b/>
          <w:bCs/>
          <w:sz w:val="28"/>
          <w:szCs w:val="28"/>
        </w:rPr>
      </w:pPr>
    </w:p>
    <w:p w14:paraId="0784C053" w14:textId="77777777" w:rsidR="004745E5" w:rsidRDefault="004745E5" w:rsidP="00744BBC">
      <w:pPr>
        <w:autoSpaceDE w:val="0"/>
        <w:autoSpaceDN w:val="0"/>
        <w:adjustRightInd w:val="0"/>
        <w:jc w:val="center"/>
        <w:rPr>
          <w:rFonts w:ascii="TimesNewRoman,Bold" w:hAnsi="TimesNewRoman,Bold" w:cs="TimesNewRoman,Bold"/>
          <w:b/>
          <w:bCs/>
          <w:sz w:val="28"/>
          <w:szCs w:val="28"/>
        </w:rPr>
      </w:pPr>
    </w:p>
    <w:p w14:paraId="7E1B195F" w14:textId="77777777" w:rsidR="00B15A4F" w:rsidRDefault="00B15A4F" w:rsidP="00744BBC">
      <w:pPr>
        <w:autoSpaceDE w:val="0"/>
        <w:autoSpaceDN w:val="0"/>
        <w:adjustRightInd w:val="0"/>
        <w:jc w:val="center"/>
        <w:rPr>
          <w:rFonts w:ascii="TimesNewRoman,Bold" w:hAnsi="TimesNewRoman,Bold" w:cs="TimesNewRoman,Bold"/>
          <w:b/>
          <w:bCs/>
          <w:sz w:val="28"/>
          <w:szCs w:val="28"/>
        </w:rPr>
      </w:pPr>
    </w:p>
    <w:p w14:paraId="57A19398" w14:textId="41CA3FEB" w:rsidR="00857892" w:rsidRPr="000D069E" w:rsidRDefault="00857892" w:rsidP="000D069E">
      <w:pPr>
        <w:pStyle w:val="Heading1"/>
      </w:pPr>
      <w:bookmarkStart w:id="2" w:name="_Toc505354787"/>
      <w:r w:rsidRPr="000D069E">
        <w:t xml:space="preserve">I.  </w:t>
      </w:r>
      <w:r w:rsidR="00771F19" w:rsidRPr="000D069E">
        <w:t xml:space="preserve">POLICIES AND PROCEDURES </w:t>
      </w:r>
      <w:r w:rsidRPr="000D069E">
        <w:t>SUMMARY:</w:t>
      </w:r>
      <w:bookmarkEnd w:id="2"/>
    </w:p>
    <w:p w14:paraId="4DD52967" w14:textId="77777777" w:rsidR="00857892" w:rsidRDefault="00857892" w:rsidP="00857892">
      <w:pPr>
        <w:jc w:val="center"/>
        <w:rPr>
          <w:rFonts w:asciiTheme="minorHAnsi" w:hAnsiTheme="minorHAnsi"/>
          <w:b/>
          <w:sz w:val="22"/>
          <w:szCs w:val="22"/>
        </w:rPr>
      </w:pPr>
    </w:p>
    <w:p w14:paraId="26E09ED5" w14:textId="5D22D594" w:rsidR="00857892" w:rsidRPr="000D069E" w:rsidRDefault="00857892" w:rsidP="00551ADF">
      <w:pPr>
        <w:pStyle w:val="Heading2"/>
        <w:numPr>
          <w:ilvl w:val="0"/>
          <w:numId w:val="21"/>
        </w:numPr>
        <w:ind w:left="360"/>
      </w:pPr>
      <w:bookmarkStart w:id="3" w:name="_Toc505354788"/>
      <w:r w:rsidRPr="000D069E">
        <w:t>Policy Disclaimers and Updates</w:t>
      </w:r>
      <w:bookmarkEnd w:id="3"/>
      <w:r w:rsidRPr="000D069E">
        <w:t xml:space="preserve"> </w:t>
      </w:r>
    </w:p>
    <w:p w14:paraId="123A2860" w14:textId="5FC01820" w:rsidR="00857892" w:rsidRPr="00E74098" w:rsidRDefault="00857892" w:rsidP="00857892">
      <w:pPr>
        <w:rPr>
          <w:rFonts w:asciiTheme="minorHAnsi" w:hAnsiTheme="minorHAnsi"/>
        </w:rPr>
      </w:pPr>
      <w:r w:rsidRPr="00E74098">
        <w:rPr>
          <w:rFonts w:asciiTheme="minorHAnsi" w:hAnsiTheme="minorHAnsi"/>
        </w:rPr>
        <w:t xml:space="preserve">Operating Procedures defined in this document represent the minimum standards of participation on </w:t>
      </w:r>
      <w:r w:rsidR="00B33B36">
        <w:rPr>
          <w:rFonts w:asciiTheme="minorHAnsi" w:hAnsiTheme="minorHAnsi"/>
        </w:rPr>
        <w:t xml:space="preserve">the </w:t>
      </w:r>
      <w:r w:rsidRPr="00E74098">
        <w:rPr>
          <w:rFonts w:asciiTheme="minorHAnsi" w:hAnsiTheme="minorHAnsi"/>
        </w:rPr>
        <w:t>MSHMIS</w:t>
      </w:r>
      <w:r w:rsidR="00B33B36">
        <w:rPr>
          <w:rFonts w:asciiTheme="minorHAnsi" w:hAnsiTheme="minorHAnsi"/>
        </w:rPr>
        <w:t xml:space="preserve"> project</w:t>
      </w:r>
      <w:r w:rsidRPr="00E74098">
        <w:rPr>
          <w:rFonts w:asciiTheme="minorHAnsi" w:hAnsiTheme="minorHAnsi"/>
        </w:rPr>
        <w:t xml:space="preserve"> and </w:t>
      </w:r>
      <w:r>
        <w:rPr>
          <w:rFonts w:asciiTheme="minorHAnsi" w:hAnsiTheme="minorHAnsi"/>
        </w:rPr>
        <w:t xml:space="preserve">represent </w:t>
      </w:r>
      <w:r w:rsidRPr="00E74098">
        <w:rPr>
          <w:rFonts w:asciiTheme="minorHAnsi" w:hAnsiTheme="minorHAnsi"/>
        </w:rPr>
        <w:t>general “best practice” operation</w:t>
      </w:r>
      <w:r>
        <w:rPr>
          <w:rFonts w:asciiTheme="minorHAnsi" w:hAnsiTheme="minorHAnsi"/>
        </w:rPr>
        <w:t>al</w:t>
      </w:r>
      <w:r w:rsidRPr="00E74098">
        <w:rPr>
          <w:rFonts w:asciiTheme="minorHAnsi" w:hAnsiTheme="minorHAnsi"/>
        </w:rPr>
        <w:t xml:space="preserve"> procedures.  Local </w:t>
      </w:r>
      <w:r w:rsidR="00B33B36">
        <w:rPr>
          <w:rFonts w:asciiTheme="minorHAnsi" w:hAnsiTheme="minorHAnsi"/>
        </w:rPr>
        <w:t xml:space="preserve">HMIS </w:t>
      </w:r>
      <w:r w:rsidRPr="00E74098">
        <w:rPr>
          <w:rFonts w:asciiTheme="minorHAnsi" w:hAnsiTheme="minorHAnsi"/>
        </w:rPr>
        <w:t xml:space="preserve">Lead Agencies in coordination with their CoCs may </w:t>
      </w:r>
      <w:r w:rsidR="00B33B36">
        <w:rPr>
          <w:rFonts w:asciiTheme="minorHAnsi" w:hAnsiTheme="minorHAnsi"/>
        </w:rPr>
        <w:t>add</w:t>
      </w:r>
      <w:r w:rsidRPr="00E74098">
        <w:rPr>
          <w:rFonts w:asciiTheme="minorHAnsi" w:hAnsiTheme="minorHAnsi"/>
        </w:rPr>
        <w:t xml:space="preserve"> additional standards</w:t>
      </w:r>
      <w:r w:rsidR="00B33B36">
        <w:rPr>
          <w:rFonts w:asciiTheme="minorHAnsi" w:hAnsiTheme="minorHAnsi"/>
        </w:rPr>
        <w:t xml:space="preserve"> to this base document, which govern MSHMIS participation for their local CoC</w:t>
      </w:r>
      <w:r w:rsidRPr="00E74098">
        <w:rPr>
          <w:rFonts w:asciiTheme="minorHAnsi" w:hAnsiTheme="minorHAnsi"/>
        </w:rPr>
        <w:t>.</w:t>
      </w:r>
    </w:p>
    <w:p w14:paraId="5C2B99EE" w14:textId="77777777" w:rsidR="00857892" w:rsidRPr="00E74098" w:rsidRDefault="00857892" w:rsidP="00857892">
      <w:pPr>
        <w:rPr>
          <w:rFonts w:asciiTheme="minorHAnsi" w:hAnsiTheme="minorHAnsi"/>
        </w:rPr>
      </w:pPr>
    </w:p>
    <w:p w14:paraId="0FBD1C00" w14:textId="3BFA64CC" w:rsidR="00857892" w:rsidRPr="00E74098" w:rsidRDefault="00857892" w:rsidP="00857892">
      <w:pPr>
        <w:rPr>
          <w:rFonts w:asciiTheme="minorHAnsi" w:hAnsiTheme="minorHAnsi"/>
        </w:rPr>
      </w:pPr>
      <w:r w:rsidRPr="00E74098">
        <w:rPr>
          <w:rFonts w:asciiTheme="minorHAnsi" w:hAnsiTheme="minorHAnsi"/>
        </w:rPr>
        <w:t>Operation</w:t>
      </w:r>
      <w:r>
        <w:rPr>
          <w:rFonts w:asciiTheme="minorHAnsi" w:hAnsiTheme="minorHAnsi"/>
        </w:rPr>
        <w:t>al s</w:t>
      </w:r>
      <w:r w:rsidRPr="00E74098">
        <w:rPr>
          <w:rFonts w:asciiTheme="minorHAnsi" w:hAnsiTheme="minorHAnsi"/>
        </w:rPr>
        <w:t>tandards in this document are not intended to supersede grant specific requirements and operating procedures as req</w:t>
      </w:r>
      <w:r>
        <w:rPr>
          <w:rFonts w:asciiTheme="minorHAnsi" w:hAnsiTheme="minorHAnsi"/>
        </w:rPr>
        <w:t>uired by funding entities.  PATH</w:t>
      </w:r>
      <w:r w:rsidRPr="00E74098">
        <w:rPr>
          <w:rFonts w:asciiTheme="minorHAnsi" w:hAnsiTheme="minorHAnsi"/>
        </w:rPr>
        <w:t>, HOPWA and VA providers have operating rules specific to HHS and VA.</w:t>
      </w:r>
    </w:p>
    <w:p w14:paraId="64E7EBFD" w14:textId="77777777" w:rsidR="00857892" w:rsidRPr="00E74098" w:rsidRDefault="00857892" w:rsidP="00857892">
      <w:pPr>
        <w:rPr>
          <w:rFonts w:asciiTheme="minorHAnsi" w:hAnsiTheme="minorHAnsi"/>
        </w:rPr>
      </w:pPr>
    </w:p>
    <w:p w14:paraId="7CC35954" w14:textId="55076C02" w:rsidR="00AF0DDD" w:rsidRPr="00C26D6D" w:rsidRDefault="00857892" w:rsidP="00C26D6D">
      <w:pPr>
        <w:autoSpaceDE w:val="0"/>
        <w:autoSpaceDN w:val="0"/>
        <w:adjustRightInd w:val="0"/>
        <w:rPr>
          <w:rFonts w:asciiTheme="minorHAnsi" w:hAnsiTheme="minorHAnsi"/>
          <w:color w:val="0000FF" w:themeColor="hyperlink"/>
          <w:u w:val="single"/>
        </w:rPr>
      </w:pPr>
      <w:r w:rsidRPr="00E74098">
        <w:rPr>
          <w:rFonts w:asciiTheme="minorHAnsi" w:hAnsiTheme="minorHAnsi"/>
        </w:rPr>
        <w:t xml:space="preserve">The MSHMIS Operating Policies and Procedures are updated routinely as HUD publishes additional guidance or as part of </w:t>
      </w:r>
      <w:r w:rsidR="00B33B36">
        <w:rPr>
          <w:rFonts w:asciiTheme="minorHAnsi" w:hAnsiTheme="minorHAnsi"/>
        </w:rPr>
        <w:t>an</w:t>
      </w:r>
      <w:r w:rsidRPr="00E74098">
        <w:rPr>
          <w:rFonts w:asciiTheme="minorHAnsi" w:hAnsiTheme="minorHAnsi"/>
        </w:rPr>
        <w:t xml:space="preserve"> annual review.  Updates will be reviewed at the M</w:t>
      </w:r>
      <w:r>
        <w:rPr>
          <w:rFonts w:asciiTheme="minorHAnsi" w:hAnsiTheme="minorHAnsi"/>
        </w:rPr>
        <w:t>SHMIS m</w:t>
      </w:r>
      <w:r w:rsidRPr="00E74098">
        <w:rPr>
          <w:rFonts w:asciiTheme="minorHAnsi" w:hAnsiTheme="minorHAnsi"/>
        </w:rPr>
        <w:t xml:space="preserve">onthly System Administrator Call-In and included </w:t>
      </w:r>
      <w:r>
        <w:rPr>
          <w:rFonts w:asciiTheme="minorHAnsi" w:hAnsiTheme="minorHAnsi"/>
        </w:rPr>
        <w:t xml:space="preserve">in the meeting </w:t>
      </w:r>
      <w:r w:rsidR="00B33B36">
        <w:rPr>
          <w:rFonts w:asciiTheme="minorHAnsi" w:hAnsiTheme="minorHAnsi"/>
        </w:rPr>
        <w:t>m</w:t>
      </w:r>
      <w:r w:rsidR="00B33B36" w:rsidRPr="00E74098">
        <w:rPr>
          <w:rFonts w:asciiTheme="minorHAnsi" w:hAnsiTheme="minorHAnsi"/>
        </w:rPr>
        <w:t>inutes’</w:t>
      </w:r>
      <w:r w:rsidRPr="00E74098">
        <w:rPr>
          <w:rFonts w:asciiTheme="minorHAnsi" w:hAnsiTheme="minorHAnsi"/>
        </w:rPr>
        <w:t xml:space="preserve"> distribution email.  To allow for evolution of compliance standards without re-issuing core agreements, updated policies supersede related policies in </w:t>
      </w:r>
      <w:r>
        <w:rPr>
          <w:rFonts w:asciiTheme="minorHAnsi" w:hAnsiTheme="minorHAnsi"/>
        </w:rPr>
        <w:t xml:space="preserve">any </w:t>
      </w:r>
      <w:r w:rsidRPr="00E74098">
        <w:rPr>
          <w:rFonts w:asciiTheme="minorHAnsi" w:hAnsiTheme="minorHAnsi"/>
        </w:rPr>
        <w:t xml:space="preserve">previously published Policies and Procedures </w:t>
      </w:r>
      <w:r>
        <w:rPr>
          <w:rFonts w:asciiTheme="minorHAnsi" w:hAnsiTheme="minorHAnsi"/>
        </w:rPr>
        <w:t xml:space="preserve">document </w:t>
      </w:r>
      <w:r w:rsidRPr="00E74098">
        <w:rPr>
          <w:rFonts w:asciiTheme="minorHAnsi" w:hAnsiTheme="minorHAnsi"/>
        </w:rPr>
        <w:t xml:space="preserve">or </w:t>
      </w:r>
      <w:r>
        <w:rPr>
          <w:rFonts w:asciiTheme="minorHAnsi" w:hAnsiTheme="minorHAnsi"/>
        </w:rPr>
        <w:t>a</w:t>
      </w:r>
      <w:r w:rsidRPr="00E74098">
        <w:rPr>
          <w:rFonts w:asciiTheme="minorHAnsi" w:hAnsiTheme="minorHAnsi"/>
        </w:rPr>
        <w:t xml:space="preserve">greements.  Any changes from the previous year will be </w:t>
      </w:r>
      <w:r w:rsidRPr="00857892">
        <w:rPr>
          <w:rFonts w:asciiTheme="minorHAnsi" w:hAnsiTheme="minorHAnsi"/>
        </w:rPr>
        <w:t>highlight</w:t>
      </w:r>
      <w:r>
        <w:rPr>
          <w:rFonts w:asciiTheme="minorHAnsi" w:hAnsiTheme="minorHAnsi"/>
        </w:rPr>
        <w:t>ed.</w:t>
      </w:r>
      <w:r w:rsidRPr="00857892">
        <w:rPr>
          <w:rFonts w:asciiTheme="minorHAnsi" w:hAnsiTheme="minorHAnsi"/>
        </w:rPr>
        <w:t xml:space="preserve">  A</w:t>
      </w:r>
      <w:r>
        <w:rPr>
          <w:rFonts w:asciiTheme="minorHAnsi" w:hAnsiTheme="minorHAnsi"/>
        </w:rPr>
        <w:t xml:space="preserve"> current copy of the MSHMIS Policies and P</w:t>
      </w:r>
      <w:r w:rsidRPr="00E74098">
        <w:rPr>
          <w:rFonts w:asciiTheme="minorHAnsi" w:hAnsiTheme="minorHAnsi"/>
        </w:rPr>
        <w:t xml:space="preserve">rocedures may also be found on the MSHMIS </w:t>
      </w:r>
      <w:r>
        <w:rPr>
          <w:rFonts w:asciiTheme="minorHAnsi" w:hAnsiTheme="minorHAnsi"/>
        </w:rPr>
        <w:t>webs</w:t>
      </w:r>
      <w:r w:rsidRPr="00E74098">
        <w:rPr>
          <w:rFonts w:asciiTheme="minorHAnsi" w:hAnsiTheme="minorHAnsi"/>
        </w:rPr>
        <w:t xml:space="preserve">ite </w:t>
      </w:r>
      <w:hyperlink r:id="rId13" w:history="1">
        <w:r w:rsidRPr="00E74098">
          <w:rPr>
            <w:rStyle w:val="Hyperlink"/>
            <w:rFonts w:asciiTheme="minorHAnsi" w:hAnsiTheme="minorHAnsi"/>
          </w:rPr>
          <w:t>www.mihomeless.org</w:t>
        </w:r>
      </w:hyperlink>
    </w:p>
    <w:p w14:paraId="37DEF33C" w14:textId="77777777" w:rsidR="000D069E" w:rsidRDefault="000D069E" w:rsidP="000D069E">
      <w:pPr>
        <w:autoSpaceDE w:val="0"/>
        <w:autoSpaceDN w:val="0"/>
        <w:adjustRightInd w:val="0"/>
        <w:jc w:val="center"/>
        <w:rPr>
          <w:rFonts w:ascii="TimesNewRoman,Bold" w:hAnsi="TimesNewRoman,Bold" w:cs="TimesNewRoman,Bold"/>
          <w:b/>
          <w:bCs/>
          <w:sz w:val="28"/>
          <w:szCs w:val="28"/>
        </w:rPr>
      </w:pPr>
    </w:p>
    <w:p w14:paraId="7F261424" w14:textId="6F40D2C3" w:rsidR="000D069E" w:rsidRPr="000D069E" w:rsidRDefault="000D069E" w:rsidP="000D069E">
      <w:pPr>
        <w:pStyle w:val="Heading1"/>
      </w:pPr>
      <w:bookmarkStart w:id="4" w:name="_Toc505354789"/>
      <w:r w:rsidRPr="000D069E">
        <w:t>I</w:t>
      </w:r>
      <w:r>
        <w:t>I</w:t>
      </w:r>
      <w:r w:rsidRPr="000D069E">
        <w:t xml:space="preserve">.  </w:t>
      </w:r>
      <w:r>
        <w:t>AGREEMENTS, CERTIFICATIONS, LICENSES AND DISCLAIMERS</w:t>
      </w:r>
      <w:r w:rsidRPr="000D069E">
        <w:t>:</w:t>
      </w:r>
      <w:bookmarkEnd w:id="4"/>
    </w:p>
    <w:p w14:paraId="51DE8524" w14:textId="6F3401FA" w:rsidR="00AF0DDD" w:rsidRDefault="000D069E" w:rsidP="00AF0DDD">
      <w:pPr>
        <w:autoSpaceDE w:val="0"/>
        <w:autoSpaceDN w:val="0"/>
        <w:adjustRightInd w:val="0"/>
        <w:rPr>
          <w:rFonts w:asciiTheme="minorHAnsi" w:hAnsiTheme="minorHAnsi"/>
          <w:bCs/>
        </w:rPr>
      </w:pPr>
      <w:r>
        <w:rPr>
          <w:rFonts w:asciiTheme="minorHAnsi" w:hAnsiTheme="minorHAnsi"/>
          <w:b/>
          <w:sz w:val="22"/>
          <w:szCs w:val="22"/>
        </w:rPr>
        <w:br/>
      </w:r>
      <w:r w:rsidR="003B18CF" w:rsidRPr="00AF0DDD">
        <w:rPr>
          <w:rFonts w:asciiTheme="minorHAnsi" w:hAnsiTheme="minorHAnsi"/>
          <w:bCs/>
        </w:rPr>
        <w:t xml:space="preserve">CoCs, agencies and users are required to uphold specific rules and responsibilities as participants in the MSHMIS project.  </w:t>
      </w:r>
    </w:p>
    <w:p w14:paraId="744D351D" w14:textId="77777777" w:rsidR="00AF0DDD" w:rsidRDefault="00AF0DDD" w:rsidP="00AF0DDD">
      <w:pPr>
        <w:autoSpaceDE w:val="0"/>
        <w:autoSpaceDN w:val="0"/>
        <w:adjustRightInd w:val="0"/>
        <w:rPr>
          <w:rFonts w:asciiTheme="minorHAnsi" w:hAnsiTheme="minorHAnsi"/>
          <w:bCs/>
        </w:rPr>
      </w:pPr>
    </w:p>
    <w:p w14:paraId="5D48F05F" w14:textId="2BF01CF1" w:rsidR="00AF0DDD" w:rsidRPr="00AF0DDD" w:rsidRDefault="00AF0DDD" w:rsidP="00551ADF">
      <w:pPr>
        <w:pStyle w:val="Heading2"/>
        <w:numPr>
          <w:ilvl w:val="0"/>
          <w:numId w:val="19"/>
        </w:numPr>
        <w:ind w:left="360"/>
      </w:pPr>
      <w:bookmarkStart w:id="5" w:name="_Toc505354790"/>
      <w:r w:rsidRPr="00AF0DDD">
        <w:t>Required Agency Agreements, Certifications and Policies</w:t>
      </w:r>
      <w:r w:rsidR="007D5CD9">
        <w:rPr>
          <w:rStyle w:val="FootnoteReference"/>
        </w:rPr>
        <w:footnoteReference w:id="1"/>
      </w:r>
      <w:bookmarkEnd w:id="5"/>
    </w:p>
    <w:p w14:paraId="63BD95F0" w14:textId="68851CFC" w:rsidR="003B18CF" w:rsidRPr="00AF0DDD" w:rsidRDefault="003B18CF" w:rsidP="00AF0DDD">
      <w:pPr>
        <w:autoSpaceDE w:val="0"/>
        <w:autoSpaceDN w:val="0"/>
        <w:adjustRightInd w:val="0"/>
        <w:rPr>
          <w:rFonts w:asciiTheme="minorHAnsi" w:hAnsiTheme="minorHAnsi"/>
          <w:b/>
          <w:bCs/>
          <w:sz w:val="22"/>
          <w:szCs w:val="22"/>
        </w:rPr>
      </w:pPr>
      <w:r w:rsidRPr="00AF0DDD">
        <w:rPr>
          <w:rFonts w:asciiTheme="minorHAnsi" w:hAnsiTheme="minorHAnsi"/>
          <w:bCs/>
        </w:rPr>
        <w:t xml:space="preserve">Participating </w:t>
      </w:r>
      <w:r w:rsidR="00B33B36">
        <w:rPr>
          <w:rFonts w:asciiTheme="minorHAnsi" w:hAnsiTheme="minorHAnsi"/>
          <w:bCs/>
        </w:rPr>
        <w:t>CHOs or other partners</w:t>
      </w:r>
      <w:r w:rsidRPr="00AF0DDD">
        <w:rPr>
          <w:rFonts w:asciiTheme="minorHAnsi" w:hAnsiTheme="minorHAnsi"/>
          <w:bCs/>
        </w:rPr>
        <w:t xml:space="preserve"> on the </w:t>
      </w:r>
      <w:r w:rsidR="00B33B36">
        <w:rPr>
          <w:rFonts w:asciiTheme="minorHAnsi" w:hAnsiTheme="minorHAnsi"/>
          <w:bCs/>
        </w:rPr>
        <w:t>MSHMIS project</w:t>
      </w:r>
      <w:r w:rsidRPr="00AF0DDD">
        <w:rPr>
          <w:rFonts w:asciiTheme="minorHAnsi" w:hAnsiTheme="minorHAnsi"/>
          <w:bCs/>
        </w:rPr>
        <w:t xml:space="preserve"> must have the following contracts, agreements, policies and procedures available for review:</w:t>
      </w:r>
    </w:p>
    <w:p w14:paraId="7B2DF326" w14:textId="77777777" w:rsidR="003B18CF" w:rsidRPr="00224356" w:rsidRDefault="003B18CF" w:rsidP="003B18CF">
      <w:pPr>
        <w:pStyle w:val="ListParagraph"/>
        <w:autoSpaceDE w:val="0"/>
        <w:autoSpaceDN w:val="0"/>
        <w:adjustRightInd w:val="0"/>
        <w:ind w:left="360"/>
        <w:rPr>
          <w:rFonts w:asciiTheme="minorHAnsi" w:hAnsiTheme="minorHAnsi"/>
          <w:b/>
          <w:bCs/>
          <w:sz w:val="28"/>
          <w:szCs w:val="28"/>
        </w:rPr>
      </w:pPr>
    </w:p>
    <w:p w14:paraId="2F72922F" w14:textId="2DAE6549" w:rsidR="00224356" w:rsidRPr="00E010AE" w:rsidRDefault="00224356" w:rsidP="00406A0D">
      <w:pPr>
        <w:pStyle w:val="ListParagraph"/>
        <w:numPr>
          <w:ilvl w:val="0"/>
          <w:numId w:val="8"/>
        </w:numPr>
        <w:autoSpaceDE w:val="0"/>
        <w:autoSpaceDN w:val="0"/>
        <w:adjustRightInd w:val="0"/>
        <w:ind w:left="720"/>
        <w:rPr>
          <w:rFonts w:asciiTheme="minorHAnsi" w:hAnsiTheme="minorHAnsi"/>
        </w:rPr>
      </w:pPr>
      <w:r w:rsidRPr="00E74098">
        <w:rPr>
          <w:rFonts w:asciiTheme="minorHAnsi" w:hAnsiTheme="minorHAnsi"/>
        </w:rPr>
        <w:t xml:space="preserve">All CoCs participating on the MSHMIS must sign a </w:t>
      </w:r>
      <w:r w:rsidRPr="00E74098">
        <w:rPr>
          <w:rFonts w:asciiTheme="minorHAnsi" w:hAnsiTheme="minorHAnsi"/>
          <w:b/>
        </w:rPr>
        <w:t>Joint Governance Charter</w:t>
      </w:r>
      <w:r w:rsidRPr="00E74098">
        <w:rPr>
          <w:rFonts w:asciiTheme="minorHAnsi" w:hAnsiTheme="minorHAnsi"/>
        </w:rPr>
        <w:t xml:space="preserve"> that designates</w:t>
      </w:r>
      <w:r w:rsidR="006173F8">
        <w:rPr>
          <w:rFonts w:asciiTheme="minorHAnsi" w:hAnsiTheme="minorHAnsi"/>
        </w:rPr>
        <w:t xml:space="preserve"> </w:t>
      </w:r>
      <w:r w:rsidRPr="00E74098">
        <w:rPr>
          <w:rFonts w:asciiTheme="minorHAnsi" w:hAnsiTheme="minorHAnsi"/>
        </w:rPr>
        <w:t xml:space="preserve">the Michigan Statewide HMIS Vendor and identifies the Michigan Coalition Against Homelessness as the Statewide Lead Agency for administration of the statewide database.  </w:t>
      </w:r>
      <w:r w:rsidR="006173F8">
        <w:rPr>
          <w:rFonts w:asciiTheme="minorHAnsi" w:hAnsiTheme="minorHAnsi"/>
        </w:rPr>
        <w:t>Each j</w:t>
      </w:r>
      <w:r w:rsidR="003B18CF">
        <w:rPr>
          <w:rFonts w:asciiTheme="minorHAnsi" w:hAnsiTheme="minorHAnsi"/>
        </w:rPr>
        <w:t xml:space="preserve">urisdiction will </w:t>
      </w:r>
      <w:r w:rsidRPr="00E74098">
        <w:rPr>
          <w:rFonts w:asciiTheme="minorHAnsi" w:hAnsiTheme="minorHAnsi"/>
        </w:rPr>
        <w:t>identify a local Lead Agency that coordinates with the Statewide Agency and is responsible for specific tasks.  The Charter supports the ability for multiple jurisdictions to participate on a single HMIS information system.</w:t>
      </w:r>
    </w:p>
    <w:p w14:paraId="27F902EF" w14:textId="1A255676" w:rsidR="00224356" w:rsidRPr="00224356" w:rsidRDefault="00224356" w:rsidP="00406A0D">
      <w:pPr>
        <w:pStyle w:val="ListParagraph"/>
        <w:numPr>
          <w:ilvl w:val="0"/>
          <w:numId w:val="8"/>
        </w:numPr>
        <w:autoSpaceDE w:val="0"/>
        <w:autoSpaceDN w:val="0"/>
        <w:adjustRightInd w:val="0"/>
        <w:ind w:left="720"/>
        <w:rPr>
          <w:rFonts w:asciiTheme="minorHAnsi" w:hAnsiTheme="minorHAnsi"/>
        </w:rPr>
      </w:pPr>
      <w:r w:rsidRPr="00224356">
        <w:rPr>
          <w:rFonts w:asciiTheme="minorHAnsi" w:hAnsiTheme="minorHAnsi"/>
        </w:rPr>
        <w:t xml:space="preserve">All </w:t>
      </w:r>
      <w:r w:rsidR="00920ED3">
        <w:rPr>
          <w:rFonts w:asciiTheme="minorHAnsi" w:hAnsiTheme="minorHAnsi"/>
        </w:rPr>
        <w:t>a</w:t>
      </w:r>
      <w:r w:rsidRPr="00224356">
        <w:rPr>
          <w:rFonts w:asciiTheme="minorHAnsi" w:hAnsiTheme="minorHAnsi"/>
        </w:rPr>
        <w:t xml:space="preserve">gencies must have </w:t>
      </w:r>
      <w:r w:rsidR="00920ED3">
        <w:rPr>
          <w:rFonts w:asciiTheme="minorHAnsi" w:hAnsiTheme="minorHAnsi"/>
        </w:rPr>
        <w:t xml:space="preserve">the following fully executed documents </w:t>
      </w:r>
      <w:r w:rsidR="00DF1DAB">
        <w:rPr>
          <w:rFonts w:asciiTheme="minorHAnsi" w:hAnsiTheme="minorHAnsi"/>
        </w:rPr>
        <w:t>on file</w:t>
      </w:r>
      <w:r w:rsidRPr="00224356">
        <w:rPr>
          <w:rFonts w:asciiTheme="minorHAnsi" w:hAnsiTheme="minorHAnsi"/>
        </w:rPr>
        <w:t xml:space="preserve"> and be in compliance with the </w:t>
      </w:r>
      <w:r w:rsidR="00DF1DAB">
        <w:rPr>
          <w:rFonts w:asciiTheme="minorHAnsi" w:hAnsiTheme="minorHAnsi"/>
        </w:rPr>
        <w:t>policies and directives contained therein</w:t>
      </w:r>
      <w:r w:rsidRPr="00224356">
        <w:rPr>
          <w:rFonts w:asciiTheme="minorHAnsi" w:hAnsiTheme="minorHAnsi"/>
        </w:rPr>
        <w:t xml:space="preserve">: </w:t>
      </w:r>
    </w:p>
    <w:p w14:paraId="74291D5D" w14:textId="3B183FD6" w:rsidR="00DF1DAB" w:rsidRPr="00FD1CBE" w:rsidRDefault="003B18CF" w:rsidP="00406A0D">
      <w:pPr>
        <w:pStyle w:val="ListParagraph"/>
        <w:numPr>
          <w:ilvl w:val="2"/>
          <w:numId w:val="1"/>
        </w:numPr>
        <w:autoSpaceDE w:val="0"/>
        <w:autoSpaceDN w:val="0"/>
        <w:adjustRightInd w:val="0"/>
        <w:ind w:left="1350"/>
        <w:rPr>
          <w:rFonts w:asciiTheme="minorHAnsi" w:hAnsiTheme="minorHAnsi"/>
        </w:rPr>
      </w:pPr>
      <w:r>
        <w:rPr>
          <w:rFonts w:asciiTheme="minorHAnsi" w:hAnsiTheme="minorHAnsi"/>
        </w:rPr>
        <w:t xml:space="preserve">An </w:t>
      </w:r>
      <w:r w:rsidR="00224356" w:rsidRPr="003B18CF">
        <w:rPr>
          <w:rFonts w:asciiTheme="minorHAnsi" w:hAnsiTheme="minorHAnsi"/>
          <w:b/>
        </w:rPr>
        <w:t>A</w:t>
      </w:r>
      <w:r w:rsidR="00224356" w:rsidRPr="00FD1CBE">
        <w:rPr>
          <w:rFonts w:asciiTheme="minorHAnsi" w:hAnsiTheme="minorHAnsi"/>
          <w:b/>
        </w:rPr>
        <w:t>dministrative</w:t>
      </w:r>
      <w:r w:rsidR="00224356" w:rsidRPr="00FD1CBE">
        <w:rPr>
          <w:rFonts w:asciiTheme="minorHAnsi" w:hAnsiTheme="minorHAnsi"/>
        </w:rPr>
        <w:t xml:space="preserve"> </w:t>
      </w:r>
      <w:r w:rsidR="00224356" w:rsidRPr="00FD1CBE">
        <w:rPr>
          <w:rFonts w:asciiTheme="minorHAnsi" w:hAnsiTheme="minorHAnsi"/>
          <w:b/>
        </w:rPr>
        <w:t xml:space="preserve">QSOBAA </w:t>
      </w:r>
      <w:r w:rsidR="00224356" w:rsidRPr="00FD1CBE">
        <w:rPr>
          <w:rFonts w:asciiTheme="minorHAnsi" w:hAnsiTheme="minorHAnsi"/>
        </w:rPr>
        <w:t>governin</w:t>
      </w:r>
      <w:r w:rsidR="00B33B36" w:rsidRPr="00FD1CBE">
        <w:rPr>
          <w:rFonts w:asciiTheme="minorHAnsi" w:hAnsiTheme="minorHAnsi"/>
        </w:rPr>
        <w:t>g administrative access to the s</w:t>
      </w:r>
      <w:r w:rsidR="00224356" w:rsidRPr="00FD1CBE">
        <w:rPr>
          <w:rFonts w:asciiTheme="minorHAnsi" w:hAnsiTheme="minorHAnsi"/>
        </w:rPr>
        <w:t>ystem.</w:t>
      </w:r>
    </w:p>
    <w:p w14:paraId="682D2036" w14:textId="49FB8A47" w:rsidR="00DF1DAB" w:rsidRPr="00FD1CBE" w:rsidRDefault="003B18CF" w:rsidP="00406A0D">
      <w:pPr>
        <w:pStyle w:val="ListParagraph"/>
        <w:numPr>
          <w:ilvl w:val="2"/>
          <w:numId w:val="1"/>
        </w:numPr>
        <w:autoSpaceDE w:val="0"/>
        <w:autoSpaceDN w:val="0"/>
        <w:adjustRightInd w:val="0"/>
        <w:ind w:left="1350"/>
        <w:rPr>
          <w:rFonts w:asciiTheme="minorHAnsi" w:hAnsiTheme="minorHAnsi"/>
        </w:rPr>
      </w:pPr>
      <w:r w:rsidRPr="00FD1CBE">
        <w:rPr>
          <w:rFonts w:asciiTheme="minorHAnsi" w:hAnsiTheme="minorHAnsi"/>
        </w:rPr>
        <w:t xml:space="preserve">A </w:t>
      </w:r>
      <w:r w:rsidR="00224356" w:rsidRPr="00FD1CBE">
        <w:rPr>
          <w:rFonts w:asciiTheme="minorHAnsi" w:hAnsiTheme="minorHAnsi"/>
          <w:b/>
        </w:rPr>
        <w:t>Participation Agreement</w:t>
      </w:r>
      <w:r w:rsidR="00224356" w:rsidRPr="00FD1CBE">
        <w:rPr>
          <w:rFonts w:asciiTheme="minorHAnsi" w:hAnsiTheme="minorHAnsi"/>
        </w:rPr>
        <w:t xml:space="preserve"> governing the bas</w:t>
      </w:r>
      <w:r w:rsidR="00DF1DAB" w:rsidRPr="00FD1CBE">
        <w:rPr>
          <w:rFonts w:asciiTheme="minorHAnsi" w:hAnsiTheme="minorHAnsi"/>
        </w:rPr>
        <w:t>ic operating principl</w:t>
      </w:r>
      <w:r w:rsidR="00AF7506">
        <w:rPr>
          <w:rFonts w:asciiTheme="minorHAnsi" w:hAnsiTheme="minorHAnsi"/>
        </w:rPr>
        <w:t>e</w:t>
      </w:r>
      <w:r w:rsidR="00DF1DAB" w:rsidRPr="00FD1CBE">
        <w:rPr>
          <w:rFonts w:asciiTheme="minorHAnsi" w:hAnsiTheme="minorHAnsi"/>
        </w:rPr>
        <w:t>s of the s</w:t>
      </w:r>
      <w:r w:rsidR="00224356" w:rsidRPr="00FD1CBE">
        <w:rPr>
          <w:rFonts w:asciiTheme="minorHAnsi" w:hAnsiTheme="minorHAnsi"/>
        </w:rPr>
        <w:t xml:space="preserve">ystem and rules of membership. </w:t>
      </w:r>
    </w:p>
    <w:p w14:paraId="5D7538AF" w14:textId="51F4A1A7" w:rsidR="00DF1DAB" w:rsidRPr="00FD1CBE" w:rsidRDefault="00224356" w:rsidP="00406A0D">
      <w:pPr>
        <w:pStyle w:val="ListParagraph"/>
        <w:numPr>
          <w:ilvl w:val="2"/>
          <w:numId w:val="1"/>
        </w:numPr>
        <w:autoSpaceDE w:val="0"/>
        <w:autoSpaceDN w:val="0"/>
        <w:adjustRightInd w:val="0"/>
        <w:ind w:left="1350"/>
        <w:rPr>
          <w:rFonts w:asciiTheme="minorHAnsi" w:hAnsiTheme="minorHAnsi"/>
        </w:rPr>
      </w:pPr>
      <w:r w:rsidRPr="00FD1CBE">
        <w:rPr>
          <w:rFonts w:asciiTheme="minorHAnsi" w:hAnsiTheme="minorHAnsi"/>
          <w:b/>
        </w:rPr>
        <w:t>Sharing QSOBAAs</w:t>
      </w:r>
      <w:r w:rsidRPr="00FD1CBE">
        <w:rPr>
          <w:rFonts w:asciiTheme="minorHAnsi" w:hAnsiTheme="minorHAnsi"/>
        </w:rPr>
        <w:t xml:space="preserve"> (if applicable) governing the nature of the sharing and the re-release of data.</w:t>
      </w:r>
    </w:p>
    <w:p w14:paraId="172CBB8E" w14:textId="77777777" w:rsidR="00E010AE" w:rsidRPr="00FD1CBE" w:rsidRDefault="00224356" w:rsidP="00406A0D">
      <w:pPr>
        <w:pStyle w:val="ListParagraph"/>
        <w:numPr>
          <w:ilvl w:val="2"/>
          <w:numId w:val="1"/>
        </w:numPr>
        <w:autoSpaceDE w:val="0"/>
        <w:autoSpaceDN w:val="0"/>
        <w:adjustRightInd w:val="0"/>
        <w:ind w:left="1350"/>
        <w:rPr>
          <w:rFonts w:asciiTheme="minorHAnsi" w:hAnsiTheme="minorHAnsi"/>
        </w:rPr>
      </w:pPr>
      <w:r w:rsidRPr="00FD1CBE">
        <w:rPr>
          <w:rFonts w:asciiTheme="minorHAnsi" w:hAnsiTheme="minorHAnsi"/>
        </w:rPr>
        <w:t xml:space="preserve">A board certified </w:t>
      </w:r>
      <w:r w:rsidRPr="00FD1CBE">
        <w:rPr>
          <w:rFonts w:asciiTheme="minorHAnsi" w:hAnsiTheme="minorHAnsi"/>
          <w:b/>
        </w:rPr>
        <w:t>Confidentiality Policy</w:t>
      </w:r>
      <w:r w:rsidRPr="00FD1CBE">
        <w:rPr>
          <w:rFonts w:asciiTheme="minorHAnsi" w:hAnsiTheme="minorHAnsi"/>
        </w:rPr>
        <w:t xml:space="preserve"> governing </w:t>
      </w:r>
      <w:r w:rsidR="00DF1DAB" w:rsidRPr="00FD1CBE">
        <w:rPr>
          <w:rFonts w:asciiTheme="minorHAnsi" w:hAnsiTheme="minorHAnsi"/>
        </w:rPr>
        <w:t>the</w:t>
      </w:r>
      <w:r w:rsidRPr="00FD1CBE">
        <w:rPr>
          <w:rFonts w:asciiTheme="minorHAnsi" w:hAnsiTheme="minorHAnsi"/>
        </w:rPr>
        <w:t xml:space="preserve"> </w:t>
      </w:r>
      <w:r w:rsidR="00DF1DAB" w:rsidRPr="00FD1CBE">
        <w:rPr>
          <w:rFonts w:asciiTheme="minorHAnsi" w:hAnsiTheme="minorHAnsi"/>
        </w:rPr>
        <w:t>p</w:t>
      </w:r>
      <w:r w:rsidRPr="00FD1CBE">
        <w:rPr>
          <w:rFonts w:asciiTheme="minorHAnsi" w:hAnsiTheme="minorHAnsi"/>
        </w:rPr>
        <w:t xml:space="preserve">rivacy and </w:t>
      </w:r>
      <w:r w:rsidR="007704A4" w:rsidRPr="00FD1CBE">
        <w:rPr>
          <w:rFonts w:asciiTheme="minorHAnsi" w:hAnsiTheme="minorHAnsi"/>
        </w:rPr>
        <w:t>s</w:t>
      </w:r>
      <w:r w:rsidRPr="00FD1CBE">
        <w:rPr>
          <w:rFonts w:asciiTheme="minorHAnsi" w:hAnsiTheme="minorHAnsi"/>
        </w:rPr>
        <w:t>ecurity standards for the Agency.</w:t>
      </w:r>
    </w:p>
    <w:p w14:paraId="089B0A64" w14:textId="45D85C64" w:rsidR="00AF0DDD" w:rsidRPr="00FD1CBE" w:rsidRDefault="003B18CF" w:rsidP="00AF0DDD">
      <w:pPr>
        <w:pStyle w:val="ListParagraph"/>
        <w:numPr>
          <w:ilvl w:val="2"/>
          <w:numId w:val="1"/>
        </w:numPr>
        <w:autoSpaceDE w:val="0"/>
        <w:autoSpaceDN w:val="0"/>
        <w:adjustRightInd w:val="0"/>
        <w:ind w:left="1350"/>
        <w:rPr>
          <w:rFonts w:asciiTheme="minorHAnsi" w:hAnsiTheme="minorHAnsi"/>
        </w:rPr>
      </w:pPr>
      <w:r w:rsidRPr="00FD1CBE">
        <w:rPr>
          <w:rFonts w:asciiTheme="minorHAnsi" w:hAnsiTheme="minorHAnsi"/>
        </w:rPr>
        <w:t xml:space="preserve">A board certified </w:t>
      </w:r>
      <w:r w:rsidRPr="00FD1CBE">
        <w:rPr>
          <w:rFonts w:asciiTheme="minorHAnsi" w:hAnsiTheme="minorHAnsi"/>
          <w:b/>
        </w:rPr>
        <w:t xml:space="preserve">Grievance Policy </w:t>
      </w:r>
      <w:r w:rsidRPr="00FD1CBE">
        <w:rPr>
          <w:rFonts w:asciiTheme="minorHAnsi" w:hAnsiTheme="minorHAnsi"/>
        </w:rPr>
        <w:t>outlining</w:t>
      </w:r>
      <w:r w:rsidR="00E5092E" w:rsidRPr="00FD1CBE">
        <w:rPr>
          <w:rFonts w:asciiTheme="minorHAnsi" w:hAnsiTheme="minorHAnsi"/>
        </w:rPr>
        <w:t xml:space="preserve"> a structured process for resolving complaints or grievances within or filed against the organization</w:t>
      </w:r>
      <w:r w:rsidR="00BE50D2" w:rsidRPr="00FD1CBE">
        <w:rPr>
          <w:rFonts w:asciiTheme="minorHAnsi" w:hAnsiTheme="minorHAnsi"/>
        </w:rPr>
        <w:br/>
      </w:r>
    </w:p>
    <w:p w14:paraId="293EB8D0" w14:textId="47917129" w:rsidR="00AF0DDD" w:rsidRPr="00FD1CBE" w:rsidRDefault="0086330B" w:rsidP="00C56658">
      <w:pPr>
        <w:pStyle w:val="Heading2"/>
        <w:numPr>
          <w:ilvl w:val="0"/>
          <w:numId w:val="21"/>
        </w:numPr>
        <w:ind w:left="360"/>
      </w:pPr>
      <w:bookmarkStart w:id="6" w:name="_Toc505354791"/>
      <w:r w:rsidRPr="00FD1CBE">
        <w:t xml:space="preserve">HMIS </w:t>
      </w:r>
      <w:r w:rsidR="00AF0DDD" w:rsidRPr="00FD1CBE">
        <w:t>User Requirements:</w:t>
      </w:r>
      <w:bookmarkEnd w:id="6"/>
    </w:p>
    <w:p w14:paraId="15AD284F" w14:textId="3A61F98C" w:rsidR="00BE50D2" w:rsidRPr="00FD1CBE" w:rsidRDefault="00E5092E" w:rsidP="0086330B">
      <w:pPr>
        <w:autoSpaceDE w:val="0"/>
        <w:autoSpaceDN w:val="0"/>
        <w:adjustRightInd w:val="0"/>
        <w:rPr>
          <w:rFonts w:asciiTheme="minorHAnsi" w:hAnsiTheme="minorHAnsi"/>
        </w:rPr>
      </w:pPr>
      <w:r w:rsidRPr="00FD1CBE">
        <w:rPr>
          <w:rFonts w:asciiTheme="minorHAnsi" w:hAnsiTheme="minorHAnsi"/>
        </w:rPr>
        <w:t xml:space="preserve">All agencies must have the following documents on file for all </w:t>
      </w:r>
      <w:r w:rsidR="00953AC2" w:rsidRPr="00FD1CBE">
        <w:rPr>
          <w:rFonts w:asciiTheme="minorHAnsi" w:hAnsiTheme="minorHAnsi"/>
        </w:rPr>
        <w:t xml:space="preserve">active users licensed in </w:t>
      </w:r>
      <w:r w:rsidR="00B33B36" w:rsidRPr="00FD1CBE">
        <w:rPr>
          <w:rFonts w:asciiTheme="minorHAnsi" w:hAnsiTheme="minorHAnsi"/>
        </w:rPr>
        <w:t xml:space="preserve">the </w:t>
      </w:r>
      <w:r w:rsidR="00953AC2" w:rsidRPr="00FD1CBE">
        <w:rPr>
          <w:rFonts w:asciiTheme="minorHAnsi" w:hAnsiTheme="minorHAnsi"/>
        </w:rPr>
        <w:t>MSHMIS</w:t>
      </w:r>
      <w:r w:rsidR="00B33B36" w:rsidRPr="00FD1CBE">
        <w:rPr>
          <w:rFonts w:asciiTheme="minorHAnsi" w:hAnsiTheme="minorHAnsi"/>
        </w:rPr>
        <w:t xml:space="preserve"> project</w:t>
      </w:r>
      <w:r w:rsidR="00953AC2" w:rsidRPr="00FD1CBE">
        <w:rPr>
          <w:rFonts w:asciiTheme="minorHAnsi" w:hAnsiTheme="minorHAnsi"/>
        </w:rPr>
        <w:t>.</w:t>
      </w:r>
    </w:p>
    <w:p w14:paraId="2A3EA06A" w14:textId="77777777" w:rsidR="0086330B" w:rsidRPr="00FD1CBE" w:rsidRDefault="00BE50D2" w:rsidP="00551ADF">
      <w:pPr>
        <w:pStyle w:val="ListParagraph"/>
        <w:numPr>
          <w:ilvl w:val="0"/>
          <w:numId w:val="16"/>
        </w:numPr>
        <w:autoSpaceDE w:val="0"/>
        <w:autoSpaceDN w:val="0"/>
        <w:adjustRightInd w:val="0"/>
        <w:ind w:hanging="180"/>
        <w:rPr>
          <w:rFonts w:asciiTheme="minorHAnsi" w:hAnsiTheme="minorHAnsi"/>
        </w:rPr>
      </w:pPr>
      <w:r w:rsidRPr="00FD1CBE">
        <w:rPr>
          <w:rFonts w:asciiTheme="minorHAnsi" w:hAnsiTheme="minorHAnsi"/>
        </w:rPr>
        <w:t xml:space="preserve">A fully executed </w:t>
      </w:r>
      <w:r w:rsidR="00224356" w:rsidRPr="00FD1CBE">
        <w:rPr>
          <w:rFonts w:asciiTheme="minorHAnsi" w:hAnsiTheme="minorHAnsi"/>
        </w:rPr>
        <w:t>User Agreement and Code of Ethics</w:t>
      </w:r>
      <w:r w:rsidRPr="00FD1CBE">
        <w:rPr>
          <w:rFonts w:asciiTheme="minorHAnsi" w:hAnsiTheme="minorHAnsi"/>
        </w:rPr>
        <w:t xml:space="preserve"> document</w:t>
      </w:r>
      <w:r w:rsidR="00224356" w:rsidRPr="00FD1CBE">
        <w:rPr>
          <w:rFonts w:asciiTheme="minorHAnsi" w:hAnsiTheme="minorHAnsi"/>
        </w:rPr>
        <w:t xml:space="preserve"> governing the individu</w:t>
      </w:r>
      <w:r w:rsidRPr="00FD1CBE">
        <w:rPr>
          <w:rFonts w:asciiTheme="minorHAnsi" w:hAnsiTheme="minorHAnsi"/>
        </w:rPr>
        <w:t>al’s participation in the system</w:t>
      </w:r>
      <w:r w:rsidR="00224356" w:rsidRPr="00FD1CBE">
        <w:rPr>
          <w:rFonts w:asciiTheme="minorHAnsi" w:hAnsiTheme="minorHAnsi"/>
        </w:rPr>
        <w:t>.</w:t>
      </w:r>
      <w:r w:rsidR="00E010AE" w:rsidRPr="00FD1CBE">
        <w:rPr>
          <w:rFonts w:asciiTheme="minorHAnsi" w:hAnsiTheme="minorHAnsi"/>
        </w:rPr>
        <w:t xml:space="preserve">  </w:t>
      </w:r>
    </w:p>
    <w:p w14:paraId="30496333" w14:textId="30EA7808" w:rsidR="0086330B" w:rsidRPr="00FD1CBE" w:rsidRDefault="00E010AE" w:rsidP="00551ADF">
      <w:pPr>
        <w:pStyle w:val="ListParagraph"/>
        <w:numPr>
          <w:ilvl w:val="0"/>
          <w:numId w:val="16"/>
        </w:numPr>
        <w:autoSpaceDE w:val="0"/>
        <w:autoSpaceDN w:val="0"/>
        <w:adjustRightInd w:val="0"/>
        <w:ind w:hanging="180"/>
        <w:rPr>
          <w:rFonts w:asciiTheme="minorHAnsi" w:hAnsiTheme="minorHAnsi"/>
        </w:rPr>
      </w:pPr>
      <w:r w:rsidRPr="00FD1CBE">
        <w:rPr>
          <w:rFonts w:asciiTheme="minorHAnsi" w:hAnsiTheme="minorHAnsi"/>
        </w:rPr>
        <w:t xml:space="preserve">All agencies </w:t>
      </w:r>
      <w:r w:rsidR="00224BA4">
        <w:rPr>
          <w:rFonts w:asciiTheme="minorHAnsi" w:hAnsiTheme="minorHAnsi"/>
        </w:rPr>
        <w:t>must keep</w:t>
      </w:r>
      <w:r w:rsidRPr="00FD1CBE">
        <w:rPr>
          <w:rFonts w:asciiTheme="minorHAnsi" w:hAnsiTheme="minorHAnsi"/>
        </w:rPr>
        <w:t xml:space="preserve"> training certificates for </w:t>
      </w:r>
      <w:r w:rsidR="00953AC2" w:rsidRPr="00FD1CBE">
        <w:rPr>
          <w:rFonts w:asciiTheme="minorHAnsi" w:hAnsiTheme="minorHAnsi"/>
        </w:rPr>
        <w:t xml:space="preserve">active </w:t>
      </w:r>
      <w:r w:rsidRPr="00FD1CBE">
        <w:rPr>
          <w:rFonts w:asciiTheme="minorHAnsi" w:hAnsiTheme="minorHAnsi"/>
        </w:rPr>
        <w:t xml:space="preserve">users on file. </w:t>
      </w:r>
    </w:p>
    <w:p w14:paraId="633FE608" w14:textId="2E0BA81E" w:rsidR="0086330B" w:rsidRPr="00FD1CBE" w:rsidRDefault="00290F5C" w:rsidP="00551ADF">
      <w:pPr>
        <w:pStyle w:val="ListParagraph"/>
        <w:numPr>
          <w:ilvl w:val="1"/>
          <w:numId w:val="16"/>
        </w:numPr>
        <w:autoSpaceDE w:val="0"/>
        <w:autoSpaceDN w:val="0"/>
        <w:adjustRightInd w:val="0"/>
        <w:ind w:left="1080"/>
        <w:rPr>
          <w:rFonts w:asciiTheme="minorHAnsi" w:hAnsiTheme="minorHAnsi"/>
        </w:rPr>
      </w:pPr>
      <w:r w:rsidRPr="00FD1CBE">
        <w:rPr>
          <w:rFonts w:asciiTheme="minorHAnsi" w:hAnsiTheme="minorHAnsi"/>
        </w:rPr>
        <w:t xml:space="preserve">All users </w:t>
      </w:r>
      <w:r w:rsidR="00224BA4">
        <w:rPr>
          <w:rFonts w:asciiTheme="minorHAnsi" w:hAnsiTheme="minorHAnsi"/>
        </w:rPr>
        <w:t xml:space="preserve">must </w:t>
      </w:r>
      <w:r w:rsidRPr="00FD1CBE">
        <w:rPr>
          <w:rFonts w:asciiTheme="minorHAnsi" w:hAnsiTheme="minorHAnsi"/>
        </w:rPr>
        <w:t xml:space="preserve">take full privacy training when they are first licensed, and </w:t>
      </w:r>
      <w:r w:rsidR="00C01D7C" w:rsidRPr="00FD1CBE">
        <w:rPr>
          <w:rFonts w:asciiTheme="minorHAnsi" w:hAnsiTheme="minorHAnsi"/>
        </w:rPr>
        <w:t xml:space="preserve">take </w:t>
      </w:r>
      <w:r w:rsidRPr="00FD1CBE">
        <w:rPr>
          <w:rFonts w:asciiTheme="minorHAnsi" w:hAnsiTheme="minorHAnsi"/>
        </w:rPr>
        <w:t xml:space="preserve">privacy </w:t>
      </w:r>
      <w:r w:rsidR="00C01D7C" w:rsidRPr="00FD1CBE">
        <w:rPr>
          <w:rFonts w:asciiTheme="minorHAnsi" w:hAnsiTheme="minorHAnsi"/>
        </w:rPr>
        <w:t>update training at least annually.</w:t>
      </w:r>
      <w:r w:rsidR="00C136DB" w:rsidRPr="00FD1CBE">
        <w:rPr>
          <w:rFonts w:asciiTheme="minorHAnsi" w:hAnsiTheme="minorHAnsi"/>
        </w:rPr>
        <w:t xml:space="preserve"> </w:t>
      </w:r>
      <w:r w:rsidR="003357D1" w:rsidRPr="00FD1CBE">
        <w:rPr>
          <w:rFonts w:asciiTheme="minorHAnsi" w:hAnsiTheme="minorHAnsi"/>
        </w:rPr>
        <w:t>Successful completion of the certification q</w:t>
      </w:r>
      <w:r w:rsidR="000D2C7F" w:rsidRPr="00FD1CBE">
        <w:rPr>
          <w:rFonts w:asciiTheme="minorHAnsi" w:hAnsiTheme="minorHAnsi"/>
        </w:rPr>
        <w:t xml:space="preserve">uestionnaire is required for </w:t>
      </w:r>
      <w:r w:rsidR="003357D1" w:rsidRPr="00FD1CBE">
        <w:rPr>
          <w:rFonts w:asciiTheme="minorHAnsi" w:hAnsiTheme="minorHAnsi"/>
        </w:rPr>
        <w:t>both the full p</w:t>
      </w:r>
      <w:r w:rsidR="000D2C7F" w:rsidRPr="00FD1CBE">
        <w:rPr>
          <w:rFonts w:asciiTheme="minorHAnsi" w:hAnsiTheme="minorHAnsi"/>
        </w:rPr>
        <w:t xml:space="preserve">rivacy </w:t>
      </w:r>
      <w:r w:rsidR="003357D1" w:rsidRPr="00FD1CBE">
        <w:rPr>
          <w:rFonts w:asciiTheme="minorHAnsi" w:hAnsiTheme="minorHAnsi"/>
        </w:rPr>
        <w:t>t</w:t>
      </w:r>
      <w:r w:rsidR="000D2C7F" w:rsidRPr="00FD1CBE">
        <w:rPr>
          <w:rFonts w:asciiTheme="minorHAnsi" w:hAnsiTheme="minorHAnsi"/>
        </w:rPr>
        <w:t>raining</w:t>
      </w:r>
      <w:r w:rsidR="003357D1" w:rsidRPr="00FD1CBE">
        <w:rPr>
          <w:rFonts w:asciiTheme="minorHAnsi" w:hAnsiTheme="minorHAnsi"/>
        </w:rPr>
        <w:t xml:space="preserve"> and</w:t>
      </w:r>
      <w:r w:rsidR="00B33B36" w:rsidRPr="00FD1CBE">
        <w:rPr>
          <w:rFonts w:asciiTheme="minorHAnsi" w:hAnsiTheme="minorHAnsi"/>
        </w:rPr>
        <w:t xml:space="preserve"> the</w:t>
      </w:r>
      <w:r w:rsidR="003357D1" w:rsidRPr="00FD1CBE">
        <w:rPr>
          <w:rFonts w:asciiTheme="minorHAnsi" w:hAnsiTheme="minorHAnsi"/>
        </w:rPr>
        <w:t xml:space="preserve"> privacy update.  </w:t>
      </w:r>
      <w:r w:rsidR="00953AC2" w:rsidRPr="00FD1CBE">
        <w:rPr>
          <w:rFonts w:asciiTheme="minorHAnsi" w:hAnsiTheme="minorHAnsi"/>
        </w:rPr>
        <w:t>Documentation of completion of these trainings are to be available for review</w:t>
      </w:r>
      <w:r w:rsidR="00B33B36" w:rsidRPr="00FD1CBE">
        <w:rPr>
          <w:rFonts w:asciiTheme="minorHAnsi" w:hAnsiTheme="minorHAnsi"/>
        </w:rPr>
        <w:t>.</w:t>
      </w:r>
    </w:p>
    <w:p w14:paraId="58BC40FA" w14:textId="103D5F3E" w:rsidR="0086330B" w:rsidRPr="00FD1CBE" w:rsidRDefault="00C136DB" w:rsidP="00551ADF">
      <w:pPr>
        <w:pStyle w:val="ListParagraph"/>
        <w:numPr>
          <w:ilvl w:val="1"/>
          <w:numId w:val="16"/>
        </w:numPr>
        <w:autoSpaceDE w:val="0"/>
        <w:autoSpaceDN w:val="0"/>
        <w:adjustRightInd w:val="0"/>
        <w:ind w:left="1080"/>
        <w:rPr>
          <w:rFonts w:asciiTheme="minorHAnsi" w:hAnsiTheme="minorHAnsi"/>
        </w:rPr>
      </w:pPr>
      <w:r w:rsidRPr="00FD1CBE">
        <w:rPr>
          <w:rFonts w:asciiTheme="minorHAnsi" w:hAnsiTheme="minorHAnsi"/>
        </w:rPr>
        <w:t xml:space="preserve">All users </w:t>
      </w:r>
      <w:r w:rsidR="00224BA4">
        <w:rPr>
          <w:rFonts w:asciiTheme="minorHAnsi" w:hAnsiTheme="minorHAnsi"/>
        </w:rPr>
        <w:t>must</w:t>
      </w:r>
      <w:r w:rsidR="00224BA4" w:rsidRPr="00FD1CBE">
        <w:rPr>
          <w:rFonts w:asciiTheme="minorHAnsi" w:hAnsiTheme="minorHAnsi"/>
        </w:rPr>
        <w:t xml:space="preserve"> </w:t>
      </w:r>
      <w:r w:rsidR="008D5248" w:rsidRPr="00FD1CBE">
        <w:rPr>
          <w:rFonts w:asciiTheme="minorHAnsi" w:hAnsiTheme="minorHAnsi"/>
        </w:rPr>
        <w:t>complete</w:t>
      </w:r>
      <w:r w:rsidR="0098260B" w:rsidRPr="00FD1CBE">
        <w:rPr>
          <w:rFonts w:asciiTheme="minorHAnsi" w:hAnsiTheme="minorHAnsi"/>
        </w:rPr>
        <w:t xml:space="preserve"> workflow training,</w:t>
      </w:r>
      <w:r w:rsidRPr="00FD1CBE">
        <w:rPr>
          <w:rFonts w:asciiTheme="minorHAnsi" w:hAnsiTheme="minorHAnsi"/>
        </w:rPr>
        <w:t xml:space="preserve"> related </w:t>
      </w:r>
      <w:r w:rsidR="0098260B" w:rsidRPr="00FD1CBE">
        <w:rPr>
          <w:rFonts w:asciiTheme="minorHAnsi" w:hAnsiTheme="minorHAnsi"/>
        </w:rPr>
        <w:t xml:space="preserve">workflow </w:t>
      </w:r>
      <w:r w:rsidRPr="00FD1CBE">
        <w:rPr>
          <w:rFonts w:asciiTheme="minorHAnsi" w:hAnsiTheme="minorHAnsi"/>
        </w:rPr>
        <w:t xml:space="preserve">updates and have documentation of </w:t>
      </w:r>
      <w:r w:rsidR="003357D1" w:rsidRPr="00FD1CBE">
        <w:rPr>
          <w:rFonts w:asciiTheme="minorHAnsi" w:hAnsiTheme="minorHAnsi"/>
        </w:rPr>
        <w:t xml:space="preserve">the </w:t>
      </w:r>
      <w:r w:rsidRPr="00FD1CBE">
        <w:rPr>
          <w:rFonts w:asciiTheme="minorHAnsi" w:hAnsiTheme="minorHAnsi"/>
        </w:rPr>
        <w:t>training</w:t>
      </w:r>
      <w:r w:rsidR="0098260B" w:rsidRPr="00FD1CBE">
        <w:rPr>
          <w:rFonts w:asciiTheme="minorHAnsi" w:hAnsiTheme="minorHAnsi"/>
        </w:rPr>
        <w:t xml:space="preserve"> completion</w:t>
      </w:r>
      <w:r w:rsidR="0086330B" w:rsidRPr="00FD1CBE">
        <w:rPr>
          <w:rFonts w:asciiTheme="minorHAnsi" w:hAnsiTheme="minorHAnsi"/>
        </w:rPr>
        <w:t xml:space="preserve"> for all workflows they work with</w:t>
      </w:r>
      <w:r w:rsidRPr="00FD1CBE">
        <w:rPr>
          <w:rFonts w:asciiTheme="minorHAnsi" w:hAnsiTheme="minorHAnsi"/>
        </w:rPr>
        <w:t>.</w:t>
      </w:r>
      <w:r w:rsidR="00953AC2" w:rsidRPr="00FD1CBE">
        <w:rPr>
          <w:rFonts w:asciiTheme="minorHAnsi" w:hAnsiTheme="minorHAnsi"/>
        </w:rPr>
        <w:t xml:space="preserve">  If local CoCs or Agency Administrators have additional training requirements or offerings, they should have a method for documenting successful completion and have that documentation available at their local agencies for review as needed. </w:t>
      </w:r>
    </w:p>
    <w:p w14:paraId="2C719EA2" w14:textId="70C4833C" w:rsidR="00C136DB" w:rsidRPr="00FD1CBE" w:rsidRDefault="00B33B36" w:rsidP="00551ADF">
      <w:pPr>
        <w:pStyle w:val="ListParagraph"/>
        <w:numPr>
          <w:ilvl w:val="1"/>
          <w:numId w:val="16"/>
        </w:numPr>
        <w:autoSpaceDE w:val="0"/>
        <w:autoSpaceDN w:val="0"/>
        <w:adjustRightInd w:val="0"/>
        <w:ind w:left="1080"/>
        <w:rPr>
          <w:rFonts w:asciiTheme="minorHAnsi" w:hAnsiTheme="minorHAnsi"/>
        </w:rPr>
      </w:pPr>
      <w:r w:rsidRPr="00FD1CBE">
        <w:rPr>
          <w:rFonts w:asciiTheme="minorHAnsi" w:hAnsiTheme="minorHAnsi"/>
        </w:rPr>
        <w:t>All u</w:t>
      </w:r>
      <w:r w:rsidR="00034879" w:rsidRPr="00FD1CBE">
        <w:rPr>
          <w:rFonts w:asciiTheme="minorHAnsi" w:hAnsiTheme="minorHAnsi"/>
        </w:rPr>
        <w:t xml:space="preserve">sers </w:t>
      </w:r>
      <w:r w:rsidR="00224BA4">
        <w:rPr>
          <w:rFonts w:asciiTheme="minorHAnsi" w:hAnsiTheme="minorHAnsi"/>
        </w:rPr>
        <w:t>must be</w:t>
      </w:r>
      <w:r w:rsidR="00034879" w:rsidRPr="00FD1CBE">
        <w:rPr>
          <w:rFonts w:asciiTheme="minorHAnsi" w:hAnsiTheme="minorHAnsi"/>
        </w:rPr>
        <w:t xml:space="preserve"> trained in the HUD Data Standards Universal Data Elements and any Program Specific Elements that apply to the programs they work with.</w:t>
      </w:r>
      <w:r w:rsidR="005C42AC" w:rsidRPr="00FD1CBE">
        <w:rPr>
          <w:rFonts w:asciiTheme="minorHAnsi" w:hAnsiTheme="minorHAnsi"/>
        </w:rPr>
        <w:t xml:space="preserve">  </w:t>
      </w:r>
      <w:r w:rsidR="00224BA4" w:rsidRPr="00D708B0">
        <w:rPr>
          <w:rFonts w:asciiTheme="minorHAnsi" w:hAnsiTheme="minorHAnsi"/>
        </w:rPr>
        <w:t>This includes training on</w:t>
      </w:r>
      <w:r w:rsidR="00224BA4">
        <w:rPr>
          <w:rFonts w:asciiTheme="minorHAnsi" w:hAnsiTheme="minorHAnsi"/>
        </w:rPr>
        <w:t xml:space="preserve"> </w:t>
      </w:r>
      <w:r w:rsidR="00224BA4" w:rsidRPr="00D708B0">
        <w:rPr>
          <w:rFonts w:asciiTheme="minorHAnsi" w:hAnsiTheme="minorHAnsi"/>
        </w:rPr>
        <w:t>the process</w:t>
      </w:r>
      <w:r w:rsidR="007306FE">
        <w:rPr>
          <w:rFonts w:asciiTheme="minorHAnsi" w:hAnsiTheme="minorHAnsi"/>
        </w:rPr>
        <w:t>es</w:t>
      </w:r>
      <w:r w:rsidR="00224BA4" w:rsidRPr="00D708B0">
        <w:rPr>
          <w:rFonts w:asciiTheme="minorHAnsi" w:hAnsiTheme="minorHAnsi"/>
        </w:rPr>
        <w:t xml:space="preserve"> for collecting client identifying information, the Homeless Definition and the Chronic Homeless Definition.</w:t>
      </w:r>
      <w:r w:rsidR="00224BA4" w:rsidRPr="00D708B0">
        <w:rPr>
          <w:rFonts w:asciiTheme="minorHAnsi" w:hAnsiTheme="minorHAnsi"/>
        </w:rPr>
        <w:br/>
      </w:r>
      <w:r w:rsidR="0086330B" w:rsidRPr="00FD1CBE">
        <w:rPr>
          <w:rFonts w:asciiTheme="minorHAnsi" w:hAnsiTheme="minorHAnsi"/>
        </w:rPr>
        <w:br/>
      </w:r>
    </w:p>
    <w:p w14:paraId="0E95266B" w14:textId="30C94998" w:rsidR="000820FA" w:rsidRPr="000820FA" w:rsidRDefault="0086330B" w:rsidP="00AD0718">
      <w:pPr>
        <w:pStyle w:val="ListParagraph"/>
        <w:numPr>
          <w:ilvl w:val="0"/>
          <w:numId w:val="1"/>
        </w:numPr>
        <w:autoSpaceDE w:val="0"/>
        <w:autoSpaceDN w:val="0"/>
        <w:adjustRightInd w:val="0"/>
        <w:rPr>
          <w:rFonts w:asciiTheme="minorHAnsi" w:hAnsiTheme="minorHAnsi"/>
        </w:rPr>
      </w:pPr>
      <w:bookmarkStart w:id="7" w:name="_Toc505354792"/>
      <w:r w:rsidRPr="00FD1CBE">
        <w:rPr>
          <w:rStyle w:val="Heading2Char"/>
        </w:rPr>
        <w:t>Agency Administrator Requirements</w:t>
      </w:r>
      <w:bookmarkEnd w:id="7"/>
      <w:r w:rsidRPr="000D069E">
        <w:rPr>
          <w:rStyle w:val="Heading2Char"/>
        </w:rPr>
        <w:br/>
      </w:r>
      <w:r>
        <w:rPr>
          <w:rFonts w:asciiTheme="minorHAnsi" w:hAnsiTheme="minorHAnsi"/>
        </w:rPr>
        <w:t>All a</w:t>
      </w:r>
      <w:r w:rsidR="00224356" w:rsidRPr="00224356">
        <w:rPr>
          <w:rFonts w:asciiTheme="minorHAnsi" w:hAnsiTheme="minorHAnsi"/>
        </w:rPr>
        <w:t xml:space="preserve">gencies </w:t>
      </w:r>
      <w:r>
        <w:rPr>
          <w:rFonts w:asciiTheme="minorHAnsi" w:hAnsiTheme="minorHAnsi"/>
        </w:rPr>
        <w:t xml:space="preserve">participating on the system </w:t>
      </w:r>
      <w:r w:rsidR="00224356" w:rsidRPr="00224356">
        <w:rPr>
          <w:rFonts w:asciiTheme="minorHAnsi" w:hAnsiTheme="minorHAnsi"/>
        </w:rPr>
        <w:t xml:space="preserve">must have an assigned Agency Administrator. </w:t>
      </w:r>
    </w:p>
    <w:p w14:paraId="1585AE27" w14:textId="1378772E" w:rsidR="0086330B" w:rsidRDefault="000820FA" w:rsidP="000820FA">
      <w:pPr>
        <w:pStyle w:val="ListParagraph"/>
        <w:numPr>
          <w:ilvl w:val="1"/>
          <w:numId w:val="1"/>
        </w:numPr>
        <w:autoSpaceDE w:val="0"/>
        <w:autoSpaceDN w:val="0"/>
        <w:adjustRightInd w:val="0"/>
        <w:ind w:left="1260"/>
        <w:rPr>
          <w:rFonts w:asciiTheme="minorHAnsi" w:hAnsiTheme="minorHAnsi"/>
        </w:rPr>
      </w:pPr>
      <w:r>
        <w:rPr>
          <w:rFonts w:asciiTheme="minorHAnsi" w:hAnsiTheme="minorHAnsi"/>
        </w:rPr>
        <w:t xml:space="preserve">Training Requirements - </w:t>
      </w:r>
      <w:r w:rsidRPr="00224356">
        <w:rPr>
          <w:rFonts w:asciiTheme="minorHAnsi" w:hAnsiTheme="minorHAnsi"/>
        </w:rPr>
        <w:t>Agency Administrator</w:t>
      </w:r>
      <w:r w:rsidR="005615F7">
        <w:rPr>
          <w:rFonts w:asciiTheme="minorHAnsi" w:hAnsiTheme="minorHAnsi"/>
        </w:rPr>
        <w:t>s</w:t>
      </w:r>
      <w:r w:rsidRPr="00224356">
        <w:rPr>
          <w:rFonts w:asciiTheme="minorHAnsi" w:hAnsiTheme="minorHAnsi"/>
        </w:rPr>
        <w:t xml:space="preserve"> </w:t>
      </w:r>
      <w:r>
        <w:rPr>
          <w:rFonts w:asciiTheme="minorHAnsi" w:hAnsiTheme="minorHAnsi"/>
        </w:rPr>
        <w:t>must complete and maintain documentation of the following</w:t>
      </w:r>
      <w:r w:rsidR="00B33B36">
        <w:rPr>
          <w:rFonts w:asciiTheme="minorHAnsi" w:hAnsiTheme="minorHAnsi"/>
        </w:rPr>
        <w:t>:</w:t>
      </w:r>
    </w:p>
    <w:p w14:paraId="2749CD05" w14:textId="4476C0D2" w:rsidR="0086330B" w:rsidRDefault="000D2C7F" w:rsidP="00551ADF">
      <w:pPr>
        <w:pStyle w:val="ListParagraph"/>
        <w:numPr>
          <w:ilvl w:val="1"/>
          <w:numId w:val="12"/>
        </w:numPr>
        <w:autoSpaceDE w:val="0"/>
        <w:autoSpaceDN w:val="0"/>
        <w:adjustRightInd w:val="0"/>
        <w:ind w:left="1620"/>
        <w:rPr>
          <w:rFonts w:asciiTheme="minorHAnsi" w:hAnsiTheme="minorHAnsi"/>
        </w:rPr>
      </w:pPr>
      <w:r>
        <w:rPr>
          <w:rFonts w:asciiTheme="minorHAnsi" w:hAnsiTheme="minorHAnsi"/>
        </w:rPr>
        <w:t>All trainings required for standard users on the system.</w:t>
      </w:r>
    </w:p>
    <w:p w14:paraId="5182F0BF" w14:textId="77777777" w:rsidR="0086330B" w:rsidRDefault="00290F5C" w:rsidP="00551ADF">
      <w:pPr>
        <w:pStyle w:val="ListParagraph"/>
        <w:numPr>
          <w:ilvl w:val="1"/>
          <w:numId w:val="12"/>
        </w:numPr>
        <w:autoSpaceDE w:val="0"/>
        <w:autoSpaceDN w:val="0"/>
        <w:adjustRightInd w:val="0"/>
        <w:ind w:left="1620"/>
        <w:rPr>
          <w:rFonts w:asciiTheme="minorHAnsi" w:hAnsiTheme="minorHAnsi"/>
        </w:rPr>
      </w:pPr>
      <w:r w:rsidRPr="0086330B">
        <w:rPr>
          <w:rFonts w:asciiTheme="minorHAnsi" w:hAnsiTheme="minorHAnsi"/>
        </w:rPr>
        <w:t>Provider P</w:t>
      </w:r>
      <w:r w:rsidR="00224356" w:rsidRPr="0086330B">
        <w:rPr>
          <w:rFonts w:asciiTheme="minorHAnsi" w:hAnsiTheme="minorHAnsi"/>
        </w:rPr>
        <w:t>age training</w:t>
      </w:r>
      <w:r w:rsidR="00B0738F" w:rsidRPr="0086330B">
        <w:rPr>
          <w:rFonts w:asciiTheme="minorHAnsi" w:hAnsiTheme="minorHAnsi"/>
        </w:rPr>
        <w:t>.</w:t>
      </w:r>
    </w:p>
    <w:p w14:paraId="29380DF0" w14:textId="77777777" w:rsidR="0086330B" w:rsidRDefault="00290F5C" w:rsidP="00551ADF">
      <w:pPr>
        <w:pStyle w:val="ListParagraph"/>
        <w:numPr>
          <w:ilvl w:val="1"/>
          <w:numId w:val="12"/>
        </w:numPr>
        <w:autoSpaceDE w:val="0"/>
        <w:autoSpaceDN w:val="0"/>
        <w:adjustRightInd w:val="0"/>
        <w:ind w:left="1620"/>
        <w:rPr>
          <w:rFonts w:asciiTheme="minorHAnsi" w:hAnsiTheme="minorHAnsi"/>
        </w:rPr>
      </w:pPr>
      <w:r w:rsidRPr="0086330B">
        <w:rPr>
          <w:rFonts w:asciiTheme="minorHAnsi" w:hAnsiTheme="minorHAnsi"/>
        </w:rPr>
        <w:t>Workflow Training for all workflows used in their agency.</w:t>
      </w:r>
      <w:r w:rsidR="00B0738F" w:rsidRPr="0086330B">
        <w:rPr>
          <w:rFonts w:asciiTheme="minorHAnsi" w:hAnsiTheme="minorHAnsi"/>
        </w:rPr>
        <w:t xml:space="preserve">  This training will be developed by the MSHMIS Project, the funding agency or an agency</w:t>
      </w:r>
      <w:r w:rsidR="00263705" w:rsidRPr="0086330B">
        <w:rPr>
          <w:rFonts w:asciiTheme="minorHAnsi" w:hAnsiTheme="minorHAnsi"/>
        </w:rPr>
        <w:t xml:space="preserve"> authorized to train on behalf of the funding agency or MSHMIS</w:t>
      </w:r>
      <w:r w:rsidR="00B0738F" w:rsidRPr="0086330B">
        <w:rPr>
          <w:rFonts w:asciiTheme="minorHAnsi" w:hAnsiTheme="minorHAnsi"/>
        </w:rPr>
        <w:t>.</w:t>
      </w:r>
    </w:p>
    <w:p w14:paraId="6DA45A2F" w14:textId="77CBFB9F" w:rsidR="0086330B" w:rsidRDefault="00224356" w:rsidP="00551ADF">
      <w:pPr>
        <w:pStyle w:val="ListParagraph"/>
        <w:numPr>
          <w:ilvl w:val="1"/>
          <w:numId w:val="12"/>
        </w:numPr>
        <w:autoSpaceDE w:val="0"/>
        <w:autoSpaceDN w:val="0"/>
        <w:adjustRightInd w:val="0"/>
        <w:ind w:left="1620"/>
        <w:rPr>
          <w:rFonts w:asciiTheme="minorHAnsi" w:hAnsiTheme="minorHAnsi"/>
        </w:rPr>
      </w:pPr>
      <w:r w:rsidRPr="0086330B">
        <w:rPr>
          <w:rFonts w:asciiTheme="minorHAnsi" w:hAnsiTheme="minorHAnsi"/>
        </w:rPr>
        <w:t>Reports Training (agency users and leadership are tasked with supporting data quality as well as monitoring outcome</w:t>
      </w:r>
      <w:r w:rsidR="008B5541">
        <w:rPr>
          <w:rFonts w:asciiTheme="minorHAnsi" w:hAnsiTheme="minorHAnsi"/>
        </w:rPr>
        <w:t>s</w:t>
      </w:r>
      <w:r w:rsidRPr="0086330B">
        <w:rPr>
          <w:rFonts w:asciiTheme="minorHAnsi" w:hAnsiTheme="minorHAnsi"/>
        </w:rPr>
        <w:t xml:space="preserve"> and other performance issues). </w:t>
      </w:r>
    </w:p>
    <w:p w14:paraId="18CFDD6E" w14:textId="02270BDB" w:rsidR="0086330B" w:rsidRDefault="00B0738F" w:rsidP="00551ADF">
      <w:pPr>
        <w:pStyle w:val="ListParagraph"/>
        <w:numPr>
          <w:ilvl w:val="1"/>
          <w:numId w:val="12"/>
        </w:numPr>
        <w:autoSpaceDE w:val="0"/>
        <w:autoSpaceDN w:val="0"/>
        <w:adjustRightInd w:val="0"/>
        <w:ind w:left="1620"/>
        <w:rPr>
          <w:rFonts w:asciiTheme="minorHAnsi" w:hAnsiTheme="minorHAnsi"/>
        </w:rPr>
      </w:pPr>
      <w:r w:rsidRPr="0086330B">
        <w:rPr>
          <w:rFonts w:asciiTheme="minorHAnsi" w:hAnsiTheme="minorHAnsi"/>
        </w:rPr>
        <w:t xml:space="preserve">Other training </w:t>
      </w:r>
      <w:r w:rsidR="009A6C1E">
        <w:rPr>
          <w:rFonts w:asciiTheme="minorHAnsi" w:hAnsiTheme="minorHAnsi"/>
        </w:rPr>
        <w:t xml:space="preserve">as </w:t>
      </w:r>
      <w:r w:rsidRPr="0086330B">
        <w:rPr>
          <w:rFonts w:asciiTheme="minorHAnsi" w:hAnsiTheme="minorHAnsi"/>
        </w:rPr>
        <w:t>specified by the CoC.</w:t>
      </w:r>
    </w:p>
    <w:p w14:paraId="085525AF" w14:textId="2FE3B4C7" w:rsidR="0028179D" w:rsidRDefault="0028179D" w:rsidP="00551ADF">
      <w:pPr>
        <w:pStyle w:val="ListParagraph"/>
        <w:numPr>
          <w:ilvl w:val="0"/>
          <w:numId w:val="12"/>
        </w:numPr>
        <w:autoSpaceDE w:val="0"/>
        <w:autoSpaceDN w:val="0"/>
        <w:adjustRightInd w:val="0"/>
        <w:ind w:left="1260"/>
        <w:rPr>
          <w:rFonts w:asciiTheme="minorHAnsi" w:hAnsiTheme="minorHAnsi"/>
        </w:rPr>
      </w:pPr>
      <w:r>
        <w:rPr>
          <w:rFonts w:asciiTheme="minorHAnsi" w:hAnsiTheme="minorHAnsi"/>
        </w:rPr>
        <w:t>Agency Administrator Participation Requirements – Agency Administrators should participate in the following CoC or agency meetings:</w:t>
      </w:r>
    </w:p>
    <w:p w14:paraId="330011EF" w14:textId="2A2918F3" w:rsidR="0028179D" w:rsidRPr="0028179D" w:rsidRDefault="0028179D" w:rsidP="00551ADF">
      <w:pPr>
        <w:pStyle w:val="ListParagraph"/>
        <w:numPr>
          <w:ilvl w:val="1"/>
          <w:numId w:val="12"/>
        </w:numPr>
        <w:autoSpaceDE w:val="0"/>
        <w:autoSpaceDN w:val="0"/>
        <w:adjustRightInd w:val="0"/>
        <w:rPr>
          <w:rFonts w:asciiTheme="minorHAnsi" w:hAnsiTheme="minorHAnsi"/>
        </w:rPr>
      </w:pPr>
      <w:r w:rsidRPr="0028179D">
        <w:rPr>
          <w:rFonts w:asciiTheme="minorHAnsi" w:hAnsiTheme="minorHAnsi"/>
        </w:rPr>
        <w:t xml:space="preserve">CoC </w:t>
      </w:r>
      <w:r w:rsidR="00427502">
        <w:rPr>
          <w:rFonts w:asciiTheme="minorHAnsi" w:hAnsiTheme="minorHAnsi"/>
        </w:rPr>
        <w:t>HMIS Agency Administrator meetings and t</w:t>
      </w:r>
      <w:r w:rsidRPr="0028179D">
        <w:rPr>
          <w:rFonts w:asciiTheme="minorHAnsi" w:hAnsiTheme="minorHAnsi"/>
        </w:rPr>
        <w:t>rainings</w:t>
      </w:r>
    </w:p>
    <w:p w14:paraId="404C8D8C" w14:textId="5390428B" w:rsidR="0028179D" w:rsidRPr="0028179D" w:rsidRDefault="0028179D" w:rsidP="00551ADF">
      <w:pPr>
        <w:pStyle w:val="ListParagraph"/>
        <w:numPr>
          <w:ilvl w:val="1"/>
          <w:numId w:val="12"/>
        </w:numPr>
        <w:autoSpaceDE w:val="0"/>
        <w:autoSpaceDN w:val="0"/>
        <w:adjustRightInd w:val="0"/>
        <w:rPr>
          <w:rFonts w:asciiTheme="minorHAnsi" w:hAnsiTheme="minorHAnsi"/>
        </w:rPr>
      </w:pPr>
      <w:r w:rsidRPr="0028179D">
        <w:rPr>
          <w:rFonts w:asciiTheme="minorHAnsi" w:hAnsiTheme="minorHAnsi"/>
        </w:rPr>
        <w:t xml:space="preserve">Agency specific </w:t>
      </w:r>
      <w:r w:rsidR="00427502">
        <w:rPr>
          <w:rFonts w:asciiTheme="minorHAnsi" w:hAnsiTheme="minorHAnsi"/>
        </w:rPr>
        <w:t>HMIS user m</w:t>
      </w:r>
      <w:r w:rsidRPr="0028179D">
        <w:rPr>
          <w:rFonts w:asciiTheme="minorHAnsi" w:hAnsiTheme="minorHAnsi"/>
        </w:rPr>
        <w:t>eetings or preside over an HMIS specific topic during routine staff meetings.</w:t>
      </w:r>
    </w:p>
    <w:p w14:paraId="06668C52" w14:textId="11DA0C01" w:rsidR="00857892" w:rsidRPr="000D069E" w:rsidRDefault="0028179D" w:rsidP="00551ADF">
      <w:pPr>
        <w:pStyle w:val="ListParagraph"/>
        <w:numPr>
          <w:ilvl w:val="1"/>
          <w:numId w:val="12"/>
        </w:numPr>
        <w:autoSpaceDE w:val="0"/>
        <w:autoSpaceDN w:val="0"/>
        <w:adjustRightInd w:val="0"/>
        <w:rPr>
          <w:rFonts w:asciiTheme="minorHAnsi" w:hAnsiTheme="minorHAnsi"/>
        </w:rPr>
      </w:pPr>
      <w:r w:rsidRPr="0028179D">
        <w:rPr>
          <w:rFonts w:asciiTheme="minorHAnsi" w:hAnsiTheme="minorHAnsi"/>
        </w:rPr>
        <w:t xml:space="preserve">A local Reports Committee that </w:t>
      </w:r>
      <w:r w:rsidR="00427502">
        <w:rPr>
          <w:rFonts w:asciiTheme="minorHAnsi" w:hAnsiTheme="minorHAnsi"/>
        </w:rPr>
        <w:t xml:space="preserve">reviews and </w:t>
      </w:r>
      <w:r w:rsidRPr="0028179D">
        <w:rPr>
          <w:rFonts w:asciiTheme="minorHAnsi" w:hAnsiTheme="minorHAnsi"/>
        </w:rPr>
        <w:t xml:space="preserve">governs the publication of </w:t>
      </w:r>
      <w:r w:rsidR="00427502">
        <w:rPr>
          <w:rFonts w:asciiTheme="minorHAnsi" w:hAnsiTheme="minorHAnsi"/>
        </w:rPr>
        <w:t>CoC information.</w:t>
      </w:r>
      <w:r w:rsidR="000D2C7F" w:rsidRPr="0028179D">
        <w:rPr>
          <w:rFonts w:asciiTheme="minorHAnsi" w:hAnsiTheme="minorHAnsi"/>
        </w:rPr>
        <w:br/>
      </w:r>
    </w:p>
    <w:p w14:paraId="2CC14116" w14:textId="1EF3E383" w:rsidR="00B94317" w:rsidRPr="00B94317" w:rsidRDefault="00857892" w:rsidP="000D069E">
      <w:pPr>
        <w:pStyle w:val="Heading1"/>
      </w:pPr>
      <w:bookmarkStart w:id="8" w:name="_Toc505354793"/>
      <w:r>
        <w:t>I</w:t>
      </w:r>
      <w:r w:rsidR="000D069E">
        <w:t>I</w:t>
      </w:r>
      <w:r>
        <w:t>I.</w:t>
      </w:r>
      <w:r w:rsidR="00B94317" w:rsidRPr="00B94317">
        <w:t xml:space="preserve">  PRIVACY:</w:t>
      </w:r>
      <w:bookmarkEnd w:id="8"/>
    </w:p>
    <w:p w14:paraId="0CDD535D" w14:textId="77777777" w:rsidR="00B94317" w:rsidRDefault="00B94317" w:rsidP="00B94317">
      <w:pPr>
        <w:autoSpaceDE w:val="0"/>
        <w:autoSpaceDN w:val="0"/>
        <w:adjustRightInd w:val="0"/>
        <w:jc w:val="center"/>
        <w:rPr>
          <w:rFonts w:ascii="TimesNewRoman,Bold" w:hAnsi="TimesNewRoman,Bold" w:cs="TimesNewRoman,Bold"/>
          <w:b/>
          <w:bCs/>
          <w:sz w:val="28"/>
          <w:szCs w:val="28"/>
        </w:rPr>
      </w:pPr>
    </w:p>
    <w:p w14:paraId="6E781894" w14:textId="47DEE4CE" w:rsidR="00B94317" w:rsidRPr="00857892" w:rsidRDefault="00857892" w:rsidP="00551ADF">
      <w:pPr>
        <w:pStyle w:val="Heading2"/>
        <w:numPr>
          <w:ilvl w:val="0"/>
          <w:numId w:val="22"/>
        </w:numPr>
        <w:ind w:left="360"/>
      </w:pPr>
      <w:r>
        <w:t xml:space="preserve"> </w:t>
      </w:r>
      <w:bookmarkStart w:id="9" w:name="_Toc505354794"/>
      <w:r w:rsidR="00B94317" w:rsidRPr="00857892">
        <w:t>Privacy Statement</w:t>
      </w:r>
      <w:bookmarkEnd w:id="9"/>
    </w:p>
    <w:p w14:paraId="7ACC09CD" w14:textId="7A48E656" w:rsidR="00F82034" w:rsidRPr="006C5639" w:rsidRDefault="004745E5" w:rsidP="00744BBC">
      <w:pPr>
        <w:autoSpaceDE w:val="0"/>
        <w:autoSpaceDN w:val="0"/>
        <w:adjustRightInd w:val="0"/>
        <w:rPr>
          <w:rFonts w:asciiTheme="minorHAnsi" w:hAnsiTheme="minorHAnsi" w:cs="TimesNewRoman"/>
        </w:rPr>
      </w:pPr>
      <w:r>
        <w:rPr>
          <w:rFonts w:asciiTheme="minorHAnsi" w:hAnsiTheme="minorHAnsi" w:cs="TimesNewRoman"/>
        </w:rPr>
        <w:t>MSHMIS is committed to making</w:t>
      </w:r>
      <w:r w:rsidR="00744BBC" w:rsidRPr="00E74098">
        <w:rPr>
          <w:rFonts w:asciiTheme="minorHAnsi" w:hAnsiTheme="minorHAnsi" w:cs="TimesNewRoman"/>
        </w:rPr>
        <w:t xml:space="preserve"> </w:t>
      </w:r>
      <w:r>
        <w:rPr>
          <w:rFonts w:asciiTheme="minorHAnsi" w:hAnsiTheme="minorHAnsi" w:cs="TimesNewRoman"/>
        </w:rPr>
        <w:t>the project</w:t>
      </w:r>
      <w:r w:rsidR="00744BBC" w:rsidRPr="00E74098">
        <w:rPr>
          <w:rFonts w:asciiTheme="minorHAnsi" w:hAnsiTheme="minorHAnsi" w:cs="TimesNewRoman"/>
        </w:rPr>
        <w:t xml:space="preserve"> safe for </w:t>
      </w:r>
      <w:r w:rsidR="00B94317" w:rsidRPr="00E74098">
        <w:rPr>
          <w:rFonts w:asciiTheme="minorHAnsi" w:hAnsiTheme="minorHAnsi" w:cs="TimesNewRoman"/>
        </w:rPr>
        <w:t>participating agencies</w:t>
      </w:r>
      <w:r>
        <w:rPr>
          <w:rFonts w:asciiTheme="minorHAnsi" w:hAnsiTheme="minorHAnsi" w:cs="TimesNewRoman"/>
        </w:rPr>
        <w:t xml:space="preserve"> and</w:t>
      </w:r>
      <w:r w:rsidR="009F1D73" w:rsidRPr="00E74098">
        <w:rPr>
          <w:rFonts w:asciiTheme="minorHAnsi" w:hAnsiTheme="minorHAnsi" w:cs="TimesNewRoman"/>
        </w:rPr>
        <w:t xml:space="preserve"> the client</w:t>
      </w:r>
      <w:r>
        <w:rPr>
          <w:rFonts w:asciiTheme="minorHAnsi" w:hAnsiTheme="minorHAnsi" w:cs="TimesNewRoman"/>
        </w:rPr>
        <w:t>s whose information is recorded</w:t>
      </w:r>
      <w:r w:rsidR="00D45A1B">
        <w:rPr>
          <w:rFonts w:asciiTheme="minorHAnsi" w:hAnsiTheme="minorHAnsi" w:cs="TimesNewRoman"/>
        </w:rPr>
        <w:t xml:space="preserve"> on the system</w:t>
      </w:r>
      <w:r>
        <w:rPr>
          <w:rFonts w:asciiTheme="minorHAnsi" w:hAnsiTheme="minorHAnsi" w:cs="TimesNewRoman"/>
        </w:rPr>
        <w:t>.</w:t>
      </w:r>
      <w:r w:rsidR="00744BBC" w:rsidRPr="00E74098">
        <w:rPr>
          <w:rFonts w:asciiTheme="minorHAnsi" w:hAnsiTheme="minorHAnsi" w:cs="TimesNewRoman"/>
        </w:rPr>
        <w:t xml:space="preserve"> </w:t>
      </w:r>
    </w:p>
    <w:p w14:paraId="00A0FB0F" w14:textId="77777777" w:rsidR="00F82034" w:rsidRPr="00E74098" w:rsidRDefault="00F82034" w:rsidP="00744BBC">
      <w:pPr>
        <w:autoSpaceDE w:val="0"/>
        <w:autoSpaceDN w:val="0"/>
        <w:adjustRightInd w:val="0"/>
        <w:rPr>
          <w:rFonts w:asciiTheme="minorHAnsi" w:hAnsiTheme="minorHAnsi" w:cs="TimesNewRoman,Bold"/>
          <w:b/>
          <w:bCs/>
        </w:rPr>
      </w:pPr>
    </w:p>
    <w:p w14:paraId="090EA8C0" w14:textId="77777777" w:rsidR="00744BBC" w:rsidRPr="00E74098" w:rsidRDefault="00744BBC" w:rsidP="00744BBC">
      <w:pPr>
        <w:autoSpaceDE w:val="0"/>
        <w:autoSpaceDN w:val="0"/>
        <w:adjustRightInd w:val="0"/>
        <w:rPr>
          <w:rFonts w:asciiTheme="minorHAnsi" w:hAnsiTheme="minorHAnsi" w:cs="TimesNewRoman,Bold"/>
          <w:b/>
          <w:bCs/>
        </w:rPr>
      </w:pPr>
      <w:r w:rsidRPr="00E74098">
        <w:rPr>
          <w:rFonts w:asciiTheme="minorHAnsi" w:hAnsiTheme="minorHAnsi" w:cs="TimesNewRoman,Bold"/>
          <w:b/>
          <w:bCs/>
        </w:rPr>
        <w:t>Toward that end:</w:t>
      </w:r>
    </w:p>
    <w:p w14:paraId="3C223AC0" w14:textId="36D54738" w:rsidR="00B94317" w:rsidRPr="00E74098" w:rsidRDefault="00744BBC" w:rsidP="00551ADF">
      <w:pPr>
        <w:pStyle w:val="ListParagraph"/>
        <w:numPr>
          <w:ilvl w:val="0"/>
          <w:numId w:val="11"/>
        </w:numPr>
        <w:autoSpaceDE w:val="0"/>
        <w:autoSpaceDN w:val="0"/>
        <w:adjustRightInd w:val="0"/>
        <w:rPr>
          <w:rFonts w:asciiTheme="minorHAnsi" w:hAnsiTheme="minorHAnsi" w:cs="TimesNewRoman"/>
        </w:rPr>
      </w:pPr>
      <w:r w:rsidRPr="00E74098">
        <w:rPr>
          <w:rFonts w:asciiTheme="minorHAnsi" w:hAnsiTheme="minorHAnsi" w:cs="TimesNewRoman"/>
        </w:rPr>
        <w:t>Sharing is a plan</w:t>
      </w:r>
      <w:r w:rsidR="00D45A1B">
        <w:rPr>
          <w:rFonts w:asciiTheme="minorHAnsi" w:hAnsiTheme="minorHAnsi" w:cs="TimesNewRoman"/>
        </w:rPr>
        <w:t>ned activity guided by sharing a</w:t>
      </w:r>
      <w:r w:rsidRPr="00E74098">
        <w:rPr>
          <w:rFonts w:asciiTheme="minorHAnsi" w:hAnsiTheme="minorHAnsi" w:cs="TimesNewRoman"/>
        </w:rPr>
        <w:t>greements between agencies (</w:t>
      </w:r>
      <w:r w:rsidR="00B94317" w:rsidRPr="00E74098">
        <w:rPr>
          <w:rFonts w:asciiTheme="minorHAnsi" w:hAnsiTheme="minorHAnsi" w:cs="TimesNewRoman"/>
        </w:rPr>
        <w:t xml:space="preserve">Sharing </w:t>
      </w:r>
      <w:r w:rsidRPr="00E74098">
        <w:rPr>
          <w:rFonts w:asciiTheme="minorHAnsi" w:hAnsiTheme="minorHAnsi" w:cs="TimesNewRoman"/>
        </w:rPr>
        <w:t xml:space="preserve">QSOBAAs). </w:t>
      </w:r>
      <w:r w:rsidR="004745E5">
        <w:rPr>
          <w:rFonts w:asciiTheme="minorHAnsi" w:hAnsiTheme="minorHAnsi" w:cs="TimesNewRoman"/>
        </w:rPr>
        <w:t>Agencies</w:t>
      </w:r>
      <w:r w:rsidRPr="00E74098">
        <w:rPr>
          <w:rFonts w:asciiTheme="minorHAnsi" w:hAnsiTheme="minorHAnsi" w:cs="TimesNewRoman"/>
        </w:rPr>
        <w:t xml:space="preserve"> may elect to keep private some or all of the client record including all identifying data.</w:t>
      </w:r>
    </w:p>
    <w:p w14:paraId="02F03F09" w14:textId="77777777" w:rsidR="00B94317" w:rsidRDefault="00744BBC" w:rsidP="00551ADF">
      <w:pPr>
        <w:pStyle w:val="ListParagraph"/>
        <w:numPr>
          <w:ilvl w:val="0"/>
          <w:numId w:val="11"/>
        </w:numPr>
        <w:autoSpaceDE w:val="0"/>
        <w:autoSpaceDN w:val="0"/>
        <w:adjustRightInd w:val="0"/>
        <w:rPr>
          <w:rFonts w:asciiTheme="minorHAnsi" w:hAnsiTheme="minorHAnsi" w:cs="TimesNewRoman"/>
        </w:rPr>
      </w:pPr>
      <w:r w:rsidRPr="00E74098">
        <w:rPr>
          <w:rFonts w:asciiTheme="minorHAnsi" w:hAnsiTheme="minorHAnsi" w:cs="TimesNewRoman"/>
        </w:rPr>
        <w:t xml:space="preserve">All organizations will screen for safety </w:t>
      </w:r>
      <w:r w:rsidR="00B94317" w:rsidRPr="00E74098">
        <w:rPr>
          <w:rFonts w:asciiTheme="minorHAnsi" w:hAnsiTheme="minorHAnsi" w:cs="TimesNewRoman"/>
        </w:rPr>
        <w:t>issues related to the use of</w:t>
      </w:r>
      <w:r w:rsidRPr="00E74098">
        <w:rPr>
          <w:rFonts w:asciiTheme="minorHAnsi" w:hAnsiTheme="minorHAnsi" w:cs="TimesNewRoman"/>
        </w:rPr>
        <w:t xml:space="preserve"> automation.</w:t>
      </w:r>
    </w:p>
    <w:p w14:paraId="005E9723" w14:textId="3CD8254C" w:rsidR="001325C4" w:rsidRPr="00B15A4F" w:rsidRDefault="002731B7" w:rsidP="002731B7">
      <w:pPr>
        <w:pStyle w:val="ListParagraph"/>
        <w:numPr>
          <w:ilvl w:val="0"/>
          <w:numId w:val="11"/>
        </w:numPr>
        <w:autoSpaceDE w:val="0"/>
        <w:autoSpaceDN w:val="0"/>
        <w:adjustRightInd w:val="0"/>
        <w:rPr>
          <w:rFonts w:asciiTheme="minorHAnsi" w:hAnsiTheme="minorHAnsi" w:cs="TimesNewRoman"/>
        </w:rPr>
      </w:pPr>
      <w:r w:rsidRPr="003357D1">
        <w:rPr>
          <w:rFonts w:asciiTheme="minorHAnsi" w:hAnsiTheme="minorHAnsi" w:cs="TimesNewRoman"/>
        </w:rPr>
        <w:t>The MSHMIS is compliant with HIPAA, and all Federal and State laws and codes. All priv</w:t>
      </w:r>
      <w:r>
        <w:rPr>
          <w:rFonts w:asciiTheme="minorHAnsi" w:hAnsiTheme="minorHAnsi" w:cs="TimesNewRoman"/>
        </w:rPr>
        <w:t>acy procedures are designed to e</w:t>
      </w:r>
      <w:r w:rsidRPr="003357D1">
        <w:rPr>
          <w:rFonts w:asciiTheme="minorHAnsi" w:hAnsiTheme="minorHAnsi" w:cs="TimesNewRoman"/>
        </w:rPr>
        <w:t xml:space="preserve">nsure that the broadest range of </w:t>
      </w:r>
      <w:r>
        <w:rPr>
          <w:rFonts w:asciiTheme="minorHAnsi" w:hAnsiTheme="minorHAnsi" w:cs="TimesNewRoman"/>
        </w:rPr>
        <w:t>organizations may participate in the p</w:t>
      </w:r>
      <w:r w:rsidRPr="003357D1">
        <w:rPr>
          <w:rFonts w:asciiTheme="minorHAnsi" w:hAnsiTheme="minorHAnsi" w:cs="TimesNewRoman"/>
        </w:rPr>
        <w:t>roject.</w:t>
      </w:r>
      <w:r>
        <w:rPr>
          <w:rFonts w:asciiTheme="minorHAnsi" w:hAnsiTheme="minorHAnsi" w:cs="TimesNewRoman"/>
        </w:rPr>
        <w:t xml:space="preserve">  Access to Personal Protected Information will be restricted to persons with a business need to know, as defined by the laws governing the implementation, (ex. HIPAA, 42 CFR Part 2), these Policies and Procedures and the privacy policies implemented by the CoC and local agencies.  </w:t>
      </w:r>
    </w:p>
    <w:p w14:paraId="051E9A73" w14:textId="114A2B01" w:rsidR="00B94317" w:rsidRPr="00E74098" w:rsidRDefault="00744BBC" w:rsidP="00551ADF">
      <w:pPr>
        <w:pStyle w:val="ListParagraph"/>
        <w:numPr>
          <w:ilvl w:val="0"/>
          <w:numId w:val="11"/>
        </w:numPr>
        <w:autoSpaceDE w:val="0"/>
        <w:autoSpaceDN w:val="0"/>
        <w:adjustRightInd w:val="0"/>
        <w:rPr>
          <w:rFonts w:asciiTheme="minorHAnsi" w:hAnsiTheme="minorHAnsi" w:cs="TimesNewRoman"/>
        </w:rPr>
      </w:pPr>
      <w:r w:rsidRPr="00E74098">
        <w:rPr>
          <w:rFonts w:asciiTheme="minorHAnsi" w:hAnsiTheme="minorHAnsi" w:cs="TimesNewRoman"/>
        </w:rPr>
        <w:t>MSHMIS has systematized the risk assessment related to clients through the</w:t>
      </w:r>
      <w:r w:rsidR="00D45A1B">
        <w:rPr>
          <w:rFonts w:asciiTheme="minorHAnsi" w:hAnsiTheme="minorHAnsi" w:cs="TimesNewRoman"/>
        </w:rPr>
        <w:t xml:space="preserve"> standard MSHMIS r</w:t>
      </w:r>
      <w:r w:rsidR="00B94317" w:rsidRPr="00E74098">
        <w:rPr>
          <w:rFonts w:asciiTheme="minorHAnsi" w:hAnsiTheme="minorHAnsi" w:cs="TimesNewRoman"/>
        </w:rPr>
        <w:t>elease.  The standardized release offers</w:t>
      </w:r>
      <w:r w:rsidRPr="00E74098">
        <w:rPr>
          <w:rFonts w:asciiTheme="minorHAnsi" w:hAnsiTheme="minorHAnsi" w:cs="TimesNewRoman"/>
        </w:rPr>
        <w:t xml:space="preserve"> options </w:t>
      </w:r>
      <w:r w:rsidR="00B94317" w:rsidRPr="00E74098">
        <w:rPr>
          <w:rFonts w:asciiTheme="minorHAnsi" w:hAnsiTheme="minorHAnsi" w:cs="TimesNewRoman"/>
        </w:rPr>
        <w:t>for the use</w:t>
      </w:r>
      <w:r w:rsidRPr="00E74098">
        <w:rPr>
          <w:rFonts w:asciiTheme="minorHAnsi" w:hAnsiTheme="minorHAnsi" w:cs="TimesNewRoman"/>
        </w:rPr>
        <w:t xml:space="preserve"> of </w:t>
      </w:r>
      <w:r w:rsidR="00B94317" w:rsidRPr="00E74098">
        <w:rPr>
          <w:rFonts w:asciiTheme="minorHAnsi" w:hAnsiTheme="minorHAnsi" w:cs="TimesNewRoman"/>
        </w:rPr>
        <w:t>a client’s Social Security number.  It also provides</w:t>
      </w:r>
      <w:r w:rsidRPr="00E74098">
        <w:rPr>
          <w:rFonts w:asciiTheme="minorHAnsi" w:hAnsiTheme="minorHAnsi" w:cs="TimesNewRoman"/>
        </w:rPr>
        <w:t xml:space="preserve"> guidance </w:t>
      </w:r>
      <w:r w:rsidR="00B94317" w:rsidRPr="00E74098">
        <w:rPr>
          <w:rFonts w:asciiTheme="minorHAnsi" w:hAnsiTheme="minorHAnsi" w:cs="TimesNewRoman"/>
        </w:rPr>
        <w:t>on using</w:t>
      </w:r>
      <w:r w:rsidRPr="00E74098">
        <w:rPr>
          <w:rFonts w:asciiTheme="minorHAnsi" w:hAnsiTheme="minorHAnsi" w:cs="TimesNewRoman"/>
        </w:rPr>
        <w:t xml:space="preserve"> </w:t>
      </w:r>
      <w:r w:rsidR="00B94317" w:rsidRPr="00E74098">
        <w:rPr>
          <w:rFonts w:asciiTheme="minorHAnsi" w:hAnsiTheme="minorHAnsi" w:cs="TimesNewRoman"/>
        </w:rPr>
        <w:t>unnamed</w:t>
      </w:r>
      <w:r w:rsidRPr="00E74098">
        <w:rPr>
          <w:rFonts w:asciiTheme="minorHAnsi" w:hAnsiTheme="minorHAnsi" w:cs="TimesNewRoman"/>
        </w:rPr>
        <w:t xml:space="preserve"> </w:t>
      </w:r>
      <w:r w:rsidR="00B94317" w:rsidRPr="00E74098">
        <w:rPr>
          <w:rFonts w:asciiTheme="minorHAnsi" w:hAnsiTheme="minorHAnsi" w:cs="TimesNewRoman"/>
        </w:rPr>
        <w:t>r</w:t>
      </w:r>
      <w:r w:rsidRPr="00E74098">
        <w:rPr>
          <w:rFonts w:asciiTheme="minorHAnsi" w:hAnsiTheme="minorHAnsi" w:cs="TimesNewRoman"/>
        </w:rPr>
        <w:t xml:space="preserve">ecords and how </w:t>
      </w:r>
      <w:r w:rsidR="00B94317" w:rsidRPr="00E74098">
        <w:rPr>
          <w:rFonts w:asciiTheme="minorHAnsi" w:hAnsiTheme="minorHAnsi" w:cs="TimesNewRoman"/>
        </w:rPr>
        <w:t>the Privacy Notice is explained to clients</w:t>
      </w:r>
      <w:r w:rsidRPr="00E74098">
        <w:rPr>
          <w:rFonts w:asciiTheme="minorHAnsi" w:hAnsiTheme="minorHAnsi" w:cs="TimesNewRoman"/>
        </w:rPr>
        <w:t>.</w:t>
      </w:r>
    </w:p>
    <w:p w14:paraId="79FA4A27" w14:textId="0EB215ED" w:rsidR="00B94317" w:rsidRPr="00E74098" w:rsidRDefault="00744BBC" w:rsidP="00551ADF">
      <w:pPr>
        <w:pStyle w:val="ListParagraph"/>
        <w:numPr>
          <w:ilvl w:val="0"/>
          <w:numId w:val="11"/>
        </w:numPr>
        <w:autoSpaceDE w:val="0"/>
        <w:autoSpaceDN w:val="0"/>
        <w:adjustRightInd w:val="0"/>
        <w:rPr>
          <w:rFonts w:asciiTheme="minorHAnsi" w:hAnsiTheme="minorHAnsi" w:cs="TimesNewRoman"/>
        </w:rPr>
      </w:pPr>
      <w:r w:rsidRPr="00E74098">
        <w:rPr>
          <w:rFonts w:asciiTheme="minorHAnsi" w:hAnsiTheme="minorHAnsi" w:cs="TimesNewRoman"/>
        </w:rPr>
        <w:t>MSHMIS has adopted a Privacy Notice</w:t>
      </w:r>
      <w:r w:rsidR="00687509">
        <w:rPr>
          <w:rFonts w:asciiTheme="minorHAnsi" w:hAnsiTheme="minorHAnsi" w:cs="TimesNewRoman"/>
        </w:rPr>
        <w:t xml:space="preserve"> </w:t>
      </w:r>
      <w:r w:rsidRPr="00E74098">
        <w:rPr>
          <w:rFonts w:asciiTheme="minorHAnsi" w:hAnsiTheme="minorHAnsi" w:cs="TimesNewRoman"/>
        </w:rPr>
        <w:t>that was developed i</w:t>
      </w:r>
      <w:r w:rsidR="00B94317" w:rsidRPr="00E74098">
        <w:rPr>
          <w:rFonts w:asciiTheme="minorHAnsi" w:hAnsiTheme="minorHAnsi" w:cs="TimesNewRoman"/>
        </w:rPr>
        <w:t>n close collaboration with</w:t>
      </w:r>
      <w:r w:rsidRPr="00E74098">
        <w:rPr>
          <w:rFonts w:asciiTheme="minorHAnsi" w:hAnsiTheme="minorHAnsi" w:cs="TimesNewRoman"/>
        </w:rPr>
        <w:t xml:space="preserve"> </w:t>
      </w:r>
      <w:r w:rsidR="00687509">
        <w:rPr>
          <w:rFonts w:asciiTheme="minorHAnsi" w:hAnsiTheme="minorHAnsi" w:cs="TimesNewRoman"/>
        </w:rPr>
        <w:t>organizations</w:t>
      </w:r>
      <w:r w:rsidR="00687509" w:rsidRPr="00E74098">
        <w:rPr>
          <w:rFonts w:asciiTheme="minorHAnsi" w:hAnsiTheme="minorHAnsi" w:cs="TimesNewRoman"/>
        </w:rPr>
        <w:t xml:space="preserve"> </w:t>
      </w:r>
      <w:r w:rsidRPr="00E74098">
        <w:rPr>
          <w:rFonts w:asciiTheme="minorHAnsi" w:hAnsiTheme="minorHAnsi" w:cs="TimesNewRoman"/>
        </w:rPr>
        <w:t>that manage information that may put a client at risk.</w:t>
      </w:r>
    </w:p>
    <w:p w14:paraId="707607C5" w14:textId="7576CDC6" w:rsidR="006715D7" w:rsidRPr="003357D1" w:rsidRDefault="00744BBC" w:rsidP="00551ADF">
      <w:pPr>
        <w:pStyle w:val="ListParagraph"/>
        <w:numPr>
          <w:ilvl w:val="0"/>
          <w:numId w:val="11"/>
        </w:numPr>
        <w:autoSpaceDE w:val="0"/>
        <w:autoSpaceDN w:val="0"/>
        <w:adjustRightInd w:val="0"/>
        <w:rPr>
          <w:rFonts w:asciiTheme="minorHAnsi" w:hAnsiTheme="minorHAnsi" w:cs="TimesNewRoman"/>
        </w:rPr>
      </w:pPr>
      <w:r w:rsidRPr="003357D1">
        <w:rPr>
          <w:rFonts w:asciiTheme="minorHAnsi" w:hAnsiTheme="minorHAnsi" w:cs="TimesNewRoman"/>
        </w:rPr>
        <w:t>Privacy Training is a requirement for all agencies and users on the MSHMIS.</w:t>
      </w:r>
      <w:r w:rsidR="006715D7" w:rsidRPr="003357D1">
        <w:rPr>
          <w:rFonts w:asciiTheme="minorHAnsi" w:hAnsiTheme="minorHAnsi" w:cs="TimesNewRoman"/>
        </w:rPr>
        <w:t xml:space="preserve">  </w:t>
      </w:r>
    </w:p>
    <w:p w14:paraId="59A9FF69" w14:textId="69C1286D" w:rsidR="006715D7" w:rsidRPr="003357D1" w:rsidRDefault="006715D7" w:rsidP="00551ADF">
      <w:pPr>
        <w:pStyle w:val="ListParagraph"/>
        <w:numPr>
          <w:ilvl w:val="0"/>
          <w:numId w:val="11"/>
        </w:numPr>
        <w:autoSpaceDE w:val="0"/>
        <w:autoSpaceDN w:val="0"/>
        <w:adjustRightInd w:val="0"/>
        <w:rPr>
          <w:rFonts w:asciiTheme="minorHAnsi" w:hAnsiTheme="minorHAnsi" w:cs="TimesNewRoman"/>
        </w:rPr>
      </w:pPr>
      <w:r w:rsidRPr="003357D1">
        <w:rPr>
          <w:rFonts w:asciiTheme="minorHAnsi" w:hAnsiTheme="minorHAnsi" w:cs="TimesNewRoman"/>
        </w:rPr>
        <w:t>We view our privacy t</w:t>
      </w:r>
      <w:r w:rsidR="00744BBC" w:rsidRPr="003357D1">
        <w:rPr>
          <w:rFonts w:asciiTheme="minorHAnsi" w:hAnsiTheme="minorHAnsi" w:cs="TimesNewRoman"/>
        </w:rPr>
        <w:t xml:space="preserve">raining as an opportunity for all participating organizations to revisit and improve their </w:t>
      </w:r>
      <w:r w:rsidR="00287B36" w:rsidRPr="003357D1">
        <w:rPr>
          <w:rFonts w:asciiTheme="minorHAnsi" w:hAnsiTheme="minorHAnsi" w:cs="TimesNewRoman"/>
        </w:rPr>
        <w:t xml:space="preserve">overall </w:t>
      </w:r>
      <w:r w:rsidR="00744BBC" w:rsidRPr="003357D1">
        <w:rPr>
          <w:rFonts w:asciiTheme="minorHAnsi" w:hAnsiTheme="minorHAnsi" w:cs="TimesNewRoman"/>
        </w:rPr>
        <w:t>privacy practice</w:t>
      </w:r>
      <w:r w:rsidRPr="003357D1">
        <w:rPr>
          <w:rFonts w:asciiTheme="minorHAnsi" w:hAnsiTheme="minorHAnsi" w:cs="TimesNewRoman"/>
        </w:rPr>
        <w:t>s</w:t>
      </w:r>
      <w:r w:rsidR="00744BBC" w:rsidRPr="003357D1">
        <w:rPr>
          <w:rFonts w:asciiTheme="minorHAnsi" w:hAnsiTheme="minorHAnsi" w:cs="TimesNewRoman"/>
        </w:rPr>
        <w:t xml:space="preserve">. </w:t>
      </w:r>
      <w:r w:rsidR="00287B36" w:rsidRPr="003357D1">
        <w:rPr>
          <w:rFonts w:asciiTheme="minorHAnsi" w:hAnsiTheme="minorHAnsi" w:cs="TimesNewRoman"/>
        </w:rPr>
        <w:t>Many</w:t>
      </w:r>
      <w:r w:rsidR="00744BBC" w:rsidRPr="003357D1">
        <w:rPr>
          <w:rFonts w:asciiTheme="minorHAnsi" w:hAnsiTheme="minorHAnsi" w:cs="TimesNewRoman"/>
        </w:rPr>
        <w:t xml:space="preserve"> agencies </w:t>
      </w:r>
      <w:r w:rsidRPr="003357D1">
        <w:rPr>
          <w:rFonts w:asciiTheme="minorHAnsi" w:hAnsiTheme="minorHAnsi" w:cs="TimesNewRoman"/>
        </w:rPr>
        <w:t>choose to have</w:t>
      </w:r>
      <w:r w:rsidR="00744BBC" w:rsidRPr="003357D1">
        <w:rPr>
          <w:rFonts w:asciiTheme="minorHAnsi" w:hAnsiTheme="minorHAnsi" w:cs="TimesNewRoman"/>
        </w:rPr>
        <w:t xml:space="preserve"> all their staff </w:t>
      </w:r>
      <w:r w:rsidRPr="003357D1">
        <w:rPr>
          <w:rFonts w:asciiTheme="minorHAnsi" w:hAnsiTheme="minorHAnsi" w:cs="TimesNewRoman"/>
        </w:rPr>
        <w:t>complete</w:t>
      </w:r>
      <w:r w:rsidR="00744BBC" w:rsidRPr="003357D1">
        <w:rPr>
          <w:rFonts w:asciiTheme="minorHAnsi" w:hAnsiTheme="minorHAnsi" w:cs="TimesNewRoman"/>
        </w:rPr>
        <w:t xml:space="preserve"> the </w:t>
      </w:r>
      <w:r w:rsidRPr="003357D1">
        <w:rPr>
          <w:rFonts w:asciiTheme="minorHAnsi" w:hAnsiTheme="minorHAnsi" w:cs="TimesNewRoman"/>
        </w:rPr>
        <w:t xml:space="preserve">MSHMIS </w:t>
      </w:r>
      <w:r w:rsidR="00744BBC" w:rsidRPr="003357D1">
        <w:rPr>
          <w:rFonts w:asciiTheme="minorHAnsi" w:hAnsiTheme="minorHAnsi" w:cs="TimesNewRoman"/>
        </w:rPr>
        <w:t>training curricula – not just those with user access to the system.</w:t>
      </w:r>
    </w:p>
    <w:p w14:paraId="7FC21C2C" w14:textId="3238D569" w:rsidR="000A2725" w:rsidRPr="003357D1" w:rsidRDefault="00744BBC" w:rsidP="00551ADF">
      <w:pPr>
        <w:pStyle w:val="ListParagraph"/>
        <w:numPr>
          <w:ilvl w:val="0"/>
          <w:numId w:val="11"/>
        </w:numPr>
        <w:autoSpaceDE w:val="0"/>
        <w:autoSpaceDN w:val="0"/>
        <w:adjustRightInd w:val="0"/>
        <w:rPr>
          <w:rFonts w:asciiTheme="minorHAnsi" w:hAnsiTheme="minorHAnsi" w:cs="TimesNewRoman"/>
        </w:rPr>
      </w:pPr>
      <w:r w:rsidRPr="003357D1">
        <w:rPr>
          <w:rFonts w:asciiTheme="minorHAnsi" w:hAnsiTheme="minorHAnsi" w:cs="TimesNewRoman"/>
        </w:rPr>
        <w:t xml:space="preserve">All </w:t>
      </w:r>
      <w:r w:rsidR="006715D7" w:rsidRPr="003357D1">
        <w:rPr>
          <w:rFonts w:asciiTheme="minorHAnsi" w:hAnsiTheme="minorHAnsi" w:cs="TimesNewRoman"/>
        </w:rPr>
        <w:t>users</w:t>
      </w:r>
      <w:r w:rsidRPr="003357D1">
        <w:rPr>
          <w:rFonts w:asciiTheme="minorHAnsi" w:hAnsiTheme="minorHAnsi" w:cs="TimesNewRoman"/>
        </w:rPr>
        <w:t xml:space="preserve"> issued access to the system must </w:t>
      </w:r>
      <w:r w:rsidR="006715D7" w:rsidRPr="003357D1">
        <w:rPr>
          <w:rFonts w:asciiTheme="minorHAnsi" w:hAnsiTheme="minorHAnsi" w:cs="TimesNewRoman"/>
        </w:rPr>
        <w:t>sign a User</w:t>
      </w:r>
      <w:r w:rsidRPr="003357D1">
        <w:rPr>
          <w:rFonts w:asciiTheme="minorHAnsi" w:hAnsiTheme="minorHAnsi" w:cs="TimesNewRoman"/>
        </w:rPr>
        <w:t xml:space="preserve"> Agreement </w:t>
      </w:r>
      <w:r w:rsidR="003419B8">
        <w:rPr>
          <w:rFonts w:asciiTheme="minorHAnsi" w:hAnsiTheme="minorHAnsi" w:cs="TimesNewRoman"/>
        </w:rPr>
        <w:t>&amp;</w:t>
      </w:r>
      <w:r w:rsidRPr="003357D1">
        <w:rPr>
          <w:rFonts w:asciiTheme="minorHAnsi" w:hAnsiTheme="minorHAnsi" w:cs="TimesNewRoman"/>
        </w:rPr>
        <w:t xml:space="preserve"> Code of Ethics</w:t>
      </w:r>
      <w:r w:rsidR="006715D7" w:rsidRPr="003357D1">
        <w:rPr>
          <w:rFonts w:asciiTheme="minorHAnsi" w:hAnsiTheme="minorHAnsi" w:cs="TimesNewRoman"/>
        </w:rPr>
        <w:t xml:space="preserve"> form</w:t>
      </w:r>
      <w:r w:rsidRPr="003357D1">
        <w:rPr>
          <w:rFonts w:asciiTheme="minorHAnsi" w:hAnsiTheme="minorHAnsi" w:cs="TimesNewRoman"/>
        </w:rPr>
        <w:t xml:space="preserve">, and agencies must sign a MSHMIS Participation Agreement. Taken together, these documents obligate participants to core privacy procedures. If agencies decide to share information, they must sign an agreement that defines </w:t>
      </w:r>
      <w:r w:rsidR="006715D7" w:rsidRPr="003357D1">
        <w:rPr>
          <w:rFonts w:asciiTheme="minorHAnsi" w:hAnsiTheme="minorHAnsi" w:cs="TimesNewRoman"/>
        </w:rPr>
        <w:t xml:space="preserve">their sharing </w:t>
      </w:r>
      <w:r w:rsidRPr="003357D1">
        <w:rPr>
          <w:rFonts w:asciiTheme="minorHAnsi" w:hAnsiTheme="minorHAnsi" w:cs="TimesNewRoman"/>
        </w:rPr>
        <w:t>and prevents release of information</w:t>
      </w:r>
      <w:r w:rsidR="00287B36" w:rsidRPr="003357D1">
        <w:rPr>
          <w:rFonts w:asciiTheme="minorHAnsi" w:hAnsiTheme="minorHAnsi" w:cs="TimesNewRoman"/>
        </w:rPr>
        <w:t xml:space="preserve"> </w:t>
      </w:r>
      <w:r w:rsidR="006715D7" w:rsidRPr="003357D1">
        <w:rPr>
          <w:rFonts w:asciiTheme="minorHAnsi" w:hAnsiTheme="minorHAnsi" w:cs="TimesNewRoman"/>
        </w:rPr>
        <w:t xml:space="preserve">to unauthorized third parties </w:t>
      </w:r>
      <w:r w:rsidR="00287B36" w:rsidRPr="003357D1">
        <w:rPr>
          <w:rFonts w:asciiTheme="minorHAnsi" w:hAnsiTheme="minorHAnsi" w:cs="TimesNewRoman"/>
        </w:rPr>
        <w:t>(the Sharing QSOBAA)</w:t>
      </w:r>
      <w:r w:rsidRPr="003357D1">
        <w:rPr>
          <w:rFonts w:asciiTheme="minorHAnsi" w:hAnsiTheme="minorHAnsi" w:cs="TimesNewRoman"/>
        </w:rPr>
        <w:t>.</w:t>
      </w:r>
    </w:p>
    <w:p w14:paraId="0302EECE" w14:textId="495FE1A1" w:rsidR="000A2725" w:rsidRPr="00E74098" w:rsidRDefault="00744BBC" w:rsidP="00551ADF">
      <w:pPr>
        <w:pStyle w:val="ListParagraph"/>
        <w:numPr>
          <w:ilvl w:val="0"/>
          <w:numId w:val="11"/>
        </w:numPr>
        <w:autoSpaceDE w:val="0"/>
        <w:autoSpaceDN w:val="0"/>
        <w:adjustRightInd w:val="0"/>
        <w:rPr>
          <w:rFonts w:asciiTheme="minorHAnsi" w:hAnsiTheme="minorHAnsi" w:cs="TimesNewRoman"/>
        </w:rPr>
      </w:pPr>
      <w:r w:rsidRPr="003357D1">
        <w:rPr>
          <w:rFonts w:asciiTheme="minorHAnsi" w:hAnsiTheme="minorHAnsi" w:cs="TimesNewRoman"/>
        </w:rPr>
        <w:t>Policies have been developed</w:t>
      </w:r>
      <w:r w:rsidRPr="00E74098">
        <w:rPr>
          <w:rFonts w:asciiTheme="minorHAnsi" w:hAnsiTheme="minorHAnsi" w:cs="TimesNewRoman"/>
        </w:rPr>
        <w:t xml:space="preserve"> that protect not only </w:t>
      </w:r>
      <w:r w:rsidR="000A2725" w:rsidRPr="00E74098">
        <w:rPr>
          <w:rFonts w:asciiTheme="minorHAnsi" w:hAnsiTheme="minorHAnsi" w:cs="TimesNewRoman"/>
        </w:rPr>
        <w:t xml:space="preserve">a </w:t>
      </w:r>
      <w:r w:rsidRPr="00E74098">
        <w:rPr>
          <w:rFonts w:asciiTheme="minorHAnsi" w:hAnsiTheme="minorHAnsi" w:cs="TimesNewRoman"/>
        </w:rPr>
        <w:t xml:space="preserve">client’s privacy, but also </w:t>
      </w:r>
      <w:r w:rsidR="000A2725" w:rsidRPr="00E74098">
        <w:rPr>
          <w:rFonts w:asciiTheme="minorHAnsi" w:hAnsiTheme="minorHAnsi" w:cs="TimesNewRoman"/>
        </w:rPr>
        <w:t xml:space="preserve">an </w:t>
      </w:r>
      <w:r w:rsidRPr="00E74098">
        <w:rPr>
          <w:rFonts w:asciiTheme="minorHAnsi" w:hAnsiTheme="minorHAnsi" w:cs="TimesNewRoman"/>
        </w:rPr>
        <w:t xml:space="preserve">agency’s privacy. </w:t>
      </w:r>
      <w:r w:rsidR="000A2725" w:rsidRPr="00E74098">
        <w:rPr>
          <w:rFonts w:asciiTheme="minorHAnsi" w:hAnsiTheme="minorHAnsi" w:cs="TimesNewRoman"/>
        </w:rPr>
        <w:t>Privacy practice p</w:t>
      </w:r>
      <w:r w:rsidRPr="00E74098">
        <w:rPr>
          <w:rFonts w:asciiTheme="minorHAnsi" w:hAnsiTheme="minorHAnsi" w:cs="TimesNewRoman"/>
        </w:rPr>
        <w:t xml:space="preserve">rinciples around the use and publication of agency or CoC specific data have been developed </w:t>
      </w:r>
      <w:r w:rsidR="001E2101">
        <w:rPr>
          <w:rFonts w:asciiTheme="minorHAnsi" w:hAnsiTheme="minorHAnsi" w:cs="TimesNewRoman"/>
        </w:rPr>
        <w:t>are</w:t>
      </w:r>
      <w:r w:rsidR="001E2101" w:rsidRPr="00E74098">
        <w:rPr>
          <w:rFonts w:asciiTheme="minorHAnsi" w:hAnsiTheme="minorHAnsi" w:cs="TimesNewRoman"/>
        </w:rPr>
        <w:t xml:space="preserve"> </w:t>
      </w:r>
      <w:r w:rsidRPr="00E74098">
        <w:rPr>
          <w:rFonts w:asciiTheme="minorHAnsi" w:hAnsiTheme="minorHAnsi" w:cs="TimesNewRoman"/>
        </w:rPr>
        <w:t>included in both the Participation Agreement and th</w:t>
      </w:r>
      <w:r w:rsidR="000A2725" w:rsidRPr="00E74098">
        <w:rPr>
          <w:rFonts w:asciiTheme="minorHAnsi" w:hAnsiTheme="minorHAnsi" w:cs="TimesNewRoman"/>
        </w:rPr>
        <w:t>is</w:t>
      </w:r>
      <w:r w:rsidRPr="00E74098">
        <w:rPr>
          <w:rFonts w:asciiTheme="minorHAnsi" w:hAnsiTheme="minorHAnsi" w:cs="TimesNewRoman"/>
        </w:rPr>
        <w:t xml:space="preserve"> </w:t>
      </w:r>
      <w:r w:rsidR="001E2101">
        <w:rPr>
          <w:rFonts w:asciiTheme="minorHAnsi" w:hAnsiTheme="minorHAnsi" w:cs="TimesNewRoman"/>
        </w:rPr>
        <w:t>MS</w:t>
      </w:r>
      <w:r w:rsidR="000A2725" w:rsidRPr="00E74098">
        <w:rPr>
          <w:rFonts w:asciiTheme="minorHAnsi" w:hAnsiTheme="minorHAnsi" w:cs="TimesNewRoman"/>
        </w:rPr>
        <w:t xml:space="preserve">HMIS </w:t>
      </w:r>
      <w:r w:rsidRPr="00E74098">
        <w:rPr>
          <w:rFonts w:asciiTheme="minorHAnsi" w:hAnsiTheme="minorHAnsi" w:cs="TimesNewRoman"/>
        </w:rPr>
        <w:t>Policies and Procedures</w:t>
      </w:r>
      <w:r w:rsidR="000A2725" w:rsidRPr="00E74098">
        <w:rPr>
          <w:rFonts w:asciiTheme="minorHAnsi" w:hAnsiTheme="minorHAnsi" w:cs="TimesNewRoman"/>
        </w:rPr>
        <w:t xml:space="preserve"> document</w:t>
      </w:r>
      <w:r w:rsidRPr="00E74098">
        <w:rPr>
          <w:rFonts w:asciiTheme="minorHAnsi" w:hAnsiTheme="minorHAnsi" w:cs="TimesNewRoman"/>
        </w:rPr>
        <w:t>.</w:t>
      </w:r>
    </w:p>
    <w:p w14:paraId="25211FBC" w14:textId="7E5FB813" w:rsidR="00FF62B3" w:rsidRPr="00E74098" w:rsidRDefault="00744BBC" w:rsidP="00551ADF">
      <w:pPr>
        <w:pStyle w:val="ListParagraph"/>
        <w:numPr>
          <w:ilvl w:val="0"/>
          <w:numId w:val="11"/>
        </w:numPr>
        <w:autoSpaceDE w:val="0"/>
        <w:autoSpaceDN w:val="0"/>
        <w:adjustRightInd w:val="0"/>
        <w:rPr>
          <w:rFonts w:asciiTheme="minorHAnsi" w:hAnsiTheme="minorHAnsi" w:cs="TimesNewRoman"/>
        </w:rPr>
      </w:pPr>
      <w:r w:rsidRPr="00E74098">
        <w:rPr>
          <w:rFonts w:asciiTheme="minorHAnsi" w:hAnsiTheme="minorHAnsi" w:cs="TimesNewRoman"/>
        </w:rPr>
        <w:t xml:space="preserve">The MSHMIS allows </w:t>
      </w:r>
      <w:r w:rsidR="009F67E1" w:rsidRPr="00E74098">
        <w:rPr>
          <w:rFonts w:asciiTheme="minorHAnsi" w:hAnsiTheme="minorHAnsi" w:cs="TimesNewRoman"/>
        </w:rPr>
        <w:t>project</w:t>
      </w:r>
      <w:r w:rsidRPr="00E74098">
        <w:rPr>
          <w:rFonts w:asciiTheme="minorHAnsi" w:hAnsiTheme="minorHAnsi" w:cs="TimesNewRoman"/>
        </w:rPr>
        <w:t>s with multiple components/locations that serve th</w:t>
      </w:r>
      <w:r w:rsidR="00FF62B3" w:rsidRPr="00E74098">
        <w:rPr>
          <w:rFonts w:asciiTheme="minorHAnsi" w:hAnsiTheme="minorHAnsi" w:cs="TimesNewRoman"/>
        </w:rPr>
        <w:t xml:space="preserve">e same client to operate on a single case plan. </w:t>
      </w:r>
      <w:r w:rsidRPr="00E74098">
        <w:rPr>
          <w:rFonts w:asciiTheme="minorHAnsi" w:hAnsiTheme="minorHAnsi" w:cs="TimesNewRoman"/>
        </w:rPr>
        <w:t xml:space="preserve"> </w:t>
      </w:r>
      <w:r w:rsidR="00FF62B3" w:rsidRPr="00E74098">
        <w:rPr>
          <w:rFonts w:asciiTheme="minorHAnsi" w:hAnsiTheme="minorHAnsi" w:cs="TimesNewRoman"/>
        </w:rPr>
        <w:t xml:space="preserve">This </w:t>
      </w:r>
      <w:r w:rsidRPr="00E74098">
        <w:rPr>
          <w:rFonts w:asciiTheme="minorHAnsi" w:hAnsiTheme="minorHAnsi" w:cs="TimesNewRoman"/>
        </w:rPr>
        <w:t>reduc</w:t>
      </w:r>
      <w:r w:rsidR="00FF62B3" w:rsidRPr="00E74098">
        <w:rPr>
          <w:rFonts w:asciiTheme="minorHAnsi" w:hAnsiTheme="minorHAnsi" w:cs="TimesNewRoman"/>
        </w:rPr>
        <w:t>es</w:t>
      </w:r>
      <w:r w:rsidRPr="00E74098">
        <w:rPr>
          <w:rFonts w:asciiTheme="minorHAnsi" w:hAnsiTheme="minorHAnsi" w:cs="TimesNewRoman"/>
        </w:rPr>
        <w:t xml:space="preserve"> </w:t>
      </w:r>
      <w:r w:rsidR="00FF62B3" w:rsidRPr="00E74098">
        <w:rPr>
          <w:rFonts w:asciiTheme="minorHAnsi" w:hAnsiTheme="minorHAnsi" w:cs="TimesNewRoman"/>
        </w:rPr>
        <w:t>the amount of staff and client</w:t>
      </w:r>
      <w:r w:rsidRPr="00E74098">
        <w:rPr>
          <w:rFonts w:asciiTheme="minorHAnsi" w:hAnsiTheme="minorHAnsi" w:cs="TimesNewRoman"/>
        </w:rPr>
        <w:t xml:space="preserve"> time spent in documentation </w:t>
      </w:r>
      <w:r w:rsidR="00FF62B3" w:rsidRPr="00E74098">
        <w:rPr>
          <w:rFonts w:asciiTheme="minorHAnsi" w:hAnsiTheme="minorHAnsi" w:cs="TimesNewRoman"/>
        </w:rPr>
        <w:t xml:space="preserve">of </w:t>
      </w:r>
      <w:r w:rsidRPr="00E74098">
        <w:rPr>
          <w:rFonts w:asciiTheme="minorHAnsi" w:hAnsiTheme="minorHAnsi" w:cs="TimesNewRoman"/>
        </w:rPr>
        <w:t>activities and ensuring that care is coordinated and messages to clients are reinforced and consistent.</w:t>
      </w:r>
    </w:p>
    <w:p w14:paraId="090EA963" w14:textId="1124B480" w:rsidR="00F302F8" w:rsidRPr="00CF6E6F" w:rsidRDefault="00744BBC" w:rsidP="00F302F8">
      <w:pPr>
        <w:pStyle w:val="ListParagraph"/>
        <w:numPr>
          <w:ilvl w:val="0"/>
          <w:numId w:val="11"/>
        </w:numPr>
        <w:autoSpaceDE w:val="0"/>
        <w:autoSpaceDN w:val="0"/>
        <w:adjustRightInd w:val="0"/>
        <w:rPr>
          <w:rStyle w:val="Hyperlink"/>
          <w:rFonts w:asciiTheme="minorHAnsi" w:hAnsiTheme="minorHAnsi" w:cs="TimesNewRoman"/>
          <w:color w:val="auto"/>
          <w:u w:val="none"/>
        </w:rPr>
      </w:pPr>
      <w:r w:rsidRPr="00CF6E6F">
        <w:rPr>
          <w:rFonts w:asciiTheme="minorHAnsi" w:hAnsiTheme="minorHAnsi" w:cs="TimesNewRoman"/>
        </w:rPr>
        <w:t xml:space="preserve">MSHMIS has incorporated </w:t>
      </w:r>
      <w:r w:rsidR="00616C60" w:rsidRPr="00CF6E6F">
        <w:rPr>
          <w:rFonts w:asciiTheme="minorHAnsi" w:hAnsiTheme="minorHAnsi" w:cs="TimesNewRoman"/>
        </w:rPr>
        <w:t>continuous quality improvement t</w:t>
      </w:r>
      <w:r w:rsidRPr="00CF6E6F">
        <w:rPr>
          <w:rFonts w:asciiTheme="minorHAnsi" w:hAnsiTheme="minorHAnsi" w:cs="TimesNewRoman"/>
        </w:rPr>
        <w:t xml:space="preserve">raining designed to help agency administrators use the information collected in the HMIS to stabilize and improve </w:t>
      </w:r>
      <w:r w:rsidR="009F67E1" w:rsidRPr="00CF6E6F">
        <w:rPr>
          <w:rFonts w:asciiTheme="minorHAnsi" w:hAnsiTheme="minorHAnsi" w:cs="TimesNewRoman"/>
        </w:rPr>
        <w:t>project</w:t>
      </w:r>
      <w:r w:rsidRPr="00CF6E6F">
        <w:rPr>
          <w:rFonts w:asciiTheme="minorHAnsi" w:hAnsiTheme="minorHAnsi" w:cs="TimesNewRoman"/>
        </w:rPr>
        <w:t xml:space="preserve"> processes, measure outcomes, report to </w:t>
      </w:r>
      <w:r w:rsidR="00FF62B3" w:rsidRPr="00CF6E6F">
        <w:rPr>
          <w:rFonts w:asciiTheme="minorHAnsi" w:hAnsiTheme="minorHAnsi" w:cs="TimesNewRoman"/>
        </w:rPr>
        <w:t>f</w:t>
      </w:r>
      <w:r w:rsidRPr="00CF6E6F">
        <w:rPr>
          <w:rFonts w:asciiTheme="minorHAnsi" w:hAnsiTheme="minorHAnsi" w:cs="TimesNewRoman"/>
        </w:rPr>
        <w:t>unders, and be more competitive in funding requests.</w:t>
      </w:r>
    </w:p>
    <w:p w14:paraId="090EA964" w14:textId="77777777" w:rsidR="00F302F8" w:rsidRPr="00CF6E6F" w:rsidRDefault="00F302F8" w:rsidP="00F302F8">
      <w:pPr>
        <w:autoSpaceDE w:val="0"/>
        <w:autoSpaceDN w:val="0"/>
        <w:adjustRightInd w:val="0"/>
        <w:rPr>
          <w:rFonts w:asciiTheme="minorHAnsi" w:hAnsiTheme="minorHAnsi"/>
          <w:b/>
          <w:bCs/>
          <w:sz w:val="22"/>
          <w:szCs w:val="22"/>
        </w:rPr>
      </w:pPr>
    </w:p>
    <w:p w14:paraId="090EA978" w14:textId="0DA21E3C" w:rsidR="00397055" w:rsidRPr="00CF6E6F" w:rsidRDefault="008538B2" w:rsidP="00AD0718">
      <w:pPr>
        <w:pStyle w:val="Heading2"/>
        <w:numPr>
          <w:ilvl w:val="0"/>
          <w:numId w:val="22"/>
        </w:numPr>
        <w:ind w:left="360"/>
      </w:pPr>
      <w:bookmarkStart w:id="10" w:name="_Toc505354795"/>
      <w:r w:rsidRPr="00CF6E6F">
        <w:t>Privacy</w:t>
      </w:r>
      <w:r w:rsidR="0025131F" w:rsidRPr="00CF6E6F">
        <w:t xml:space="preserve"> and Security</w:t>
      </w:r>
      <w:r w:rsidR="001E2536" w:rsidRPr="00CF6E6F">
        <w:t xml:space="preserve"> Plan</w:t>
      </w:r>
      <w:r w:rsidRPr="00CF6E6F">
        <w:t>:</w:t>
      </w:r>
      <w:bookmarkEnd w:id="10"/>
    </w:p>
    <w:p w14:paraId="40F6F889" w14:textId="035C7F9E" w:rsidR="00F82034" w:rsidRPr="00CF6E6F" w:rsidRDefault="00397055" w:rsidP="00E74098">
      <w:pPr>
        <w:pStyle w:val="ListParagraph"/>
        <w:autoSpaceDE w:val="0"/>
        <w:autoSpaceDN w:val="0"/>
        <w:adjustRightInd w:val="0"/>
        <w:ind w:left="0"/>
        <w:rPr>
          <w:rFonts w:asciiTheme="minorHAnsi" w:hAnsiTheme="minorHAnsi"/>
        </w:rPr>
      </w:pPr>
      <w:r w:rsidRPr="00CF6E6F">
        <w:rPr>
          <w:rFonts w:asciiTheme="minorHAnsi" w:hAnsiTheme="minorHAnsi"/>
        </w:rPr>
        <w:t>All records entered into and downloaded from the HMIS are required to be kept in a confidential and secure manner.</w:t>
      </w:r>
    </w:p>
    <w:p w14:paraId="5DA96C58" w14:textId="77777777" w:rsidR="00F82034" w:rsidRPr="00CF6E6F" w:rsidRDefault="00F82034" w:rsidP="00E74098">
      <w:pPr>
        <w:pStyle w:val="ListParagraph"/>
        <w:autoSpaceDE w:val="0"/>
        <w:autoSpaceDN w:val="0"/>
        <w:adjustRightInd w:val="0"/>
        <w:ind w:left="0"/>
        <w:rPr>
          <w:rFonts w:asciiTheme="minorHAnsi" w:hAnsiTheme="minorHAnsi"/>
          <w:b/>
        </w:rPr>
      </w:pPr>
    </w:p>
    <w:p w14:paraId="090EA97B" w14:textId="77777777" w:rsidR="00ED0774" w:rsidRPr="00CF6E6F" w:rsidRDefault="00ED0774" w:rsidP="00E74098">
      <w:pPr>
        <w:autoSpaceDE w:val="0"/>
        <w:autoSpaceDN w:val="0"/>
        <w:adjustRightInd w:val="0"/>
        <w:rPr>
          <w:rFonts w:asciiTheme="minorHAnsi" w:hAnsiTheme="minorHAnsi" w:cs="HelveticaNeue-CondensedBold"/>
          <w:b/>
          <w:bCs/>
        </w:rPr>
      </w:pPr>
      <w:r w:rsidRPr="00CF6E6F">
        <w:rPr>
          <w:rFonts w:asciiTheme="minorHAnsi" w:hAnsiTheme="minorHAnsi" w:cs="HelveticaNeue-CondensedBold"/>
          <w:b/>
          <w:bCs/>
        </w:rPr>
        <w:t>Oversight:</w:t>
      </w:r>
    </w:p>
    <w:p w14:paraId="090EA97C" w14:textId="6CC4D9FA" w:rsidR="00ED0774" w:rsidRPr="00CF6E6F" w:rsidRDefault="00923BAF" w:rsidP="00406A0D">
      <w:pPr>
        <w:pStyle w:val="ListParagraph"/>
        <w:numPr>
          <w:ilvl w:val="0"/>
          <w:numId w:val="2"/>
        </w:numPr>
        <w:autoSpaceDE w:val="0"/>
        <w:autoSpaceDN w:val="0"/>
        <w:adjustRightInd w:val="0"/>
        <w:rPr>
          <w:rFonts w:asciiTheme="minorHAnsi" w:hAnsiTheme="minorHAnsi" w:cs="HelveticaNeue-CondensedBold"/>
          <w:bCs/>
        </w:rPr>
      </w:pPr>
      <w:r w:rsidRPr="00CF6E6F">
        <w:rPr>
          <w:rFonts w:asciiTheme="minorHAnsi" w:hAnsiTheme="minorHAnsi" w:cs="HelveticaNeue-CondensedBold"/>
          <w:bCs/>
        </w:rPr>
        <w:t xml:space="preserve">All </w:t>
      </w:r>
      <w:r w:rsidR="00E164FD" w:rsidRPr="00CF6E6F">
        <w:rPr>
          <w:rFonts w:asciiTheme="minorHAnsi" w:hAnsiTheme="minorHAnsi" w:cs="HelveticaNeue-CondensedBold"/>
          <w:bCs/>
        </w:rPr>
        <w:t>Agency Administrat</w:t>
      </w:r>
      <w:r w:rsidR="001F0E23" w:rsidRPr="00CF6E6F">
        <w:rPr>
          <w:rFonts w:asciiTheme="minorHAnsi" w:hAnsiTheme="minorHAnsi" w:cs="HelveticaNeue-CondensedBold"/>
          <w:bCs/>
        </w:rPr>
        <w:t>ors with support of agency l</w:t>
      </w:r>
      <w:r w:rsidR="00E164FD" w:rsidRPr="00CF6E6F">
        <w:rPr>
          <w:rFonts w:asciiTheme="minorHAnsi" w:hAnsiTheme="minorHAnsi" w:cs="HelveticaNeue-CondensedBold"/>
          <w:bCs/>
        </w:rPr>
        <w:t>eadership must</w:t>
      </w:r>
      <w:r w:rsidR="00E164FD" w:rsidRPr="00CF6E6F">
        <w:rPr>
          <w:rStyle w:val="FootnoteReference"/>
          <w:rFonts w:asciiTheme="minorHAnsi" w:hAnsiTheme="minorHAnsi" w:cs="HelveticaNeue-CondensedBold"/>
          <w:bCs/>
        </w:rPr>
        <w:footnoteReference w:id="2"/>
      </w:r>
      <w:r w:rsidR="00E164FD" w:rsidRPr="00CF6E6F">
        <w:rPr>
          <w:rFonts w:asciiTheme="minorHAnsi" w:hAnsiTheme="minorHAnsi" w:cs="HelveticaNeue-CondensedBold"/>
          <w:bCs/>
        </w:rPr>
        <w:t>:</w:t>
      </w:r>
    </w:p>
    <w:p w14:paraId="090EA97D" w14:textId="33CCAA89" w:rsidR="00ED0774" w:rsidRPr="00CF6E6F" w:rsidRDefault="001F0E23" w:rsidP="00406A0D">
      <w:pPr>
        <w:pStyle w:val="ListParagraph"/>
        <w:numPr>
          <w:ilvl w:val="1"/>
          <w:numId w:val="2"/>
        </w:numPr>
        <w:autoSpaceDE w:val="0"/>
        <w:autoSpaceDN w:val="0"/>
        <w:adjustRightInd w:val="0"/>
        <w:rPr>
          <w:rFonts w:asciiTheme="minorHAnsi" w:hAnsiTheme="minorHAnsi" w:cs="HelveticaNeue-CondensedBold"/>
          <w:bCs/>
        </w:rPr>
      </w:pPr>
      <w:r w:rsidRPr="00CF6E6F">
        <w:rPr>
          <w:rFonts w:asciiTheme="minorHAnsi" w:hAnsiTheme="minorHAnsi" w:cs="HelveticaNeue-CondensedBold"/>
          <w:bCs/>
        </w:rPr>
        <w:t>Ensure</w:t>
      </w:r>
      <w:r w:rsidR="00ED0774" w:rsidRPr="00CF6E6F">
        <w:rPr>
          <w:rFonts w:asciiTheme="minorHAnsi" w:hAnsiTheme="minorHAnsi" w:cs="HelveticaNeue-CondensedBold"/>
          <w:bCs/>
        </w:rPr>
        <w:t xml:space="preserve"> that all staff using the </w:t>
      </w:r>
      <w:r w:rsidRPr="00CF6E6F">
        <w:rPr>
          <w:rFonts w:asciiTheme="minorHAnsi" w:hAnsiTheme="minorHAnsi" w:cs="HelveticaNeue-CondensedBold"/>
          <w:bCs/>
        </w:rPr>
        <w:t>s</w:t>
      </w:r>
      <w:r w:rsidR="00AA488D" w:rsidRPr="00CF6E6F">
        <w:rPr>
          <w:rFonts w:asciiTheme="minorHAnsi" w:hAnsiTheme="minorHAnsi" w:cs="HelveticaNeue-CondensedBold"/>
          <w:bCs/>
        </w:rPr>
        <w:t>ystem complete annual privacy and</w:t>
      </w:r>
      <w:r w:rsidR="00ED0774" w:rsidRPr="00CF6E6F">
        <w:rPr>
          <w:rFonts w:asciiTheme="minorHAnsi" w:hAnsiTheme="minorHAnsi" w:cs="HelveticaNeue-CondensedBold"/>
          <w:bCs/>
        </w:rPr>
        <w:t xml:space="preserve"> security training.  Training must be provided by MSHMIS Certified Trainers and based on the MS</w:t>
      </w:r>
      <w:r w:rsidR="00AA488D" w:rsidRPr="00CF6E6F">
        <w:rPr>
          <w:rFonts w:asciiTheme="minorHAnsi" w:hAnsiTheme="minorHAnsi" w:cs="HelveticaNeue-CondensedBold"/>
          <w:bCs/>
        </w:rPr>
        <w:t>HMIS Privacy/Security Training c</w:t>
      </w:r>
      <w:r w:rsidR="00ED0774" w:rsidRPr="00CF6E6F">
        <w:rPr>
          <w:rFonts w:asciiTheme="minorHAnsi" w:hAnsiTheme="minorHAnsi" w:cs="HelveticaNeue-CondensedBold"/>
          <w:bCs/>
        </w:rPr>
        <w:t>urricul</w:t>
      </w:r>
      <w:r w:rsidRPr="00CF6E6F">
        <w:rPr>
          <w:rFonts w:asciiTheme="minorHAnsi" w:hAnsiTheme="minorHAnsi" w:cs="HelveticaNeue-CondensedBold"/>
          <w:bCs/>
        </w:rPr>
        <w:t>a</w:t>
      </w:r>
      <w:r w:rsidR="00ED0774" w:rsidRPr="00CF6E6F">
        <w:rPr>
          <w:rFonts w:asciiTheme="minorHAnsi" w:hAnsiTheme="minorHAnsi" w:cs="HelveticaNeue-CondensedBold"/>
          <w:bCs/>
        </w:rPr>
        <w:t>.</w:t>
      </w:r>
    </w:p>
    <w:p w14:paraId="0FDCE925" w14:textId="77777777" w:rsidR="002C79DB" w:rsidRPr="00CF6E6F" w:rsidRDefault="00E164FD" w:rsidP="00406A0D">
      <w:pPr>
        <w:pStyle w:val="ListParagraph"/>
        <w:numPr>
          <w:ilvl w:val="1"/>
          <w:numId w:val="2"/>
        </w:numPr>
        <w:autoSpaceDE w:val="0"/>
        <w:autoSpaceDN w:val="0"/>
        <w:adjustRightInd w:val="0"/>
        <w:rPr>
          <w:rFonts w:asciiTheme="minorHAnsi" w:hAnsiTheme="minorHAnsi" w:cs="HelveticaNeue-CondensedBold"/>
          <w:bCs/>
        </w:rPr>
      </w:pPr>
      <w:r w:rsidRPr="00CF6E6F">
        <w:rPr>
          <w:rFonts w:asciiTheme="minorHAnsi" w:hAnsiTheme="minorHAnsi" w:cs="HelveticaNeue-CondensedBold"/>
          <w:bCs/>
        </w:rPr>
        <w:t>Conduct</w:t>
      </w:r>
      <w:r w:rsidR="002C79DB" w:rsidRPr="00CF6E6F">
        <w:rPr>
          <w:rFonts w:asciiTheme="minorHAnsi" w:hAnsiTheme="minorHAnsi" w:cs="HelveticaNeue-CondensedBold"/>
          <w:bCs/>
        </w:rPr>
        <w:t xml:space="preserve"> a quarterly review of their provider page v</w:t>
      </w:r>
      <w:r w:rsidRPr="00CF6E6F">
        <w:rPr>
          <w:rFonts w:asciiTheme="minorHAnsi" w:hAnsiTheme="minorHAnsi" w:cs="HelveticaNeue-CondensedBold"/>
          <w:bCs/>
        </w:rPr>
        <w:t>isibility</w:t>
      </w:r>
      <w:r w:rsidR="002C79DB" w:rsidRPr="00CF6E6F">
        <w:rPr>
          <w:rFonts w:asciiTheme="minorHAnsi" w:hAnsiTheme="minorHAnsi" w:cs="HelveticaNeue-CondensedBold"/>
          <w:bCs/>
        </w:rPr>
        <w:t>,</w:t>
      </w:r>
      <w:r w:rsidRPr="00CF6E6F">
        <w:rPr>
          <w:rFonts w:asciiTheme="minorHAnsi" w:hAnsiTheme="minorHAnsi" w:cs="HelveticaNeue-CondensedBold"/>
          <w:bCs/>
        </w:rPr>
        <w:t xml:space="preserve"> </w:t>
      </w:r>
      <w:r w:rsidR="002C79DB" w:rsidRPr="00CF6E6F">
        <w:rPr>
          <w:rFonts w:asciiTheme="minorHAnsi" w:hAnsiTheme="minorHAnsi" w:cs="HelveticaNeue-CondensedBold"/>
          <w:bCs/>
        </w:rPr>
        <w:t>en</w:t>
      </w:r>
      <w:r w:rsidRPr="00CF6E6F">
        <w:rPr>
          <w:rFonts w:asciiTheme="minorHAnsi" w:hAnsiTheme="minorHAnsi" w:cs="HelveticaNeue-CondensedBold"/>
          <w:bCs/>
        </w:rPr>
        <w:t>suring that it properly refl</w:t>
      </w:r>
      <w:r w:rsidR="002C79DB" w:rsidRPr="00CF6E6F">
        <w:rPr>
          <w:rFonts w:asciiTheme="minorHAnsi" w:hAnsiTheme="minorHAnsi" w:cs="HelveticaNeue-CondensedBold"/>
          <w:bCs/>
        </w:rPr>
        <w:t xml:space="preserve">ects any signed Sharing QSOBAAs. </w:t>
      </w:r>
      <w:r w:rsidRPr="00CF6E6F">
        <w:rPr>
          <w:rFonts w:asciiTheme="minorHAnsi" w:hAnsiTheme="minorHAnsi" w:cs="HelveticaNeue-CondensedBold"/>
          <w:bCs/>
        </w:rPr>
        <w:t xml:space="preserve"> </w:t>
      </w:r>
    </w:p>
    <w:p w14:paraId="331DCE32" w14:textId="026B710D" w:rsidR="00E164FD" w:rsidRPr="00CF6E6F" w:rsidRDefault="002C79DB" w:rsidP="00406A0D">
      <w:pPr>
        <w:pStyle w:val="ListParagraph"/>
        <w:numPr>
          <w:ilvl w:val="1"/>
          <w:numId w:val="2"/>
        </w:numPr>
        <w:autoSpaceDE w:val="0"/>
        <w:autoSpaceDN w:val="0"/>
        <w:adjustRightInd w:val="0"/>
        <w:rPr>
          <w:rFonts w:asciiTheme="minorHAnsi" w:hAnsiTheme="minorHAnsi" w:cs="HelveticaNeue-CondensedBold"/>
          <w:bCs/>
        </w:rPr>
      </w:pPr>
      <w:r w:rsidRPr="00CF6E6F">
        <w:rPr>
          <w:rFonts w:asciiTheme="minorHAnsi" w:hAnsiTheme="minorHAnsi" w:cs="HelveticaNeue-CondensedBold"/>
          <w:bCs/>
        </w:rPr>
        <w:t xml:space="preserve">Modify </w:t>
      </w:r>
      <w:r w:rsidR="00E164FD" w:rsidRPr="00CF6E6F">
        <w:rPr>
          <w:rFonts w:asciiTheme="minorHAnsi" w:hAnsiTheme="minorHAnsi" w:cs="HelveticaNeue-CondensedBold"/>
          <w:bCs/>
        </w:rPr>
        <w:t>their adapted</w:t>
      </w:r>
      <w:r w:rsidRPr="00CF6E6F">
        <w:rPr>
          <w:rFonts w:asciiTheme="minorHAnsi" w:hAnsiTheme="minorHAnsi" w:cs="HelveticaNeue-CondensedBold"/>
          <w:bCs/>
        </w:rPr>
        <w:t xml:space="preserve"> Release of Information, and</w:t>
      </w:r>
      <w:r w:rsidR="00AA488D" w:rsidRPr="00CF6E6F">
        <w:rPr>
          <w:rFonts w:asciiTheme="minorHAnsi" w:hAnsiTheme="minorHAnsi" w:cs="HelveticaNeue-CondensedBold"/>
          <w:bCs/>
        </w:rPr>
        <w:t xml:space="preserve"> s</w:t>
      </w:r>
      <w:r w:rsidR="00E164FD" w:rsidRPr="00CF6E6F">
        <w:rPr>
          <w:rFonts w:asciiTheme="minorHAnsi" w:hAnsiTheme="minorHAnsi" w:cs="HelveticaNeue-CondensedBold"/>
          <w:bCs/>
        </w:rPr>
        <w:t>cript used to explain privacy to all clients</w:t>
      </w:r>
      <w:r w:rsidRPr="00CF6E6F">
        <w:rPr>
          <w:rFonts w:asciiTheme="minorHAnsi" w:hAnsiTheme="minorHAnsi" w:cs="HelveticaNeue-CondensedBold"/>
          <w:bCs/>
        </w:rPr>
        <w:t>, for any privacy changes made.  These documents should also be audited quarterly to ensure they are compliant with current sharing agreements</w:t>
      </w:r>
      <w:r w:rsidR="00E164FD" w:rsidRPr="00CF6E6F">
        <w:rPr>
          <w:rFonts w:asciiTheme="minorHAnsi" w:hAnsiTheme="minorHAnsi" w:cs="HelveticaNeue-CondensedBold"/>
          <w:bCs/>
        </w:rPr>
        <w:t>.</w:t>
      </w:r>
    </w:p>
    <w:p w14:paraId="090EA97F" w14:textId="23A29F67" w:rsidR="00EC687D" w:rsidRPr="00CF6E6F" w:rsidRDefault="002C79DB" w:rsidP="00406A0D">
      <w:pPr>
        <w:pStyle w:val="ListParagraph"/>
        <w:numPr>
          <w:ilvl w:val="1"/>
          <w:numId w:val="2"/>
        </w:numPr>
        <w:autoSpaceDE w:val="0"/>
        <w:autoSpaceDN w:val="0"/>
        <w:adjustRightInd w:val="0"/>
        <w:rPr>
          <w:rFonts w:asciiTheme="minorHAnsi" w:hAnsiTheme="minorHAnsi" w:cs="HelveticaNeue-CondensedBold"/>
          <w:bCs/>
        </w:rPr>
      </w:pPr>
      <w:r w:rsidRPr="00CF6E6F">
        <w:rPr>
          <w:rFonts w:asciiTheme="minorHAnsi" w:hAnsiTheme="minorHAnsi" w:cs="HelveticaNeue-CondensedBold"/>
          <w:bCs/>
        </w:rPr>
        <w:t>E</w:t>
      </w:r>
      <w:r w:rsidR="00574C3A" w:rsidRPr="00CF6E6F">
        <w:rPr>
          <w:rFonts w:asciiTheme="minorHAnsi" w:hAnsiTheme="minorHAnsi" w:cs="HelveticaNeue-CondensedBold"/>
          <w:bCs/>
        </w:rPr>
        <w:t>nsure</w:t>
      </w:r>
      <w:r w:rsidRPr="00CF6E6F">
        <w:rPr>
          <w:rFonts w:asciiTheme="minorHAnsi" w:hAnsiTheme="minorHAnsi" w:cs="HelveticaNeue-CondensedBold"/>
          <w:bCs/>
        </w:rPr>
        <w:t xml:space="preserve"> user accounts are</w:t>
      </w:r>
      <w:r w:rsidR="00EC687D" w:rsidRPr="00CF6E6F">
        <w:rPr>
          <w:rFonts w:asciiTheme="minorHAnsi" w:hAnsiTheme="minorHAnsi" w:cs="HelveticaNeue-CondensedBold"/>
          <w:bCs/>
        </w:rPr>
        <w:t xml:space="preserve"> remov</w:t>
      </w:r>
      <w:r w:rsidRPr="00CF6E6F">
        <w:rPr>
          <w:rFonts w:asciiTheme="minorHAnsi" w:hAnsiTheme="minorHAnsi" w:cs="HelveticaNeue-CondensedBold"/>
          <w:bCs/>
        </w:rPr>
        <w:t>ed</w:t>
      </w:r>
      <w:r w:rsidR="00EC687D" w:rsidRPr="00CF6E6F">
        <w:rPr>
          <w:rFonts w:asciiTheme="minorHAnsi" w:hAnsiTheme="minorHAnsi" w:cs="HelveticaNeue-CondensedBold"/>
          <w:bCs/>
        </w:rPr>
        <w:t xml:space="preserve"> </w:t>
      </w:r>
      <w:r w:rsidRPr="00CF6E6F">
        <w:rPr>
          <w:rFonts w:asciiTheme="minorHAnsi" w:hAnsiTheme="minorHAnsi" w:cs="HelveticaNeue-CondensedBold"/>
          <w:bCs/>
        </w:rPr>
        <w:t xml:space="preserve">from the HMIS </w:t>
      </w:r>
      <w:r w:rsidR="00EC687D" w:rsidRPr="00CF6E6F">
        <w:rPr>
          <w:rFonts w:asciiTheme="minorHAnsi" w:hAnsiTheme="minorHAnsi" w:cs="HelveticaNeue-CondensedBold"/>
          <w:bCs/>
        </w:rPr>
        <w:t xml:space="preserve">when a staff </w:t>
      </w:r>
      <w:r w:rsidR="00AA488D" w:rsidRPr="00CF6E6F">
        <w:rPr>
          <w:rFonts w:asciiTheme="minorHAnsi" w:hAnsiTheme="minorHAnsi" w:cs="HelveticaNeue-CondensedBold"/>
          <w:bCs/>
        </w:rPr>
        <w:t>member</w:t>
      </w:r>
      <w:r w:rsidR="00EC687D" w:rsidRPr="00CF6E6F">
        <w:rPr>
          <w:rFonts w:asciiTheme="minorHAnsi" w:hAnsiTheme="minorHAnsi" w:cs="HelveticaNeue-CondensedBold"/>
          <w:bCs/>
        </w:rPr>
        <w:t xml:space="preserve"> leaves the organization</w:t>
      </w:r>
      <w:r w:rsidRPr="00CF6E6F">
        <w:rPr>
          <w:rFonts w:asciiTheme="minorHAnsi" w:hAnsiTheme="minorHAnsi" w:cs="HelveticaNeue-CondensedBold"/>
          <w:bCs/>
        </w:rPr>
        <w:t>, or when changes to a staff member’s job responsibilities</w:t>
      </w:r>
      <w:r w:rsidR="002146E0" w:rsidRPr="00CF6E6F">
        <w:rPr>
          <w:rFonts w:asciiTheme="minorHAnsi" w:hAnsiTheme="minorHAnsi" w:cs="HelveticaNeue-CondensedBold"/>
          <w:bCs/>
        </w:rPr>
        <w:t xml:space="preserve"> eliminate their need to access the system</w:t>
      </w:r>
      <w:r w:rsidR="00EC687D" w:rsidRPr="00CF6E6F">
        <w:rPr>
          <w:rFonts w:asciiTheme="minorHAnsi" w:hAnsiTheme="minorHAnsi" w:cs="HelveticaNeue-CondensedBold"/>
          <w:bCs/>
        </w:rPr>
        <w:t>.</w:t>
      </w:r>
    </w:p>
    <w:p w14:paraId="090EA980" w14:textId="2318C421" w:rsidR="00622EAC" w:rsidRPr="00CF6E6F" w:rsidRDefault="002146E0" w:rsidP="00406A0D">
      <w:pPr>
        <w:pStyle w:val="ListParagraph"/>
        <w:numPr>
          <w:ilvl w:val="1"/>
          <w:numId w:val="2"/>
        </w:numPr>
        <w:autoSpaceDE w:val="0"/>
        <w:autoSpaceDN w:val="0"/>
        <w:adjustRightInd w:val="0"/>
        <w:rPr>
          <w:rFonts w:asciiTheme="minorHAnsi" w:hAnsiTheme="minorHAnsi" w:cs="HelveticaNeue-CondensedBold"/>
          <w:bCs/>
        </w:rPr>
      </w:pPr>
      <w:r w:rsidRPr="00CF6E6F">
        <w:rPr>
          <w:rFonts w:asciiTheme="minorHAnsi" w:hAnsiTheme="minorHAnsi" w:cs="HelveticaNeue-CondensedBold"/>
          <w:bCs/>
        </w:rPr>
        <w:t>Report</w:t>
      </w:r>
      <w:r w:rsidR="00ED0774" w:rsidRPr="00CF6E6F">
        <w:rPr>
          <w:rFonts w:asciiTheme="minorHAnsi" w:hAnsiTheme="minorHAnsi" w:cs="HelveticaNeue-CondensedBold"/>
          <w:bCs/>
        </w:rPr>
        <w:t xml:space="preserve"> any security o</w:t>
      </w:r>
      <w:r w:rsidR="007035FB">
        <w:rPr>
          <w:rFonts w:asciiTheme="minorHAnsi" w:hAnsiTheme="minorHAnsi" w:cs="HelveticaNeue-CondensedBold"/>
          <w:bCs/>
        </w:rPr>
        <w:t xml:space="preserve">r privacy incidents immediately to the </w:t>
      </w:r>
      <w:r w:rsidR="00AA488D" w:rsidRPr="00CF6E6F">
        <w:rPr>
          <w:rFonts w:asciiTheme="minorHAnsi" w:hAnsiTheme="minorHAnsi" w:cs="HelveticaNeue-CondensedBold"/>
          <w:bCs/>
        </w:rPr>
        <w:t>CoC’s</w:t>
      </w:r>
      <w:r w:rsidR="00ED0774" w:rsidRPr="00CF6E6F">
        <w:rPr>
          <w:rFonts w:asciiTheme="minorHAnsi" w:hAnsiTheme="minorHAnsi" w:cs="HelveticaNeue-CondensedBold"/>
          <w:bCs/>
        </w:rPr>
        <w:t xml:space="preserve"> HMIS </w:t>
      </w:r>
      <w:r w:rsidR="005C0829" w:rsidRPr="00CF6E6F">
        <w:rPr>
          <w:rFonts w:asciiTheme="minorHAnsi" w:hAnsiTheme="minorHAnsi" w:cs="HelveticaNeue-CondensedBold"/>
          <w:bCs/>
        </w:rPr>
        <w:t xml:space="preserve">Local </w:t>
      </w:r>
      <w:r w:rsidR="00ED0774" w:rsidRPr="00CF6E6F">
        <w:rPr>
          <w:rFonts w:asciiTheme="minorHAnsi" w:hAnsiTheme="minorHAnsi" w:cs="HelveticaNeue-CondensedBold"/>
          <w:bCs/>
        </w:rPr>
        <w:t>System</w:t>
      </w:r>
      <w:r w:rsidR="005C0829" w:rsidRPr="00CF6E6F">
        <w:rPr>
          <w:rFonts w:asciiTheme="minorHAnsi" w:hAnsiTheme="minorHAnsi" w:cs="HelveticaNeue-CondensedBold"/>
          <w:bCs/>
        </w:rPr>
        <w:t xml:space="preserve"> Administrator</w:t>
      </w:r>
      <w:r w:rsidR="00ED0774" w:rsidRPr="00CF6E6F">
        <w:rPr>
          <w:rFonts w:asciiTheme="minorHAnsi" w:hAnsiTheme="minorHAnsi" w:cs="HelveticaNeue-CondensedBold"/>
          <w:bCs/>
        </w:rPr>
        <w:t xml:space="preserve">.  The </w:t>
      </w:r>
      <w:r w:rsidR="007035FB">
        <w:rPr>
          <w:rFonts w:asciiTheme="minorHAnsi" w:hAnsiTheme="minorHAnsi" w:cs="HelveticaNeue-CondensedBold"/>
          <w:bCs/>
        </w:rPr>
        <w:t xml:space="preserve">Local </w:t>
      </w:r>
      <w:r w:rsidR="00ED0774" w:rsidRPr="00CF6E6F">
        <w:rPr>
          <w:rFonts w:asciiTheme="minorHAnsi" w:hAnsiTheme="minorHAnsi" w:cs="HelveticaNeue-CondensedBold"/>
          <w:bCs/>
        </w:rPr>
        <w:t xml:space="preserve">System Administrator </w:t>
      </w:r>
      <w:r w:rsidR="007035FB">
        <w:rPr>
          <w:rFonts w:asciiTheme="minorHAnsi" w:hAnsiTheme="minorHAnsi" w:cs="HelveticaNeue-CondensedBold"/>
          <w:bCs/>
        </w:rPr>
        <w:t>must investigate</w:t>
      </w:r>
      <w:r w:rsidR="00ED0774" w:rsidRPr="00CF6E6F">
        <w:rPr>
          <w:rFonts w:asciiTheme="minorHAnsi" w:hAnsiTheme="minorHAnsi" w:cs="HelveticaNeue-CondensedBold"/>
          <w:bCs/>
        </w:rPr>
        <w:t xml:space="preserve"> the incident </w:t>
      </w:r>
      <w:r w:rsidR="007035FB">
        <w:rPr>
          <w:rFonts w:asciiTheme="minorHAnsi" w:hAnsiTheme="minorHAnsi" w:cs="HelveticaNeue-CondensedBold"/>
          <w:bCs/>
        </w:rPr>
        <w:t xml:space="preserve">within </w:t>
      </w:r>
      <w:r w:rsidR="00074A60">
        <w:rPr>
          <w:rFonts w:asciiTheme="minorHAnsi" w:hAnsiTheme="minorHAnsi" w:cs="HelveticaNeue-CondensedBold"/>
          <w:bCs/>
        </w:rPr>
        <w:t>one business day</w:t>
      </w:r>
      <w:r w:rsidR="007035FB">
        <w:rPr>
          <w:rFonts w:asciiTheme="minorHAnsi" w:hAnsiTheme="minorHAnsi" w:cs="HelveticaNeue-CondensedBold"/>
          <w:bCs/>
        </w:rPr>
        <w:t xml:space="preserve">, by running </w:t>
      </w:r>
      <w:r w:rsidR="00ED0774" w:rsidRPr="00CF6E6F">
        <w:rPr>
          <w:rFonts w:asciiTheme="minorHAnsi" w:hAnsiTheme="minorHAnsi" w:cs="HelveticaNeue-CondensedBold"/>
          <w:bCs/>
        </w:rPr>
        <w:t>applicable audit reports</w:t>
      </w:r>
      <w:r w:rsidR="007035FB">
        <w:rPr>
          <w:rFonts w:asciiTheme="minorHAnsi" w:hAnsiTheme="minorHAnsi" w:cs="HelveticaNeue-CondensedBold"/>
          <w:bCs/>
        </w:rPr>
        <w:t>, and by contacting MCAH staff for assistance</w:t>
      </w:r>
      <w:r w:rsidR="00EE04FA">
        <w:rPr>
          <w:rFonts w:asciiTheme="minorHAnsi" w:hAnsiTheme="minorHAnsi" w:cs="HelveticaNeue-CondensedBold"/>
          <w:bCs/>
        </w:rPr>
        <w:t xml:space="preserve"> with the investigation</w:t>
      </w:r>
      <w:r w:rsidR="00ED0774" w:rsidRPr="00CF6E6F">
        <w:rPr>
          <w:rFonts w:asciiTheme="minorHAnsi" w:hAnsiTheme="minorHAnsi" w:cs="HelveticaNeue-CondensedBold"/>
          <w:bCs/>
        </w:rPr>
        <w:t>.  If the System Administrator determine</w:t>
      </w:r>
      <w:r w:rsidR="00953AC2" w:rsidRPr="00CF6E6F">
        <w:rPr>
          <w:rFonts w:asciiTheme="minorHAnsi" w:hAnsiTheme="minorHAnsi" w:cs="HelveticaNeue-CondensedBold"/>
          <w:bCs/>
        </w:rPr>
        <w:t>s</w:t>
      </w:r>
      <w:r w:rsidR="00ED0774" w:rsidRPr="00CF6E6F">
        <w:rPr>
          <w:rFonts w:asciiTheme="minorHAnsi" w:hAnsiTheme="minorHAnsi" w:cs="HelveticaNeue-CondensedBold"/>
          <w:bCs/>
        </w:rPr>
        <w:t xml:space="preserve"> that a breach has occurred</w:t>
      </w:r>
      <w:r w:rsidR="007035FB">
        <w:rPr>
          <w:rFonts w:asciiTheme="minorHAnsi" w:hAnsiTheme="minorHAnsi" w:cs="HelveticaNeue-CondensedBold"/>
          <w:bCs/>
        </w:rPr>
        <w:t xml:space="preserve">, </w:t>
      </w:r>
      <w:r w:rsidR="00ED0774" w:rsidRPr="00CF6E6F">
        <w:rPr>
          <w:rFonts w:asciiTheme="minorHAnsi" w:hAnsiTheme="minorHAnsi" w:cs="HelveticaNeue-CondensedBold"/>
          <w:bCs/>
        </w:rPr>
        <w:t xml:space="preserve">and/or the staff involved violated privacy or security guidelines, </w:t>
      </w:r>
      <w:r w:rsidR="007035FB">
        <w:rPr>
          <w:rFonts w:asciiTheme="minorHAnsi" w:hAnsiTheme="minorHAnsi" w:cs="HelveticaNeue-CondensedBold"/>
          <w:bCs/>
        </w:rPr>
        <w:t>the client record(s) in question must be immediately locked down</w:t>
      </w:r>
      <w:r w:rsidR="007035FB" w:rsidRPr="00CF6E6F">
        <w:rPr>
          <w:rFonts w:asciiTheme="minorHAnsi" w:hAnsiTheme="minorHAnsi" w:cs="HelveticaNeue-CondensedBold"/>
          <w:bCs/>
        </w:rPr>
        <w:t xml:space="preserve"> </w:t>
      </w:r>
      <w:r w:rsidR="007035FB">
        <w:rPr>
          <w:rFonts w:asciiTheme="minorHAnsi" w:hAnsiTheme="minorHAnsi" w:cs="HelveticaNeue-CondensedBold"/>
          <w:bCs/>
        </w:rPr>
        <w:t xml:space="preserve">and </w:t>
      </w:r>
      <w:r w:rsidR="00ED0774" w:rsidRPr="00CF6E6F">
        <w:rPr>
          <w:rFonts w:asciiTheme="minorHAnsi" w:hAnsiTheme="minorHAnsi" w:cs="HelveticaNeue-CondensedBold"/>
          <w:bCs/>
        </w:rPr>
        <w:t xml:space="preserve">the </w:t>
      </w:r>
      <w:r w:rsidR="007035FB">
        <w:rPr>
          <w:rFonts w:asciiTheme="minorHAnsi" w:hAnsiTheme="minorHAnsi" w:cs="HelveticaNeue-CondensedBold"/>
          <w:bCs/>
        </w:rPr>
        <w:t xml:space="preserve">Local </w:t>
      </w:r>
      <w:r w:rsidR="00ED0774" w:rsidRPr="00CF6E6F">
        <w:rPr>
          <w:rFonts w:asciiTheme="minorHAnsi" w:hAnsiTheme="minorHAnsi" w:cs="HelveticaNeue-CondensedBold"/>
          <w:bCs/>
        </w:rPr>
        <w:t xml:space="preserve">System Administrator will </w:t>
      </w:r>
      <w:r w:rsidR="007035FB">
        <w:rPr>
          <w:rFonts w:asciiTheme="minorHAnsi" w:hAnsiTheme="minorHAnsi" w:cs="HelveticaNeue-CondensedBold"/>
          <w:bCs/>
        </w:rPr>
        <w:t>submit a written report</w:t>
      </w:r>
      <w:r w:rsidR="00953AC2" w:rsidRPr="00CF6E6F">
        <w:rPr>
          <w:rFonts w:asciiTheme="minorHAnsi" w:hAnsiTheme="minorHAnsi" w:cs="HelveticaNeue-CondensedBold"/>
          <w:bCs/>
        </w:rPr>
        <w:t xml:space="preserve"> </w:t>
      </w:r>
      <w:r w:rsidR="005C0829" w:rsidRPr="00CF6E6F">
        <w:rPr>
          <w:rFonts w:asciiTheme="minorHAnsi" w:hAnsiTheme="minorHAnsi" w:cs="HelveticaNeue-CondensedBold"/>
          <w:bCs/>
        </w:rPr>
        <w:t>to the MSHMIS Project Director and CoC Chair</w:t>
      </w:r>
      <w:r w:rsidR="00EE04FA">
        <w:rPr>
          <w:rFonts w:asciiTheme="minorHAnsi" w:hAnsiTheme="minorHAnsi" w:cs="HelveticaNeue-CondensedBold"/>
          <w:bCs/>
        </w:rPr>
        <w:t xml:space="preserve"> within two business days</w:t>
      </w:r>
      <w:r w:rsidR="005C0829" w:rsidRPr="00CF6E6F">
        <w:rPr>
          <w:rFonts w:asciiTheme="minorHAnsi" w:hAnsiTheme="minorHAnsi" w:cs="HelveticaNeue-CondensedBold"/>
          <w:bCs/>
        </w:rPr>
        <w:t xml:space="preserve">. </w:t>
      </w:r>
      <w:r w:rsidR="00ED0774" w:rsidRPr="00CF6E6F">
        <w:rPr>
          <w:rFonts w:asciiTheme="minorHAnsi" w:hAnsiTheme="minorHAnsi" w:cs="HelveticaNeue-CondensedBold"/>
          <w:bCs/>
        </w:rPr>
        <w:t xml:space="preserve">A </w:t>
      </w:r>
      <w:r w:rsidR="00EE04FA">
        <w:rPr>
          <w:rFonts w:asciiTheme="minorHAnsi" w:hAnsiTheme="minorHAnsi" w:cs="HelveticaNeue-CondensedBold"/>
          <w:bCs/>
        </w:rPr>
        <w:t xml:space="preserve">preliminary </w:t>
      </w:r>
      <w:r w:rsidR="00ED0774" w:rsidRPr="00CF6E6F">
        <w:rPr>
          <w:rFonts w:asciiTheme="minorHAnsi" w:hAnsiTheme="minorHAnsi" w:cs="HelveticaNeue-CondensedBold"/>
          <w:bCs/>
        </w:rPr>
        <w:t>Corrective Action Plan</w:t>
      </w:r>
      <w:r w:rsidR="00EE04FA">
        <w:rPr>
          <w:rFonts w:asciiTheme="minorHAnsi" w:hAnsiTheme="minorHAnsi" w:cs="HelveticaNeue-CondensedBold"/>
          <w:bCs/>
        </w:rPr>
        <w:t xml:space="preserve"> will be developed and</w:t>
      </w:r>
      <w:r w:rsidR="00ED0774" w:rsidRPr="00CF6E6F">
        <w:rPr>
          <w:rFonts w:asciiTheme="minorHAnsi" w:hAnsiTheme="minorHAnsi" w:cs="HelveticaNeue-CondensedBold"/>
          <w:bCs/>
        </w:rPr>
        <w:t xml:space="preserve"> implemen</w:t>
      </w:r>
      <w:r w:rsidR="005C0829" w:rsidRPr="00CF6E6F">
        <w:rPr>
          <w:rFonts w:asciiTheme="minorHAnsi" w:hAnsiTheme="minorHAnsi" w:cs="HelveticaNeue-CondensedBold"/>
          <w:bCs/>
        </w:rPr>
        <w:t>ted</w:t>
      </w:r>
      <w:r w:rsidR="00EE04FA">
        <w:rPr>
          <w:rFonts w:asciiTheme="minorHAnsi" w:hAnsiTheme="minorHAnsi" w:cs="HelveticaNeue-CondensedBold"/>
          <w:bCs/>
        </w:rPr>
        <w:t xml:space="preserve"> within five business days</w:t>
      </w:r>
      <w:r w:rsidR="005C0829" w:rsidRPr="00CF6E6F">
        <w:rPr>
          <w:rFonts w:asciiTheme="minorHAnsi" w:hAnsiTheme="minorHAnsi" w:cs="HelveticaNeue-CondensedBold"/>
          <w:bCs/>
        </w:rPr>
        <w:t>.  Components of the p</w:t>
      </w:r>
      <w:r w:rsidR="00ED0774" w:rsidRPr="00CF6E6F">
        <w:rPr>
          <w:rFonts w:asciiTheme="minorHAnsi" w:hAnsiTheme="minorHAnsi" w:cs="HelveticaNeue-CondensedBold"/>
          <w:bCs/>
        </w:rPr>
        <w:t>lan must include at minimum supervision and retraining.  It may also include removal of HMIS license, client notification if a breach has occurred, and any appropriate legal action.</w:t>
      </w:r>
      <w:r w:rsidR="008E65BC">
        <w:rPr>
          <w:rStyle w:val="EndnoteReference"/>
          <w:rFonts w:asciiTheme="minorHAnsi" w:hAnsiTheme="minorHAnsi" w:cs="HelveticaNeue-CondensedBold"/>
          <w:bCs/>
        </w:rPr>
        <w:endnoteReference w:id="6"/>
      </w:r>
      <w:r w:rsidR="00A51F65" w:rsidRPr="00CF6E6F">
        <w:rPr>
          <w:rFonts w:asciiTheme="minorHAnsi" w:hAnsiTheme="minorHAnsi" w:cs="HelveticaNeue-CondensedBold"/>
          <w:bCs/>
        </w:rPr>
        <w:t xml:space="preserve"> </w:t>
      </w:r>
    </w:p>
    <w:p w14:paraId="090EA981" w14:textId="3925A1E5" w:rsidR="00ED0774" w:rsidRPr="00CF6E6F" w:rsidRDefault="00622EAC" w:rsidP="00406A0D">
      <w:pPr>
        <w:pStyle w:val="ListParagraph"/>
        <w:numPr>
          <w:ilvl w:val="0"/>
          <w:numId w:val="2"/>
        </w:numPr>
        <w:autoSpaceDE w:val="0"/>
        <w:autoSpaceDN w:val="0"/>
        <w:adjustRightInd w:val="0"/>
        <w:rPr>
          <w:rFonts w:asciiTheme="minorHAnsi" w:hAnsiTheme="minorHAnsi" w:cs="HelveticaNeue-CondensedBold"/>
          <w:bCs/>
        </w:rPr>
      </w:pPr>
      <w:r w:rsidRPr="00CF6E6F">
        <w:rPr>
          <w:rFonts w:asciiTheme="minorHAnsi" w:hAnsiTheme="minorHAnsi" w:cs="HelveticaNeue-CondensedBold"/>
          <w:bCs/>
        </w:rPr>
        <w:t xml:space="preserve">Criminal background checks must be completed on all </w:t>
      </w:r>
      <w:r w:rsidR="00BE0D82" w:rsidRPr="00CF6E6F">
        <w:rPr>
          <w:rFonts w:asciiTheme="minorHAnsi" w:hAnsiTheme="minorHAnsi" w:cs="HelveticaNeue-CondensedBold"/>
          <w:bCs/>
        </w:rPr>
        <w:t xml:space="preserve">Local </w:t>
      </w:r>
      <w:r w:rsidRPr="00CF6E6F">
        <w:rPr>
          <w:rFonts w:asciiTheme="minorHAnsi" w:hAnsiTheme="minorHAnsi" w:cs="HelveticaNeue-CondensedBold"/>
          <w:bCs/>
        </w:rPr>
        <w:t>System Administrators</w:t>
      </w:r>
      <w:r w:rsidR="00BE0D82" w:rsidRPr="00CF6E6F">
        <w:rPr>
          <w:rFonts w:asciiTheme="minorHAnsi" w:hAnsiTheme="minorHAnsi" w:cs="HelveticaNeue-CondensedBold"/>
          <w:bCs/>
        </w:rPr>
        <w:t xml:space="preserve"> by the Local Lead Agency</w:t>
      </w:r>
      <w:r w:rsidRPr="00CF6E6F">
        <w:rPr>
          <w:rFonts w:asciiTheme="minorHAnsi" w:hAnsiTheme="minorHAnsi" w:cs="HelveticaNeue-CondensedBold"/>
          <w:bCs/>
        </w:rPr>
        <w:t>.</w:t>
      </w:r>
      <w:r w:rsidR="00ED0774" w:rsidRPr="00CF6E6F">
        <w:rPr>
          <w:rFonts w:asciiTheme="minorHAnsi" w:hAnsiTheme="minorHAnsi" w:cs="HelveticaNeue-CondensedBold"/>
          <w:bCs/>
        </w:rPr>
        <w:t xml:space="preserve"> </w:t>
      </w:r>
      <w:r w:rsidR="00BE0D82" w:rsidRPr="00CF6E6F">
        <w:rPr>
          <w:rFonts w:asciiTheme="minorHAnsi" w:hAnsiTheme="minorHAnsi" w:cs="HelveticaNeue-CondensedBold"/>
          <w:bCs/>
        </w:rPr>
        <w:t xml:space="preserve">  All agencies should be aware of the risks associated with </w:t>
      </w:r>
      <w:r w:rsidR="005C0829" w:rsidRPr="00CF6E6F">
        <w:rPr>
          <w:rFonts w:asciiTheme="minorHAnsi" w:hAnsiTheme="minorHAnsi" w:cs="HelveticaNeue-CondensedBold"/>
          <w:bCs/>
        </w:rPr>
        <w:t>any person given access to the s</w:t>
      </w:r>
      <w:r w:rsidR="00BE0D82" w:rsidRPr="00CF6E6F">
        <w:rPr>
          <w:rFonts w:asciiTheme="minorHAnsi" w:hAnsiTheme="minorHAnsi" w:cs="HelveticaNeue-CondensedBold"/>
          <w:bCs/>
        </w:rPr>
        <w:t>ystem and limi</w:t>
      </w:r>
      <w:r w:rsidR="005C0829" w:rsidRPr="00CF6E6F">
        <w:rPr>
          <w:rFonts w:asciiTheme="minorHAnsi" w:hAnsiTheme="minorHAnsi" w:cs="HelveticaNeue-CondensedBold"/>
          <w:bCs/>
        </w:rPr>
        <w:t>t access as necessary.  System a</w:t>
      </w:r>
      <w:r w:rsidR="00BE0D82" w:rsidRPr="00CF6E6F">
        <w:rPr>
          <w:rFonts w:asciiTheme="minorHAnsi" w:hAnsiTheme="minorHAnsi" w:cs="HelveticaNeue-CondensedBold"/>
          <w:bCs/>
        </w:rPr>
        <w:t xml:space="preserve">ccess levels </w:t>
      </w:r>
      <w:r w:rsidR="002B4A40">
        <w:rPr>
          <w:rFonts w:asciiTheme="minorHAnsi" w:hAnsiTheme="minorHAnsi" w:cs="HelveticaNeue-CondensedBold"/>
          <w:bCs/>
        </w:rPr>
        <w:t>will</w:t>
      </w:r>
      <w:r w:rsidR="00BE0D82" w:rsidRPr="00CF6E6F">
        <w:rPr>
          <w:rFonts w:asciiTheme="minorHAnsi" w:hAnsiTheme="minorHAnsi" w:cs="HelveticaNeue-CondensedBold"/>
          <w:bCs/>
        </w:rPr>
        <w:t xml:space="preserve"> be used to support this activity.</w:t>
      </w:r>
    </w:p>
    <w:p w14:paraId="090EA982" w14:textId="7AC58FDB" w:rsidR="00EC687D" w:rsidRPr="00CF6E6F" w:rsidRDefault="00EC687D" w:rsidP="00406A0D">
      <w:pPr>
        <w:pStyle w:val="ListParagraph"/>
        <w:numPr>
          <w:ilvl w:val="0"/>
          <w:numId w:val="2"/>
        </w:numPr>
        <w:autoSpaceDE w:val="0"/>
        <w:autoSpaceDN w:val="0"/>
        <w:adjustRightInd w:val="0"/>
        <w:rPr>
          <w:rFonts w:asciiTheme="minorHAnsi" w:hAnsiTheme="minorHAnsi" w:cs="HelveticaNeue-CondensedBold"/>
          <w:bCs/>
        </w:rPr>
      </w:pPr>
      <w:r w:rsidRPr="00CF6E6F">
        <w:rPr>
          <w:rFonts w:asciiTheme="minorHAnsi" w:hAnsiTheme="minorHAnsi" w:cs="HelveticaNeue-CondensedBold"/>
          <w:bCs/>
        </w:rPr>
        <w:t xml:space="preserve">The </w:t>
      </w:r>
      <w:r w:rsidR="00E81E0F" w:rsidRPr="00CF6E6F">
        <w:rPr>
          <w:rFonts w:asciiTheme="minorHAnsi" w:hAnsiTheme="minorHAnsi" w:cs="HelveticaNeue-CondensedBold"/>
          <w:bCs/>
        </w:rPr>
        <w:t>CoC HMIS Lead Agency will conduct</w:t>
      </w:r>
      <w:r w:rsidRPr="00CF6E6F">
        <w:rPr>
          <w:rFonts w:asciiTheme="minorHAnsi" w:hAnsiTheme="minorHAnsi" w:cs="HelveticaNeue-CondensedBold"/>
          <w:bCs/>
        </w:rPr>
        <w:t xml:space="preserve"> routine audits </w:t>
      </w:r>
      <w:r w:rsidR="00BE0D82" w:rsidRPr="00CF6E6F">
        <w:rPr>
          <w:rFonts w:asciiTheme="minorHAnsi" w:hAnsiTheme="minorHAnsi" w:cs="HelveticaNeue-CondensedBold"/>
          <w:bCs/>
        </w:rPr>
        <w:t xml:space="preserve">of participating agencies </w:t>
      </w:r>
      <w:r w:rsidR="00E81E0F" w:rsidRPr="00CF6E6F">
        <w:rPr>
          <w:rFonts w:asciiTheme="minorHAnsi" w:hAnsiTheme="minorHAnsi" w:cs="HelveticaNeue-CondensedBold"/>
          <w:bCs/>
        </w:rPr>
        <w:t>to e</w:t>
      </w:r>
      <w:r w:rsidRPr="00CF6E6F">
        <w:rPr>
          <w:rFonts w:asciiTheme="minorHAnsi" w:hAnsiTheme="minorHAnsi" w:cs="HelveticaNeue-CondensedBold"/>
          <w:bCs/>
        </w:rPr>
        <w:t xml:space="preserve">nsure compliance with </w:t>
      </w:r>
      <w:r w:rsidR="000D3571" w:rsidRPr="00CF6E6F">
        <w:rPr>
          <w:rFonts w:asciiTheme="minorHAnsi" w:hAnsiTheme="minorHAnsi" w:cs="HelveticaNeue-CondensedBold"/>
          <w:bCs/>
        </w:rPr>
        <w:t>the Operating Policies and Procedures</w:t>
      </w:r>
      <w:r w:rsidRPr="00CF6E6F">
        <w:rPr>
          <w:rFonts w:asciiTheme="minorHAnsi" w:hAnsiTheme="minorHAnsi" w:cs="HelveticaNeue-CondensedBold"/>
          <w:bCs/>
        </w:rPr>
        <w:t>.  The audit will include</w:t>
      </w:r>
      <w:r w:rsidR="00E74824" w:rsidRPr="00CF6E6F">
        <w:rPr>
          <w:rFonts w:asciiTheme="minorHAnsi" w:hAnsiTheme="minorHAnsi" w:cs="HelveticaNeue-CondensedBold"/>
          <w:bCs/>
        </w:rPr>
        <w:t xml:space="preserve"> </w:t>
      </w:r>
      <w:r w:rsidR="00AB29BE" w:rsidRPr="00CF6E6F">
        <w:rPr>
          <w:rFonts w:asciiTheme="minorHAnsi" w:hAnsiTheme="minorHAnsi" w:cs="HelveticaNeue-CondensedBold"/>
          <w:bCs/>
        </w:rPr>
        <w:t>a mix of system and on-site reviews</w:t>
      </w:r>
      <w:r w:rsidR="000D3571" w:rsidRPr="00CF6E6F">
        <w:rPr>
          <w:rFonts w:asciiTheme="minorHAnsi" w:hAnsiTheme="minorHAnsi" w:cs="HelveticaNeue-CondensedBold"/>
          <w:bCs/>
        </w:rPr>
        <w:t xml:space="preserve">.  </w:t>
      </w:r>
      <w:r w:rsidR="00F02107" w:rsidRPr="00CF6E6F">
        <w:rPr>
          <w:rFonts w:asciiTheme="minorHAnsi" w:hAnsiTheme="minorHAnsi" w:cs="HelveticaNeue-CondensedBold"/>
          <w:bCs/>
        </w:rPr>
        <w:t xml:space="preserve">The </w:t>
      </w:r>
      <w:r w:rsidR="00E81E0F" w:rsidRPr="00CF6E6F">
        <w:rPr>
          <w:rFonts w:asciiTheme="minorHAnsi" w:hAnsiTheme="minorHAnsi" w:cs="HelveticaNeue-CondensedBold"/>
          <w:bCs/>
        </w:rPr>
        <w:t xml:space="preserve">CoC HMIS </w:t>
      </w:r>
      <w:r w:rsidR="00F02107" w:rsidRPr="00CF6E6F">
        <w:rPr>
          <w:rFonts w:asciiTheme="minorHAnsi" w:hAnsiTheme="minorHAnsi" w:cs="HelveticaNeue-CondensedBold"/>
          <w:bCs/>
        </w:rPr>
        <w:t xml:space="preserve">Lead Agency </w:t>
      </w:r>
      <w:r w:rsidR="00E81E0F" w:rsidRPr="00CF6E6F">
        <w:rPr>
          <w:rFonts w:asciiTheme="minorHAnsi" w:hAnsiTheme="minorHAnsi" w:cs="HelveticaNeue-CondensedBold"/>
          <w:bCs/>
        </w:rPr>
        <w:t xml:space="preserve">will </w:t>
      </w:r>
      <w:r w:rsidR="00BE0D82" w:rsidRPr="00CF6E6F">
        <w:rPr>
          <w:rFonts w:asciiTheme="minorHAnsi" w:hAnsiTheme="minorHAnsi" w:cs="HelveticaNeue-CondensedBold"/>
          <w:bCs/>
        </w:rPr>
        <w:t>document the inspection</w:t>
      </w:r>
      <w:r w:rsidR="00F02107" w:rsidRPr="00CF6E6F">
        <w:rPr>
          <w:rFonts w:asciiTheme="minorHAnsi" w:hAnsiTheme="minorHAnsi" w:cs="HelveticaNeue-CondensedBold"/>
          <w:bCs/>
        </w:rPr>
        <w:t xml:space="preserve"> </w:t>
      </w:r>
      <w:r w:rsidR="00BE0D82" w:rsidRPr="00CF6E6F">
        <w:rPr>
          <w:rFonts w:asciiTheme="minorHAnsi" w:hAnsiTheme="minorHAnsi" w:cs="HelveticaNeue-CondensedBold"/>
          <w:bCs/>
        </w:rPr>
        <w:t xml:space="preserve">and </w:t>
      </w:r>
      <w:r w:rsidR="00E81E0F" w:rsidRPr="00CF6E6F">
        <w:rPr>
          <w:rFonts w:asciiTheme="minorHAnsi" w:hAnsiTheme="minorHAnsi" w:cs="HelveticaNeue-CondensedBold"/>
          <w:bCs/>
        </w:rPr>
        <w:t xml:space="preserve">any </w:t>
      </w:r>
      <w:r w:rsidR="00BE0D82" w:rsidRPr="00CF6E6F">
        <w:rPr>
          <w:rFonts w:asciiTheme="minorHAnsi" w:hAnsiTheme="minorHAnsi" w:cs="HelveticaNeue-CondensedBold"/>
          <w:bCs/>
        </w:rPr>
        <w:t>recommendations</w:t>
      </w:r>
      <w:r w:rsidR="00E81E0F" w:rsidRPr="00CF6E6F">
        <w:rPr>
          <w:rFonts w:asciiTheme="minorHAnsi" w:hAnsiTheme="minorHAnsi" w:cs="HelveticaNeue-CondensedBold"/>
          <w:bCs/>
        </w:rPr>
        <w:t xml:space="preserve"> made, as well as schedule follow-up activities to identify any changes made to document compliance with the Operating Policies and Procedures</w:t>
      </w:r>
      <w:r w:rsidR="00F02107" w:rsidRPr="00CF6E6F">
        <w:rPr>
          <w:rFonts w:asciiTheme="minorHAnsi" w:hAnsiTheme="minorHAnsi" w:cs="HelveticaNeue-CondensedBold"/>
          <w:bCs/>
        </w:rPr>
        <w:t>.</w:t>
      </w:r>
    </w:p>
    <w:p w14:paraId="090EA983" w14:textId="77777777" w:rsidR="000D3571" w:rsidRPr="00CF6E6F" w:rsidRDefault="000D3571" w:rsidP="00E74098">
      <w:pPr>
        <w:autoSpaceDE w:val="0"/>
        <w:autoSpaceDN w:val="0"/>
        <w:adjustRightInd w:val="0"/>
        <w:rPr>
          <w:rFonts w:asciiTheme="minorHAnsi" w:hAnsiTheme="minorHAnsi" w:cs="HelveticaNeue-CondensedBold"/>
          <w:b/>
          <w:bCs/>
        </w:rPr>
      </w:pPr>
    </w:p>
    <w:p w14:paraId="090EA984" w14:textId="77777777" w:rsidR="00ED0774" w:rsidRPr="00CF6E6F" w:rsidRDefault="00ED0774" w:rsidP="00E74098">
      <w:pPr>
        <w:autoSpaceDE w:val="0"/>
        <w:autoSpaceDN w:val="0"/>
        <w:adjustRightInd w:val="0"/>
        <w:rPr>
          <w:rFonts w:asciiTheme="minorHAnsi" w:hAnsiTheme="minorHAnsi" w:cs="HelveticaNeue-CondensedBold"/>
          <w:b/>
          <w:bCs/>
        </w:rPr>
      </w:pPr>
      <w:r w:rsidRPr="00CF6E6F">
        <w:rPr>
          <w:rFonts w:asciiTheme="minorHAnsi" w:hAnsiTheme="minorHAnsi" w:cs="HelveticaNeue-CondensedBold"/>
          <w:b/>
          <w:bCs/>
        </w:rPr>
        <w:t xml:space="preserve">Privacy:   </w:t>
      </w:r>
    </w:p>
    <w:p w14:paraId="285ADF57" w14:textId="76990E57" w:rsidR="009E5895" w:rsidRPr="00CF6E6F" w:rsidRDefault="00D7340C" w:rsidP="00406A0D">
      <w:pPr>
        <w:pStyle w:val="ListParagraph"/>
        <w:numPr>
          <w:ilvl w:val="0"/>
          <w:numId w:val="7"/>
        </w:numPr>
        <w:autoSpaceDE w:val="0"/>
        <w:autoSpaceDN w:val="0"/>
        <w:adjustRightInd w:val="0"/>
        <w:ind w:left="360"/>
        <w:rPr>
          <w:rFonts w:asciiTheme="minorHAnsi" w:hAnsiTheme="minorHAnsi" w:cs="HelveticaNeue-CondensedBold"/>
          <w:bCs/>
        </w:rPr>
      </w:pPr>
      <w:r w:rsidRPr="00CF6E6F">
        <w:rPr>
          <w:rFonts w:asciiTheme="minorHAnsi" w:hAnsiTheme="minorHAnsi" w:cs="HelveticaNeue-CondensedBold"/>
          <w:bCs/>
        </w:rPr>
        <w:t>A</w:t>
      </w:r>
      <w:r w:rsidR="009E5895" w:rsidRPr="00CF6E6F">
        <w:rPr>
          <w:rFonts w:asciiTheme="minorHAnsi" w:hAnsiTheme="minorHAnsi" w:cs="HelveticaNeue-CondensedBold"/>
          <w:bCs/>
        </w:rPr>
        <w:t xml:space="preserve">ny agency that </w:t>
      </w:r>
      <w:r w:rsidR="00A60635" w:rsidRPr="00CF6E6F">
        <w:rPr>
          <w:rFonts w:asciiTheme="minorHAnsi" w:hAnsiTheme="minorHAnsi" w:cs="HelveticaNeue-CondensedBold"/>
          <w:bCs/>
        </w:rPr>
        <w:t>is</w:t>
      </w:r>
      <w:r w:rsidR="009E5895" w:rsidRPr="00CF6E6F">
        <w:rPr>
          <w:rFonts w:asciiTheme="minorHAnsi" w:hAnsiTheme="minorHAnsi" w:cs="HelveticaNeue-CondensedBold"/>
          <w:bCs/>
        </w:rPr>
        <w:t xml:space="preserve"> subject to the Violence Against Women Act restrictions </w:t>
      </w:r>
      <w:r w:rsidRPr="00CF6E6F">
        <w:rPr>
          <w:rFonts w:asciiTheme="minorHAnsi" w:hAnsiTheme="minorHAnsi" w:cs="HelveticaNeue-CondensedBold"/>
          <w:bCs/>
        </w:rPr>
        <w:t>on entering data into an HMIS are not permitted to participate in the MSHMIS project</w:t>
      </w:r>
      <w:r w:rsidR="009E5895" w:rsidRPr="00CF6E6F">
        <w:rPr>
          <w:rFonts w:asciiTheme="minorHAnsi" w:hAnsiTheme="minorHAnsi" w:cs="HelveticaNeue-CondensedBold"/>
          <w:bCs/>
        </w:rPr>
        <w:t xml:space="preserve">.  </w:t>
      </w:r>
      <w:r w:rsidR="00C956CD" w:rsidRPr="00CF6E6F">
        <w:rPr>
          <w:rFonts w:asciiTheme="minorHAnsi" w:hAnsiTheme="minorHAnsi"/>
        </w:rPr>
        <w:t>These providers will maintain a comparable database to respond to grant contracts and reporting requirements.</w:t>
      </w:r>
      <w:r w:rsidR="009C3F8F">
        <w:rPr>
          <w:rStyle w:val="EndnoteReference"/>
          <w:rFonts w:asciiTheme="minorHAnsi" w:hAnsiTheme="minorHAnsi"/>
        </w:rPr>
        <w:endnoteReference w:id="7"/>
      </w:r>
    </w:p>
    <w:p w14:paraId="090EA985" w14:textId="73C0A4BB" w:rsidR="00397055" w:rsidRPr="00CF6E6F" w:rsidRDefault="00D7340C" w:rsidP="00406A0D">
      <w:pPr>
        <w:pStyle w:val="ListParagraph"/>
        <w:numPr>
          <w:ilvl w:val="0"/>
          <w:numId w:val="7"/>
        </w:numPr>
        <w:autoSpaceDE w:val="0"/>
        <w:autoSpaceDN w:val="0"/>
        <w:adjustRightInd w:val="0"/>
        <w:ind w:left="360"/>
        <w:rPr>
          <w:rFonts w:asciiTheme="minorHAnsi" w:hAnsiTheme="minorHAnsi" w:cs="HelveticaNeue-CondensedBold"/>
          <w:bCs/>
        </w:rPr>
      </w:pPr>
      <w:r w:rsidRPr="00CF6E6F">
        <w:rPr>
          <w:rFonts w:asciiTheme="minorHAnsi" w:hAnsiTheme="minorHAnsi" w:cs="HelveticaNeue-CondensedBold"/>
          <w:bCs/>
        </w:rPr>
        <w:t>All a</w:t>
      </w:r>
      <w:r w:rsidR="00397055" w:rsidRPr="00CF6E6F">
        <w:rPr>
          <w:rFonts w:asciiTheme="minorHAnsi" w:hAnsiTheme="minorHAnsi" w:cs="HelveticaNeue-CondensedBold"/>
          <w:bCs/>
        </w:rPr>
        <w:t xml:space="preserve">gencies </w:t>
      </w:r>
      <w:r w:rsidR="00761009">
        <w:rPr>
          <w:rFonts w:asciiTheme="minorHAnsi" w:hAnsiTheme="minorHAnsi" w:cs="HelveticaNeue-CondensedBold"/>
          <w:bCs/>
        </w:rPr>
        <w:t>must</w:t>
      </w:r>
      <w:r w:rsidR="00397055" w:rsidRPr="00CF6E6F">
        <w:rPr>
          <w:rFonts w:asciiTheme="minorHAnsi" w:hAnsiTheme="minorHAnsi" w:cs="HelveticaNeue-CondensedBold"/>
          <w:bCs/>
        </w:rPr>
        <w:t xml:space="preserve"> have the </w:t>
      </w:r>
      <w:r w:rsidR="00397055" w:rsidRPr="00CF6E6F">
        <w:rPr>
          <w:rFonts w:asciiTheme="minorHAnsi" w:hAnsiTheme="minorHAnsi" w:cs="HelveticaNeue-CondensedBold"/>
          <w:b/>
          <w:bCs/>
        </w:rPr>
        <w:t>HUD Public Notice</w:t>
      </w:r>
      <w:r w:rsidR="00397055" w:rsidRPr="00CF6E6F">
        <w:rPr>
          <w:rFonts w:asciiTheme="minorHAnsi" w:hAnsiTheme="minorHAnsi" w:cs="HelveticaNeue-CondensedBold"/>
          <w:bCs/>
        </w:rPr>
        <w:t xml:space="preserve"> posted and visible to clients </w:t>
      </w:r>
      <w:r w:rsidRPr="00CF6E6F">
        <w:rPr>
          <w:rFonts w:asciiTheme="minorHAnsi" w:hAnsiTheme="minorHAnsi" w:cs="HelveticaNeue-CondensedBold"/>
          <w:bCs/>
        </w:rPr>
        <w:t xml:space="preserve">in locations </w:t>
      </w:r>
      <w:r w:rsidR="00397055" w:rsidRPr="00CF6E6F">
        <w:rPr>
          <w:rFonts w:asciiTheme="minorHAnsi" w:hAnsiTheme="minorHAnsi" w:cs="HelveticaNeue-CondensedBold"/>
          <w:bCs/>
        </w:rPr>
        <w:t xml:space="preserve">where information is collected. </w:t>
      </w:r>
    </w:p>
    <w:p w14:paraId="090EA986" w14:textId="24281B09" w:rsidR="00A47474" w:rsidRPr="00CF6E6F" w:rsidRDefault="00A47474" w:rsidP="00406A0D">
      <w:pPr>
        <w:pStyle w:val="ListParagraph"/>
        <w:numPr>
          <w:ilvl w:val="0"/>
          <w:numId w:val="7"/>
        </w:numPr>
        <w:autoSpaceDE w:val="0"/>
        <w:autoSpaceDN w:val="0"/>
        <w:adjustRightInd w:val="0"/>
        <w:ind w:left="360"/>
        <w:rPr>
          <w:rFonts w:asciiTheme="minorHAnsi" w:hAnsiTheme="minorHAnsi"/>
        </w:rPr>
      </w:pPr>
      <w:r w:rsidRPr="00CF6E6F">
        <w:rPr>
          <w:rFonts w:asciiTheme="minorHAnsi" w:hAnsiTheme="minorHAnsi"/>
        </w:rPr>
        <w:t xml:space="preserve">All Agencies must have a </w:t>
      </w:r>
      <w:r w:rsidRPr="00CF6E6F">
        <w:rPr>
          <w:rFonts w:asciiTheme="minorHAnsi" w:hAnsiTheme="minorHAnsi"/>
          <w:b/>
        </w:rPr>
        <w:t>Privacy Notice</w:t>
      </w:r>
      <w:r w:rsidRPr="00CF6E6F">
        <w:rPr>
          <w:rFonts w:asciiTheme="minorHAnsi" w:hAnsiTheme="minorHAnsi"/>
        </w:rPr>
        <w:t>.  They may adopt the MSHMIS sample notice or integrate MSHMIS</w:t>
      </w:r>
      <w:r w:rsidR="00E81E0F" w:rsidRPr="00CF6E6F">
        <w:rPr>
          <w:rFonts w:asciiTheme="minorHAnsi" w:hAnsiTheme="minorHAnsi"/>
        </w:rPr>
        <w:t xml:space="preserve"> language</w:t>
      </w:r>
      <w:r w:rsidR="00D7340C" w:rsidRPr="00CF6E6F">
        <w:rPr>
          <w:rFonts w:asciiTheme="minorHAnsi" w:hAnsiTheme="minorHAnsi"/>
        </w:rPr>
        <w:t xml:space="preserve"> into their existing n</w:t>
      </w:r>
      <w:r w:rsidRPr="00CF6E6F">
        <w:rPr>
          <w:rFonts w:asciiTheme="minorHAnsi" w:hAnsiTheme="minorHAnsi"/>
        </w:rPr>
        <w:t xml:space="preserve">otice. </w:t>
      </w:r>
      <w:r w:rsidR="00BE5D0F" w:rsidRPr="00CF6E6F">
        <w:rPr>
          <w:rFonts w:asciiTheme="minorHAnsi" w:hAnsiTheme="minorHAnsi"/>
        </w:rPr>
        <w:t xml:space="preserve"> </w:t>
      </w:r>
      <w:r w:rsidRPr="00CF6E6F">
        <w:rPr>
          <w:rFonts w:asciiTheme="minorHAnsi" w:hAnsiTheme="minorHAnsi"/>
        </w:rPr>
        <w:t>All Privacy Notices must define the uses and disclosures of data collected on HMIS including:</w:t>
      </w:r>
    </w:p>
    <w:p w14:paraId="090EA987" w14:textId="77777777" w:rsidR="00A47474" w:rsidRPr="00CF6E6F" w:rsidRDefault="00A47474"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The purpose for collection of client information. </w:t>
      </w:r>
    </w:p>
    <w:p w14:paraId="090EA988" w14:textId="77777777" w:rsidR="00A47474" w:rsidRPr="00CF6E6F" w:rsidRDefault="004D725D"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A brief description of </w:t>
      </w:r>
      <w:r w:rsidR="001F4187" w:rsidRPr="00CF6E6F">
        <w:rPr>
          <w:rFonts w:asciiTheme="minorHAnsi" w:hAnsiTheme="minorHAnsi"/>
        </w:rPr>
        <w:t xml:space="preserve">policies &amp; </w:t>
      </w:r>
      <w:r w:rsidR="00A47474" w:rsidRPr="00CF6E6F">
        <w:rPr>
          <w:rFonts w:asciiTheme="minorHAnsi" w:hAnsiTheme="minorHAnsi"/>
        </w:rPr>
        <w:t>procedures</w:t>
      </w:r>
      <w:r w:rsidRPr="00CF6E6F">
        <w:rPr>
          <w:rFonts w:asciiTheme="minorHAnsi" w:hAnsiTheme="minorHAnsi"/>
        </w:rPr>
        <w:t xml:space="preserve"> governing privacy</w:t>
      </w:r>
      <w:r w:rsidR="001F4187" w:rsidRPr="00CF6E6F">
        <w:rPr>
          <w:rFonts w:asciiTheme="minorHAnsi" w:hAnsiTheme="minorHAnsi"/>
        </w:rPr>
        <w:t xml:space="preserve"> including protections for vulnerable populations.</w:t>
      </w:r>
    </w:p>
    <w:p w14:paraId="090EA989" w14:textId="77777777" w:rsidR="001F4187" w:rsidRPr="00CF6E6F" w:rsidRDefault="001F4187"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Data collection, use and purpose limitations.   The Uses of Data must include de-identified data. </w:t>
      </w:r>
    </w:p>
    <w:p w14:paraId="090EA98A" w14:textId="7F493A3E" w:rsidR="00A47474" w:rsidRPr="00CF6E6F" w:rsidRDefault="00A47474"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The client right to copy/inspect/correct their record</w:t>
      </w:r>
      <w:r w:rsidR="00BE0D82" w:rsidRPr="00CF6E6F">
        <w:rPr>
          <w:rFonts w:asciiTheme="minorHAnsi" w:hAnsiTheme="minorHAnsi"/>
        </w:rPr>
        <w:t>.  Agencies may establish reasonable norms for the time and cost related to producing any copy from the record.  The agency may say “no” to a request to correct information, but the agency must inform the client of its reasons in writing within 60 days of the request.</w:t>
      </w:r>
      <w:r w:rsidR="001812D6" w:rsidRPr="00CF6E6F">
        <w:rPr>
          <w:rStyle w:val="FootnoteReference"/>
          <w:rFonts w:asciiTheme="minorHAnsi" w:hAnsiTheme="minorHAnsi"/>
        </w:rPr>
        <w:footnoteReference w:id="3"/>
      </w:r>
    </w:p>
    <w:p w14:paraId="090EA98B" w14:textId="77777777" w:rsidR="00A47474" w:rsidRPr="00CF6E6F" w:rsidRDefault="00A47474"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The client complaint procedure</w:t>
      </w:r>
    </w:p>
    <w:p w14:paraId="090EA98D" w14:textId="79FB8FDD" w:rsidR="004D725D" w:rsidRPr="00CF6E6F" w:rsidRDefault="004D725D"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Notice to the consumer that the Privacy Notice may be updated over</w:t>
      </w:r>
      <w:r w:rsidR="00B1073B" w:rsidRPr="00CF6E6F">
        <w:rPr>
          <w:rFonts w:asciiTheme="minorHAnsi" w:hAnsiTheme="minorHAnsi"/>
        </w:rPr>
        <w:t xml:space="preserve"> </w:t>
      </w:r>
      <w:r w:rsidRPr="00CF6E6F">
        <w:rPr>
          <w:rFonts w:asciiTheme="minorHAnsi" w:hAnsiTheme="minorHAnsi"/>
        </w:rPr>
        <w:t xml:space="preserve">time and applies to all client information held by the Agency. </w:t>
      </w:r>
    </w:p>
    <w:p w14:paraId="090EA98F" w14:textId="45200017" w:rsidR="00507842" w:rsidRPr="00A60635" w:rsidRDefault="004D725D" w:rsidP="00406A0D">
      <w:pPr>
        <w:pStyle w:val="ListParagraph"/>
        <w:numPr>
          <w:ilvl w:val="0"/>
          <w:numId w:val="7"/>
        </w:numPr>
        <w:autoSpaceDE w:val="0"/>
        <w:autoSpaceDN w:val="0"/>
        <w:adjustRightInd w:val="0"/>
        <w:ind w:left="360"/>
        <w:rPr>
          <w:rFonts w:asciiTheme="minorHAnsi" w:hAnsiTheme="minorHAnsi"/>
        </w:rPr>
      </w:pPr>
      <w:r w:rsidRPr="00E74098">
        <w:rPr>
          <w:rFonts w:asciiTheme="minorHAnsi" w:hAnsiTheme="minorHAnsi"/>
        </w:rPr>
        <w:t>All Notices must</w:t>
      </w:r>
      <w:r w:rsidR="005D66EF">
        <w:rPr>
          <w:rFonts w:asciiTheme="minorHAnsi" w:hAnsiTheme="minorHAnsi"/>
        </w:rPr>
        <w:t xml:space="preserve"> be posted on the Agency’s webs</w:t>
      </w:r>
      <w:r w:rsidRPr="00E74098">
        <w:rPr>
          <w:rFonts w:asciiTheme="minorHAnsi" w:hAnsiTheme="minorHAnsi"/>
        </w:rPr>
        <w:t>ite.</w:t>
      </w:r>
    </w:p>
    <w:p w14:paraId="090EA990" w14:textId="045EB8D1" w:rsidR="00FB0AAB" w:rsidRPr="00E74098" w:rsidRDefault="00FB0AAB" w:rsidP="00406A0D">
      <w:pPr>
        <w:pStyle w:val="ListParagraph"/>
        <w:numPr>
          <w:ilvl w:val="0"/>
          <w:numId w:val="7"/>
        </w:numPr>
        <w:autoSpaceDE w:val="0"/>
        <w:autoSpaceDN w:val="0"/>
        <w:adjustRightInd w:val="0"/>
        <w:ind w:left="360"/>
        <w:rPr>
          <w:rFonts w:asciiTheme="minorHAnsi" w:hAnsiTheme="minorHAnsi"/>
        </w:rPr>
      </w:pPr>
      <w:r w:rsidRPr="00E74098">
        <w:rPr>
          <w:rFonts w:asciiTheme="minorHAnsi" w:hAnsiTheme="minorHAnsi"/>
        </w:rPr>
        <w:t xml:space="preserve">All Agencies are required to have a </w:t>
      </w:r>
      <w:r w:rsidRPr="00E74098">
        <w:rPr>
          <w:rFonts w:asciiTheme="minorHAnsi" w:hAnsiTheme="minorHAnsi"/>
          <w:b/>
        </w:rPr>
        <w:t>Privacy Policy</w:t>
      </w:r>
      <w:r w:rsidRPr="00E74098">
        <w:rPr>
          <w:rFonts w:asciiTheme="minorHAnsi" w:hAnsiTheme="minorHAnsi"/>
        </w:rPr>
        <w:t xml:space="preserve">.  Agencies may elect to use the Sample Privacy Policy provided by </w:t>
      </w:r>
      <w:r w:rsidR="003D49EB">
        <w:rPr>
          <w:rFonts w:asciiTheme="minorHAnsi" w:hAnsiTheme="minorHAnsi"/>
        </w:rPr>
        <w:t xml:space="preserve">the </w:t>
      </w:r>
      <w:r w:rsidRPr="00E74098">
        <w:rPr>
          <w:rFonts w:asciiTheme="minorHAnsi" w:hAnsiTheme="minorHAnsi"/>
        </w:rPr>
        <w:t>MSHMIS</w:t>
      </w:r>
      <w:r w:rsidR="003D49EB">
        <w:rPr>
          <w:rFonts w:asciiTheme="minorHAnsi" w:hAnsiTheme="minorHAnsi"/>
        </w:rPr>
        <w:t xml:space="preserve"> project</w:t>
      </w:r>
      <w:r w:rsidRPr="00E74098">
        <w:rPr>
          <w:rFonts w:asciiTheme="minorHAnsi" w:hAnsiTheme="minorHAnsi"/>
        </w:rPr>
        <w:t>. All Privacy Policies must include:</w:t>
      </w:r>
    </w:p>
    <w:p w14:paraId="090EA991" w14:textId="77777777" w:rsidR="001F4187" w:rsidRPr="00E74098" w:rsidRDefault="001F4187" w:rsidP="00406A0D">
      <w:pPr>
        <w:pStyle w:val="ListParagraph"/>
        <w:numPr>
          <w:ilvl w:val="1"/>
          <w:numId w:val="7"/>
        </w:numPr>
        <w:autoSpaceDE w:val="0"/>
        <w:autoSpaceDN w:val="0"/>
        <w:adjustRightInd w:val="0"/>
        <w:rPr>
          <w:rFonts w:asciiTheme="minorHAnsi" w:hAnsiTheme="minorHAnsi"/>
        </w:rPr>
      </w:pPr>
      <w:r w:rsidRPr="00E74098">
        <w:rPr>
          <w:rFonts w:asciiTheme="minorHAnsi" w:hAnsiTheme="minorHAnsi"/>
        </w:rPr>
        <w:t>Procedures defined in the Agencies Privacy Notice</w:t>
      </w:r>
    </w:p>
    <w:p w14:paraId="090EA992" w14:textId="40E4DD67" w:rsidR="00D1639C" w:rsidRPr="00E74098" w:rsidRDefault="00D1639C" w:rsidP="00406A0D">
      <w:pPr>
        <w:pStyle w:val="ListParagraph"/>
        <w:numPr>
          <w:ilvl w:val="1"/>
          <w:numId w:val="7"/>
        </w:numPr>
        <w:autoSpaceDE w:val="0"/>
        <w:autoSpaceDN w:val="0"/>
        <w:adjustRightInd w:val="0"/>
        <w:rPr>
          <w:rFonts w:asciiTheme="minorHAnsi" w:hAnsiTheme="minorHAnsi"/>
        </w:rPr>
      </w:pPr>
      <w:r w:rsidRPr="00E74098">
        <w:rPr>
          <w:rFonts w:asciiTheme="minorHAnsi" w:hAnsiTheme="minorHAnsi"/>
        </w:rPr>
        <w:t>Protections afforded those with increased privacy risks such as protections for victims of domestic violence, dating violence, sexual assault, and stalking.</w:t>
      </w:r>
      <w:r w:rsidR="005C2844" w:rsidRPr="00E74098">
        <w:rPr>
          <w:rFonts w:asciiTheme="minorHAnsi" w:hAnsiTheme="minorHAnsi"/>
        </w:rPr>
        <w:t xml:space="preserve">  </w:t>
      </w:r>
      <w:r w:rsidR="005E15B8" w:rsidRPr="00E74098">
        <w:rPr>
          <w:rFonts w:asciiTheme="minorHAnsi" w:hAnsiTheme="minorHAnsi"/>
        </w:rPr>
        <w:t>Protection</w:t>
      </w:r>
      <w:r w:rsidR="0076258B">
        <w:rPr>
          <w:rFonts w:asciiTheme="minorHAnsi" w:hAnsiTheme="minorHAnsi"/>
        </w:rPr>
        <w:t>s</w:t>
      </w:r>
      <w:r w:rsidR="005E15B8" w:rsidRPr="00E74098">
        <w:rPr>
          <w:rFonts w:asciiTheme="minorHAnsi" w:hAnsiTheme="minorHAnsi"/>
        </w:rPr>
        <w:t xml:space="preserve"> include at minimum:</w:t>
      </w:r>
    </w:p>
    <w:p w14:paraId="090EA993" w14:textId="77777777" w:rsidR="005E15B8" w:rsidRPr="00E74098" w:rsidRDefault="005E15B8" w:rsidP="00406A0D">
      <w:pPr>
        <w:pStyle w:val="ListParagraph"/>
        <w:numPr>
          <w:ilvl w:val="2"/>
          <w:numId w:val="7"/>
        </w:numPr>
        <w:autoSpaceDE w:val="0"/>
        <w:autoSpaceDN w:val="0"/>
        <w:adjustRightInd w:val="0"/>
        <w:ind w:left="1350"/>
        <w:rPr>
          <w:rFonts w:asciiTheme="minorHAnsi" w:hAnsiTheme="minorHAnsi"/>
        </w:rPr>
      </w:pPr>
      <w:r w:rsidRPr="00E74098">
        <w:rPr>
          <w:rFonts w:asciiTheme="minorHAnsi" w:hAnsiTheme="minorHAnsi"/>
        </w:rPr>
        <w:t>Closing of the profile search screen so that only the serving agency may see the record.</w:t>
      </w:r>
    </w:p>
    <w:p w14:paraId="090EA994" w14:textId="77777777" w:rsidR="005E15B8" w:rsidRPr="00E74098" w:rsidRDefault="005E15B8" w:rsidP="00406A0D">
      <w:pPr>
        <w:pStyle w:val="ListParagraph"/>
        <w:numPr>
          <w:ilvl w:val="2"/>
          <w:numId w:val="7"/>
        </w:numPr>
        <w:autoSpaceDE w:val="0"/>
        <w:autoSpaceDN w:val="0"/>
        <w:adjustRightInd w:val="0"/>
        <w:ind w:left="1350"/>
        <w:rPr>
          <w:rFonts w:asciiTheme="minorHAnsi" w:hAnsiTheme="minorHAnsi"/>
        </w:rPr>
      </w:pPr>
      <w:r w:rsidRPr="00E74098">
        <w:rPr>
          <w:rFonts w:asciiTheme="minorHAnsi" w:hAnsiTheme="minorHAnsi"/>
        </w:rPr>
        <w:t>The right to refuse sharing if the agency has established an external sharing plan.</w:t>
      </w:r>
    </w:p>
    <w:p w14:paraId="090EA995" w14:textId="5B44E43F" w:rsidR="005E15B8" w:rsidRPr="00E74098" w:rsidRDefault="005E15B8" w:rsidP="00406A0D">
      <w:pPr>
        <w:pStyle w:val="ListParagraph"/>
        <w:numPr>
          <w:ilvl w:val="2"/>
          <w:numId w:val="7"/>
        </w:numPr>
        <w:autoSpaceDE w:val="0"/>
        <w:autoSpaceDN w:val="0"/>
        <w:adjustRightInd w:val="0"/>
        <w:ind w:left="1350"/>
        <w:rPr>
          <w:rFonts w:asciiTheme="minorHAnsi" w:hAnsiTheme="minorHAnsi"/>
        </w:rPr>
      </w:pPr>
      <w:r w:rsidRPr="00E74098">
        <w:rPr>
          <w:rFonts w:asciiTheme="minorHAnsi" w:hAnsiTheme="minorHAnsi"/>
        </w:rPr>
        <w:t xml:space="preserve">The right to be entered </w:t>
      </w:r>
      <w:r w:rsidR="009E5895">
        <w:rPr>
          <w:rFonts w:asciiTheme="minorHAnsi" w:hAnsiTheme="minorHAnsi"/>
        </w:rPr>
        <w:t>as an unn</w:t>
      </w:r>
      <w:r w:rsidRPr="00E74098">
        <w:rPr>
          <w:rFonts w:asciiTheme="minorHAnsi" w:hAnsiTheme="minorHAnsi"/>
        </w:rPr>
        <w:t xml:space="preserve">amed </w:t>
      </w:r>
      <w:r w:rsidR="009E5895">
        <w:rPr>
          <w:rFonts w:asciiTheme="minorHAnsi" w:hAnsiTheme="minorHAnsi"/>
        </w:rPr>
        <w:t>r</w:t>
      </w:r>
      <w:r w:rsidRPr="00E74098">
        <w:rPr>
          <w:rFonts w:asciiTheme="minorHAnsi" w:hAnsiTheme="minorHAnsi"/>
        </w:rPr>
        <w:t>ecord</w:t>
      </w:r>
      <w:r w:rsidR="009E5895">
        <w:rPr>
          <w:rFonts w:asciiTheme="minorHAnsi" w:hAnsiTheme="minorHAnsi"/>
        </w:rPr>
        <w:t>,</w:t>
      </w:r>
      <w:r w:rsidRPr="00E74098">
        <w:rPr>
          <w:rFonts w:asciiTheme="minorHAnsi" w:hAnsiTheme="minorHAnsi"/>
        </w:rPr>
        <w:t xml:space="preserve"> where identifying info</w:t>
      </w:r>
      <w:r w:rsidR="009E5895">
        <w:rPr>
          <w:rFonts w:asciiTheme="minorHAnsi" w:hAnsiTheme="minorHAnsi"/>
        </w:rPr>
        <w:t>rmation is not recorded in the s</w:t>
      </w:r>
      <w:r w:rsidRPr="00E74098">
        <w:rPr>
          <w:rFonts w:asciiTheme="minorHAnsi" w:hAnsiTheme="minorHAnsi"/>
        </w:rPr>
        <w:t>ystem and the record is located through a randomly generated number (note:  this interface does allow for unduplication</w:t>
      </w:r>
      <w:r w:rsidR="009E5895">
        <w:rPr>
          <w:rFonts w:asciiTheme="minorHAnsi" w:hAnsiTheme="minorHAnsi"/>
        </w:rPr>
        <w:t xml:space="preserve"> because the components of the u</w:t>
      </w:r>
      <w:r w:rsidRPr="00E74098">
        <w:rPr>
          <w:rFonts w:asciiTheme="minorHAnsi" w:hAnsiTheme="minorHAnsi"/>
        </w:rPr>
        <w:t>nique Client</w:t>
      </w:r>
      <w:r w:rsidR="00293791">
        <w:rPr>
          <w:rFonts w:asciiTheme="minorHAnsi" w:hAnsiTheme="minorHAnsi"/>
        </w:rPr>
        <w:t xml:space="preserve"> </w:t>
      </w:r>
      <w:r w:rsidR="00A60635">
        <w:rPr>
          <w:rFonts w:asciiTheme="minorHAnsi" w:hAnsiTheme="minorHAnsi"/>
        </w:rPr>
        <w:t>ID</w:t>
      </w:r>
      <w:r w:rsidRPr="00E74098">
        <w:rPr>
          <w:rFonts w:asciiTheme="minorHAnsi" w:hAnsiTheme="minorHAnsi"/>
        </w:rPr>
        <w:t xml:space="preserve"> are generated)</w:t>
      </w:r>
    </w:p>
    <w:p w14:paraId="090EA996" w14:textId="77777777" w:rsidR="005E15B8" w:rsidRPr="00E74098" w:rsidRDefault="005E15B8" w:rsidP="00406A0D">
      <w:pPr>
        <w:pStyle w:val="ListParagraph"/>
        <w:numPr>
          <w:ilvl w:val="2"/>
          <w:numId w:val="7"/>
        </w:numPr>
        <w:autoSpaceDE w:val="0"/>
        <w:autoSpaceDN w:val="0"/>
        <w:adjustRightInd w:val="0"/>
        <w:ind w:left="1350"/>
        <w:rPr>
          <w:rFonts w:asciiTheme="minorHAnsi" w:hAnsiTheme="minorHAnsi"/>
        </w:rPr>
      </w:pPr>
      <w:r w:rsidRPr="00E74098">
        <w:rPr>
          <w:rFonts w:asciiTheme="minorHAnsi" w:hAnsiTheme="minorHAnsi"/>
        </w:rPr>
        <w:t>The right to have a record marked as inactive.</w:t>
      </w:r>
    </w:p>
    <w:p w14:paraId="090EA997" w14:textId="278F04D7" w:rsidR="005E15B8" w:rsidRPr="00E74098" w:rsidRDefault="005E15B8" w:rsidP="00406A0D">
      <w:pPr>
        <w:pStyle w:val="ListParagraph"/>
        <w:numPr>
          <w:ilvl w:val="2"/>
          <w:numId w:val="7"/>
        </w:numPr>
        <w:autoSpaceDE w:val="0"/>
        <w:autoSpaceDN w:val="0"/>
        <w:adjustRightInd w:val="0"/>
        <w:ind w:left="1350"/>
        <w:rPr>
          <w:rFonts w:asciiTheme="minorHAnsi" w:hAnsiTheme="minorHAnsi"/>
        </w:rPr>
      </w:pPr>
      <w:r w:rsidRPr="00E74098">
        <w:rPr>
          <w:rFonts w:asciiTheme="minorHAnsi" w:hAnsiTheme="minorHAnsi"/>
        </w:rPr>
        <w:t>The right to remove their r</w:t>
      </w:r>
      <w:r w:rsidR="009E5895">
        <w:rPr>
          <w:rFonts w:asciiTheme="minorHAnsi" w:hAnsiTheme="minorHAnsi"/>
        </w:rPr>
        <w:t>ecord from the s</w:t>
      </w:r>
      <w:r w:rsidRPr="00E74098">
        <w:rPr>
          <w:rFonts w:asciiTheme="minorHAnsi" w:hAnsiTheme="minorHAnsi"/>
        </w:rPr>
        <w:t>ystem.</w:t>
      </w:r>
    </w:p>
    <w:p w14:paraId="0D6E8A64" w14:textId="65239DEF" w:rsidR="004A2A9D" w:rsidRPr="009E5895" w:rsidRDefault="00FB0AAB" w:rsidP="00406A0D">
      <w:pPr>
        <w:pStyle w:val="ListParagraph"/>
        <w:numPr>
          <w:ilvl w:val="1"/>
          <w:numId w:val="7"/>
        </w:numPr>
        <w:autoSpaceDE w:val="0"/>
        <w:autoSpaceDN w:val="0"/>
        <w:adjustRightInd w:val="0"/>
        <w:rPr>
          <w:rFonts w:asciiTheme="minorHAnsi" w:hAnsiTheme="minorHAnsi"/>
        </w:rPr>
      </w:pPr>
      <w:r w:rsidRPr="009E5895">
        <w:rPr>
          <w:rFonts w:asciiTheme="minorHAnsi" w:hAnsiTheme="minorHAnsi"/>
        </w:rPr>
        <w:t>Security of hard copy files</w:t>
      </w:r>
      <w:r w:rsidR="004A2A9D" w:rsidRPr="009E5895">
        <w:rPr>
          <w:rFonts w:asciiTheme="minorHAnsi" w:hAnsiTheme="minorHAnsi"/>
        </w:rPr>
        <w:t xml:space="preserve">:  Agencies may create a paper record by printing the </w:t>
      </w:r>
      <w:r w:rsidR="009E5895">
        <w:rPr>
          <w:rFonts w:asciiTheme="minorHAnsi" w:hAnsiTheme="minorHAnsi"/>
        </w:rPr>
        <w:t>a</w:t>
      </w:r>
      <w:r w:rsidR="004A2A9D" w:rsidRPr="009E5895">
        <w:rPr>
          <w:rFonts w:asciiTheme="minorHAnsi" w:hAnsiTheme="minorHAnsi"/>
        </w:rPr>
        <w:t>ssessment screens located within the HMIS.  These records must be kept in accordance with the procedures that govern all hard copy information (see below).</w:t>
      </w:r>
    </w:p>
    <w:p w14:paraId="090EA99A" w14:textId="14B9FC1C" w:rsidR="00FB0AAB" w:rsidRPr="009E5895" w:rsidRDefault="00F05103" w:rsidP="00406A0D">
      <w:pPr>
        <w:pStyle w:val="ListParagraph"/>
        <w:numPr>
          <w:ilvl w:val="1"/>
          <w:numId w:val="7"/>
        </w:numPr>
        <w:autoSpaceDE w:val="0"/>
        <w:autoSpaceDN w:val="0"/>
        <w:adjustRightInd w:val="0"/>
        <w:rPr>
          <w:rFonts w:asciiTheme="minorHAnsi" w:hAnsiTheme="minorHAnsi"/>
        </w:rPr>
      </w:pPr>
      <w:r>
        <w:rPr>
          <w:rFonts w:asciiTheme="minorHAnsi" w:hAnsiTheme="minorHAnsi"/>
        </w:rPr>
        <w:t>Client Information storage and d</w:t>
      </w:r>
      <w:r w:rsidR="00FB0AAB" w:rsidRPr="009E5895">
        <w:rPr>
          <w:rFonts w:asciiTheme="minorHAnsi" w:hAnsiTheme="minorHAnsi"/>
        </w:rPr>
        <w:t>isposal</w:t>
      </w:r>
      <w:r w:rsidR="004A2A9D" w:rsidRPr="009E5895">
        <w:rPr>
          <w:rFonts w:asciiTheme="minorHAnsi" w:hAnsiTheme="minorHAnsi"/>
        </w:rPr>
        <w:t xml:space="preserve">: Users may not store information from the </w:t>
      </w:r>
      <w:r w:rsidR="009E5895">
        <w:rPr>
          <w:rFonts w:asciiTheme="minorHAnsi" w:hAnsiTheme="minorHAnsi"/>
        </w:rPr>
        <w:t>s</w:t>
      </w:r>
      <w:r w:rsidR="004A2A9D" w:rsidRPr="009E5895">
        <w:rPr>
          <w:rFonts w:asciiTheme="minorHAnsi" w:hAnsiTheme="minorHAnsi"/>
        </w:rPr>
        <w:t>ystem on</w:t>
      </w:r>
      <w:r w:rsidR="009E5895">
        <w:rPr>
          <w:rFonts w:asciiTheme="minorHAnsi" w:hAnsiTheme="minorHAnsi"/>
        </w:rPr>
        <w:t xml:space="preserve"> personal portable storage devic</w:t>
      </w:r>
      <w:r w:rsidR="004A2A9D" w:rsidRPr="009E5895">
        <w:rPr>
          <w:rFonts w:asciiTheme="minorHAnsi" w:hAnsiTheme="minorHAnsi"/>
        </w:rPr>
        <w:t xml:space="preserve">es.  The Agency will retain the client record for a period of </w:t>
      </w:r>
      <w:r w:rsidR="00007478">
        <w:rPr>
          <w:rFonts w:asciiTheme="minorHAnsi" w:hAnsiTheme="minorHAnsi"/>
          <w:bCs/>
        </w:rPr>
        <w:t>seven</w:t>
      </w:r>
      <w:r w:rsidR="004A2A9D" w:rsidRPr="009E5895">
        <w:rPr>
          <w:rFonts w:asciiTheme="minorHAnsi" w:hAnsiTheme="minorHAnsi"/>
        </w:rPr>
        <w:t xml:space="preserve"> years, after which time the forms will be discarded in a manner that ensures client confidentiality is not compromised.</w:t>
      </w:r>
      <w:r w:rsidR="00FB0AAB" w:rsidRPr="009E5895">
        <w:rPr>
          <w:rFonts w:asciiTheme="minorHAnsi" w:hAnsiTheme="minorHAnsi"/>
        </w:rPr>
        <w:t xml:space="preserve"> </w:t>
      </w:r>
    </w:p>
    <w:p w14:paraId="5F896DDD" w14:textId="5C7DF7AE" w:rsidR="000C6F65" w:rsidRPr="00E74098" w:rsidRDefault="00FB0AAB" w:rsidP="00406A0D">
      <w:pPr>
        <w:pStyle w:val="ListParagraph"/>
        <w:numPr>
          <w:ilvl w:val="1"/>
          <w:numId w:val="7"/>
        </w:numPr>
        <w:autoSpaceDE w:val="0"/>
        <w:autoSpaceDN w:val="0"/>
        <w:adjustRightInd w:val="0"/>
        <w:rPr>
          <w:rFonts w:asciiTheme="minorHAnsi" w:hAnsiTheme="minorHAnsi"/>
        </w:rPr>
      </w:pPr>
      <w:r w:rsidRPr="00E74098">
        <w:rPr>
          <w:rFonts w:asciiTheme="minorHAnsi" w:hAnsiTheme="minorHAnsi"/>
        </w:rPr>
        <w:t>Remote Access and Usage</w:t>
      </w:r>
      <w:r w:rsidR="000C6F65" w:rsidRPr="00E74098">
        <w:rPr>
          <w:rFonts w:asciiTheme="minorHAnsi" w:hAnsiTheme="minorHAnsi"/>
        </w:rPr>
        <w:t xml:space="preserve">: The Agency must establish a policy that governs use of the </w:t>
      </w:r>
      <w:r w:rsidR="009E5895">
        <w:rPr>
          <w:rFonts w:asciiTheme="minorHAnsi" w:hAnsiTheme="minorHAnsi"/>
        </w:rPr>
        <w:t>s</w:t>
      </w:r>
      <w:r w:rsidR="000C6F65" w:rsidRPr="00E74098">
        <w:rPr>
          <w:rFonts w:asciiTheme="minorHAnsi" w:hAnsiTheme="minorHAnsi"/>
        </w:rPr>
        <w:t>ystem when access is approved from remote locations.  The policy must address:</w:t>
      </w:r>
    </w:p>
    <w:p w14:paraId="3648AF05" w14:textId="4CA5F456" w:rsidR="000C6F65" w:rsidRPr="00E74098" w:rsidRDefault="000C6F65" w:rsidP="00406A0D">
      <w:pPr>
        <w:pStyle w:val="ListParagraph"/>
        <w:numPr>
          <w:ilvl w:val="2"/>
          <w:numId w:val="7"/>
        </w:numPr>
        <w:autoSpaceDE w:val="0"/>
        <w:autoSpaceDN w:val="0"/>
        <w:adjustRightInd w:val="0"/>
        <w:ind w:left="1350"/>
        <w:rPr>
          <w:rFonts w:asciiTheme="minorHAnsi" w:hAnsiTheme="minorHAnsi"/>
        </w:rPr>
      </w:pPr>
      <w:r w:rsidRPr="00E74098">
        <w:rPr>
          <w:rFonts w:asciiTheme="minorHAnsi" w:hAnsiTheme="minorHAnsi"/>
        </w:rPr>
        <w:t>T</w:t>
      </w:r>
      <w:r w:rsidR="00A60635">
        <w:rPr>
          <w:rFonts w:asciiTheme="minorHAnsi" w:hAnsiTheme="minorHAnsi"/>
        </w:rPr>
        <w:t>he use of portable storage devic</w:t>
      </w:r>
      <w:r w:rsidRPr="00E74098">
        <w:rPr>
          <w:rFonts w:asciiTheme="minorHAnsi" w:hAnsiTheme="minorHAnsi"/>
        </w:rPr>
        <w:t>es with client identifying information is strictly controlled.</w:t>
      </w:r>
    </w:p>
    <w:p w14:paraId="1D6F36B3" w14:textId="2F77090C" w:rsidR="000C6F65" w:rsidRPr="00CF6E6F" w:rsidRDefault="000C6F65" w:rsidP="00406A0D">
      <w:pPr>
        <w:pStyle w:val="ListParagraph"/>
        <w:numPr>
          <w:ilvl w:val="2"/>
          <w:numId w:val="7"/>
        </w:numPr>
        <w:autoSpaceDE w:val="0"/>
        <w:autoSpaceDN w:val="0"/>
        <w:adjustRightInd w:val="0"/>
        <w:ind w:left="1350"/>
        <w:rPr>
          <w:rFonts w:asciiTheme="minorHAnsi" w:hAnsiTheme="minorHAnsi"/>
        </w:rPr>
      </w:pPr>
      <w:r w:rsidRPr="00E74098">
        <w:rPr>
          <w:rFonts w:asciiTheme="minorHAnsi" w:hAnsiTheme="minorHAnsi"/>
        </w:rPr>
        <w:t>The environments where use is approved</w:t>
      </w:r>
      <w:r w:rsidR="00A60635">
        <w:rPr>
          <w:rFonts w:asciiTheme="minorHAnsi" w:hAnsiTheme="minorHAnsi"/>
        </w:rPr>
        <w:t>.</w:t>
      </w:r>
      <w:r w:rsidRPr="00E74098">
        <w:rPr>
          <w:rFonts w:asciiTheme="minorHAnsi" w:hAnsiTheme="minorHAnsi"/>
        </w:rPr>
        <w:t xml:space="preserve"> </w:t>
      </w:r>
      <w:r w:rsidR="00A60635">
        <w:rPr>
          <w:rFonts w:asciiTheme="minorHAnsi" w:hAnsiTheme="minorHAnsi"/>
        </w:rPr>
        <w:t xml:space="preserve">These environments </w:t>
      </w:r>
      <w:r w:rsidRPr="00E74098">
        <w:rPr>
          <w:rFonts w:asciiTheme="minorHAnsi" w:hAnsiTheme="minorHAnsi"/>
        </w:rPr>
        <w:t xml:space="preserve">are not open to public access and all paper </w:t>
      </w:r>
      <w:r w:rsidR="00A60635">
        <w:rPr>
          <w:rFonts w:asciiTheme="minorHAnsi" w:hAnsiTheme="minorHAnsi"/>
        </w:rPr>
        <w:t>and/or</w:t>
      </w:r>
      <w:r w:rsidRPr="00E74098">
        <w:rPr>
          <w:rFonts w:asciiTheme="minorHAnsi" w:hAnsiTheme="minorHAnsi"/>
        </w:rPr>
        <w:t xml:space="preserve"> electronic records that include client identified information </w:t>
      </w:r>
      <w:r w:rsidRPr="00CF6E6F">
        <w:rPr>
          <w:rFonts w:asciiTheme="minorHAnsi" w:hAnsiTheme="minorHAnsi"/>
        </w:rPr>
        <w:t xml:space="preserve">are secured in locked spaces or are password controlled.  </w:t>
      </w:r>
    </w:p>
    <w:p w14:paraId="090EA99B" w14:textId="407C9245" w:rsidR="00FB0AAB" w:rsidRPr="00CF6E6F" w:rsidRDefault="000C6F65" w:rsidP="00406A0D">
      <w:pPr>
        <w:pStyle w:val="ListParagraph"/>
        <w:numPr>
          <w:ilvl w:val="2"/>
          <w:numId w:val="7"/>
        </w:numPr>
        <w:autoSpaceDE w:val="0"/>
        <w:autoSpaceDN w:val="0"/>
        <w:adjustRightInd w:val="0"/>
        <w:ind w:left="1350"/>
        <w:rPr>
          <w:rFonts w:asciiTheme="minorHAnsi" w:hAnsiTheme="minorHAnsi"/>
        </w:rPr>
      </w:pPr>
      <w:r w:rsidRPr="00CF6E6F">
        <w:rPr>
          <w:rFonts w:asciiTheme="minorHAnsi" w:hAnsiTheme="minorHAnsi"/>
        </w:rPr>
        <w:t>All b</w:t>
      </w:r>
      <w:r w:rsidR="009E5895" w:rsidRPr="00CF6E6F">
        <w:rPr>
          <w:rFonts w:asciiTheme="minorHAnsi" w:hAnsiTheme="minorHAnsi"/>
        </w:rPr>
        <w:t>rowsers used to connect to the s</w:t>
      </w:r>
      <w:r w:rsidRPr="00CF6E6F">
        <w:rPr>
          <w:rFonts w:asciiTheme="minorHAnsi" w:hAnsiTheme="minorHAnsi"/>
        </w:rPr>
        <w:t>ystem must be secure.</w:t>
      </w:r>
      <w:r w:rsidR="00A60635" w:rsidRPr="00CF6E6F">
        <w:rPr>
          <w:rFonts w:asciiTheme="minorHAnsi" w:hAnsiTheme="minorHAnsi"/>
        </w:rPr>
        <w:t xml:space="preserve">  If accessing through a wireless network, that network must be </w:t>
      </w:r>
      <w:r w:rsidR="00F879E3" w:rsidRPr="00CF6E6F">
        <w:rPr>
          <w:rFonts w:asciiTheme="minorHAnsi" w:hAnsiTheme="minorHAnsi"/>
        </w:rPr>
        <w:t xml:space="preserve">encrypted and </w:t>
      </w:r>
      <w:r w:rsidR="00A60635" w:rsidRPr="00CF6E6F">
        <w:rPr>
          <w:rFonts w:asciiTheme="minorHAnsi" w:hAnsiTheme="minorHAnsi"/>
        </w:rPr>
        <w:t>secured.</w:t>
      </w:r>
      <w:r w:rsidRPr="00CF6E6F">
        <w:rPr>
          <w:rFonts w:asciiTheme="minorHAnsi" w:hAnsiTheme="minorHAnsi"/>
        </w:rPr>
        <w:t xml:space="preserve">  </w:t>
      </w:r>
      <w:r w:rsidRPr="00CF6E6F">
        <w:rPr>
          <w:rFonts w:asciiTheme="minorHAnsi" w:hAnsiTheme="minorHAnsi"/>
          <w:b/>
        </w:rPr>
        <w:t>No user is allowed to access the database from a public or non-secured private network such as an airport, hotel, library, or internet café.</w:t>
      </w:r>
    </w:p>
    <w:p w14:paraId="4DD1590E" w14:textId="78A8FCE4" w:rsidR="00A60635" w:rsidRPr="00CF6E6F" w:rsidRDefault="00A60635" w:rsidP="00406A0D">
      <w:pPr>
        <w:pStyle w:val="ListParagraph"/>
        <w:numPr>
          <w:ilvl w:val="2"/>
          <w:numId w:val="7"/>
        </w:numPr>
        <w:autoSpaceDE w:val="0"/>
        <w:autoSpaceDN w:val="0"/>
        <w:adjustRightInd w:val="0"/>
        <w:ind w:left="1350"/>
        <w:rPr>
          <w:rFonts w:asciiTheme="minorHAnsi" w:hAnsiTheme="minorHAnsi"/>
        </w:rPr>
      </w:pPr>
      <w:r w:rsidRPr="00CF6E6F">
        <w:rPr>
          <w:rFonts w:asciiTheme="minorHAnsi" w:hAnsiTheme="minorHAnsi"/>
        </w:rPr>
        <w:t xml:space="preserve">Access via a cellular network using 4G LTE or similar access is permitted </w:t>
      </w:r>
      <w:r w:rsidR="00AD0761" w:rsidRPr="00CF6E6F">
        <w:rPr>
          <w:rFonts w:asciiTheme="minorHAnsi" w:hAnsiTheme="minorHAnsi"/>
        </w:rPr>
        <w:t>if</w:t>
      </w:r>
      <w:r w:rsidRPr="00CF6E6F">
        <w:rPr>
          <w:rFonts w:asciiTheme="minorHAnsi" w:hAnsiTheme="minorHAnsi"/>
        </w:rPr>
        <w:t xml:space="preserve"> the connection is protected and encrypted.  This permits u</w:t>
      </w:r>
      <w:r w:rsidR="00F879E3" w:rsidRPr="00CF6E6F">
        <w:rPr>
          <w:rFonts w:asciiTheme="minorHAnsi" w:hAnsiTheme="minorHAnsi"/>
        </w:rPr>
        <w:t xml:space="preserve">sers to access MSHMIS from cell </w:t>
      </w:r>
      <w:r w:rsidRPr="00CF6E6F">
        <w:rPr>
          <w:rFonts w:asciiTheme="minorHAnsi" w:hAnsiTheme="minorHAnsi"/>
        </w:rPr>
        <w:t>phones, tablet devi</w:t>
      </w:r>
      <w:r w:rsidR="00F879E3" w:rsidRPr="00CF6E6F">
        <w:rPr>
          <w:rFonts w:asciiTheme="minorHAnsi" w:hAnsiTheme="minorHAnsi"/>
        </w:rPr>
        <w:t>ces or personal hotspots.</w:t>
      </w:r>
      <w:r w:rsidRPr="00CF6E6F">
        <w:rPr>
          <w:rFonts w:asciiTheme="minorHAnsi" w:hAnsiTheme="minorHAnsi"/>
        </w:rPr>
        <w:t xml:space="preserve">  </w:t>
      </w:r>
      <w:r w:rsidR="00AD0761" w:rsidRPr="00CF6E6F">
        <w:rPr>
          <w:rFonts w:asciiTheme="minorHAnsi" w:hAnsiTheme="minorHAnsi"/>
        </w:rPr>
        <w:t xml:space="preserve">If broadcasting a hotspot signal, the device must have a passcode or other security measures to restrict general access.  </w:t>
      </w:r>
    </w:p>
    <w:p w14:paraId="023FCCA6" w14:textId="133C39DC" w:rsidR="008A761D" w:rsidRPr="00CF6E6F" w:rsidRDefault="009E5895" w:rsidP="00406A0D">
      <w:pPr>
        <w:pStyle w:val="ListParagraph"/>
        <w:numPr>
          <w:ilvl w:val="2"/>
          <w:numId w:val="7"/>
        </w:numPr>
        <w:autoSpaceDE w:val="0"/>
        <w:autoSpaceDN w:val="0"/>
        <w:adjustRightInd w:val="0"/>
        <w:ind w:left="1350"/>
        <w:rPr>
          <w:rFonts w:asciiTheme="minorHAnsi" w:hAnsiTheme="minorHAnsi"/>
        </w:rPr>
      </w:pPr>
      <w:r w:rsidRPr="00CF6E6F">
        <w:rPr>
          <w:rFonts w:asciiTheme="minorHAnsi" w:hAnsiTheme="minorHAnsi"/>
        </w:rPr>
        <w:t>All computers accessing the s</w:t>
      </w:r>
      <w:r w:rsidR="008A761D" w:rsidRPr="00CF6E6F">
        <w:rPr>
          <w:rFonts w:asciiTheme="minorHAnsi" w:hAnsiTheme="minorHAnsi"/>
        </w:rPr>
        <w:t>ystem are owned by the agency.</w:t>
      </w:r>
    </w:p>
    <w:p w14:paraId="090EA99D" w14:textId="0648EF15" w:rsidR="00FB0AAB" w:rsidRPr="00CF6E6F" w:rsidRDefault="00FB0AAB" w:rsidP="00406A0D">
      <w:pPr>
        <w:pStyle w:val="ListParagraph"/>
        <w:numPr>
          <w:ilvl w:val="0"/>
          <w:numId w:val="7"/>
        </w:numPr>
        <w:autoSpaceDE w:val="0"/>
        <w:autoSpaceDN w:val="0"/>
        <w:adjustRightInd w:val="0"/>
        <w:ind w:left="360"/>
        <w:rPr>
          <w:rFonts w:asciiTheme="minorHAnsi" w:hAnsiTheme="minorHAnsi"/>
        </w:rPr>
      </w:pPr>
      <w:r w:rsidRPr="00CF6E6F">
        <w:rPr>
          <w:rFonts w:asciiTheme="minorHAnsi" w:hAnsiTheme="minorHAnsi"/>
        </w:rPr>
        <w:t xml:space="preserve">Agencies must protect </w:t>
      </w:r>
      <w:r w:rsidRPr="00CF6E6F">
        <w:rPr>
          <w:rFonts w:asciiTheme="minorHAnsi" w:hAnsiTheme="minorHAnsi"/>
          <w:b/>
        </w:rPr>
        <w:t>hard copy data</w:t>
      </w:r>
      <w:r w:rsidRPr="00CF6E6F">
        <w:rPr>
          <w:rFonts w:asciiTheme="minorHAnsi" w:hAnsiTheme="minorHAnsi"/>
        </w:rPr>
        <w:t xml:space="preserve"> that includes client identifying information from</w:t>
      </w:r>
      <w:r w:rsidR="009E5895" w:rsidRPr="00CF6E6F">
        <w:rPr>
          <w:rFonts w:asciiTheme="minorHAnsi" w:hAnsiTheme="minorHAnsi"/>
        </w:rPr>
        <w:t xml:space="preserve"> unauthorized viewing or access.</w:t>
      </w:r>
    </w:p>
    <w:p w14:paraId="090EA99E" w14:textId="0604301F" w:rsidR="00FB0AAB" w:rsidRPr="00CF6E6F" w:rsidRDefault="00FB0AAB"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Client files </w:t>
      </w:r>
      <w:r w:rsidR="009B61F6">
        <w:rPr>
          <w:rFonts w:asciiTheme="minorHAnsi" w:hAnsiTheme="minorHAnsi"/>
        </w:rPr>
        <w:t>must be</w:t>
      </w:r>
      <w:r w:rsidRPr="00CF6E6F">
        <w:rPr>
          <w:rFonts w:asciiTheme="minorHAnsi" w:hAnsiTheme="minorHAnsi"/>
        </w:rPr>
        <w:t xml:space="preserve"> locked in a drawer/file cabinet</w:t>
      </w:r>
      <w:r w:rsidR="00F879E3" w:rsidRPr="00CF6E6F">
        <w:rPr>
          <w:rFonts w:asciiTheme="minorHAnsi" w:hAnsiTheme="minorHAnsi"/>
        </w:rPr>
        <w:t>.</w:t>
      </w:r>
    </w:p>
    <w:p w14:paraId="090EA99F" w14:textId="69B6BA93" w:rsidR="00FB0AAB" w:rsidRPr="00CF6E6F" w:rsidRDefault="00FB0AAB"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Offices that contain </w:t>
      </w:r>
      <w:r w:rsidR="009B61F6">
        <w:rPr>
          <w:rFonts w:asciiTheme="minorHAnsi" w:hAnsiTheme="minorHAnsi"/>
        </w:rPr>
        <w:t xml:space="preserve">client </w:t>
      </w:r>
      <w:r w:rsidRPr="00CF6E6F">
        <w:rPr>
          <w:rFonts w:asciiTheme="minorHAnsi" w:hAnsiTheme="minorHAnsi"/>
        </w:rPr>
        <w:t xml:space="preserve">files </w:t>
      </w:r>
      <w:r w:rsidR="009B61F6">
        <w:rPr>
          <w:rFonts w:asciiTheme="minorHAnsi" w:hAnsiTheme="minorHAnsi"/>
        </w:rPr>
        <w:t>must</w:t>
      </w:r>
      <w:r w:rsidRPr="00CF6E6F">
        <w:rPr>
          <w:rFonts w:asciiTheme="minorHAnsi" w:hAnsiTheme="minorHAnsi"/>
        </w:rPr>
        <w:t xml:space="preserve"> locked when not occupied.</w:t>
      </w:r>
    </w:p>
    <w:p w14:paraId="090EA9A1" w14:textId="549284EF" w:rsidR="00CE0C82" w:rsidRPr="002B168A" w:rsidRDefault="009B61F6" w:rsidP="002B168A">
      <w:pPr>
        <w:pStyle w:val="ListParagraph"/>
        <w:numPr>
          <w:ilvl w:val="1"/>
          <w:numId w:val="7"/>
        </w:numPr>
        <w:autoSpaceDE w:val="0"/>
        <w:autoSpaceDN w:val="0"/>
        <w:adjustRightInd w:val="0"/>
        <w:rPr>
          <w:rFonts w:asciiTheme="minorHAnsi" w:hAnsiTheme="minorHAnsi"/>
        </w:rPr>
      </w:pPr>
      <w:r>
        <w:rPr>
          <w:rFonts w:asciiTheme="minorHAnsi" w:hAnsiTheme="minorHAnsi"/>
        </w:rPr>
        <w:t>Client f</w:t>
      </w:r>
      <w:r w:rsidR="00FB0AAB" w:rsidRPr="00CF6E6F">
        <w:rPr>
          <w:rFonts w:asciiTheme="minorHAnsi" w:hAnsiTheme="minorHAnsi"/>
        </w:rPr>
        <w:t xml:space="preserve">iles </w:t>
      </w:r>
      <w:r>
        <w:rPr>
          <w:rFonts w:asciiTheme="minorHAnsi" w:hAnsiTheme="minorHAnsi"/>
        </w:rPr>
        <w:t>must</w:t>
      </w:r>
      <w:r w:rsidRPr="00CF6E6F">
        <w:rPr>
          <w:rFonts w:asciiTheme="minorHAnsi" w:hAnsiTheme="minorHAnsi"/>
        </w:rPr>
        <w:t xml:space="preserve"> </w:t>
      </w:r>
      <w:r w:rsidR="00FB0AAB" w:rsidRPr="00CF6E6F">
        <w:rPr>
          <w:rFonts w:asciiTheme="minorHAnsi" w:hAnsiTheme="minorHAnsi"/>
        </w:rPr>
        <w:t xml:space="preserve">not </w:t>
      </w:r>
      <w:r>
        <w:rPr>
          <w:rFonts w:asciiTheme="minorHAnsi" w:hAnsiTheme="minorHAnsi"/>
        </w:rPr>
        <w:t xml:space="preserve">be </w:t>
      </w:r>
      <w:r w:rsidR="00FB0AAB" w:rsidRPr="00CF6E6F">
        <w:rPr>
          <w:rFonts w:asciiTheme="minorHAnsi" w:hAnsiTheme="minorHAnsi"/>
        </w:rPr>
        <w:t xml:space="preserve">left visible </w:t>
      </w:r>
      <w:r w:rsidR="00F879E3" w:rsidRPr="00CF6E6F">
        <w:rPr>
          <w:rFonts w:asciiTheme="minorHAnsi" w:hAnsiTheme="minorHAnsi"/>
        </w:rPr>
        <w:t>to</w:t>
      </w:r>
      <w:r w:rsidR="00FB0AAB" w:rsidRPr="00CF6E6F">
        <w:rPr>
          <w:rFonts w:asciiTheme="minorHAnsi" w:hAnsiTheme="minorHAnsi"/>
        </w:rPr>
        <w:t xml:space="preserve"> unauthorized individuals.</w:t>
      </w:r>
    </w:p>
    <w:p w14:paraId="090EA9A2" w14:textId="28BE0D1F" w:rsidR="00FB0AAB" w:rsidRPr="00CF6E6F" w:rsidRDefault="004E46CD" w:rsidP="00406A0D">
      <w:pPr>
        <w:pStyle w:val="ListParagraph"/>
        <w:numPr>
          <w:ilvl w:val="0"/>
          <w:numId w:val="7"/>
        </w:numPr>
        <w:autoSpaceDE w:val="0"/>
        <w:autoSpaceDN w:val="0"/>
        <w:adjustRightInd w:val="0"/>
        <w:ind w:left="360"/>
        <w:rPr>
          <w:rFonts w:asciiTheme="minorHAnsi" w:hAnsiTheme="minorHAnsi"/>
        </w:rPr>
      </w:pPr>
      <w:r w:rsidRPr="00CF6E6F">
        <w:rPr>
          <w:rFonts w:asciiTheme="minorHAnsi" w:hAnsiTheme="minorHAnsi"/>
        </w:rPr>
        <w:t>The a</w:t>
      </w:r>
      <w:r w:rsidR="00CE0C82" w:rsidRPr="00CF6E6F">
        <w:rPr>
          <w:rFonts w:asciiTheme="minorHAnsi" w:hAnsiTheme="minorHAnsi"/>
        </w:rPr>
        <w:t xml:space="preserve">gency provides </w:t>
      </w:r>
      <w:r w:rsidR="0064222A" w:rsidRPr="00CF6E6F">
        <w:rPr>
          <w:rFonts w:asciiTheme="minorHAnsi" w:hAnsiTheme="minorHAnsi"/>
        </w:rPr>
        <w:t xml:space="preserve">a </w:t>
      </w:r>
      <w:r w:rsidR="0064222A" w:rsidRPr="00CF6E6F">
        <w:rPr>
          <w:rFonts w:asciiTheme="minorHAnsi" w:hAnsiTheme="minorHAnsi"/>
          <w:b/>
        </w:rPr>
        <w:t>Privacy</w:t>
      </w:r>
      <w:r w:rsidR="00CE0C82" w:rsidRPr="00CF6E6F">
        <w:rPr>
          <w:rFonts w:asciiTheme="minorHAnsi" w:hAnsiTheme="minorHAnsi"/>
          <w:b/>
        </w:rPr>
        <w:t xml:space="preserve"> Script</w:t>
      </w:r>
      <w:r w:rsidR="00CE0C82" w:rsidRPr="00CF6E6F">
        <w:rPr>
          <w:rFonts w:asciiTheme="minorHAnsi" w:hAnsiTheme="minorHAnsi"/>
        </w:rPr>
        <w:t xml:space="preserve"> to all staff charged with explaining privacy </w:t>
      </w:r>
      <w:r w:rsidRPr="00CF6E6F">
        <w:rPr>
          <w:rFonts w:asciiTheme="minorHAnsi" w:hAnsiTheme="minorHAnsi"/>
        </w:rPr>
        <w:t>rights to clients which</w:t>
      </w:r>
      <w:r w:rsidR="00CE0C82" w:rsidRPr="00CF6E6F">
        <w:rPr>
          <w:rFonts w:asciiTheme="minorHAnsi" w:hAnsiTheme="minorHAnsi"/>
        </w:rPr>
        <w:t xml:space="preserve"> standardize the </w:t>
      </w:r>
      <w:r w:rsidRPr="00CF6E6F">
        <w:rPr>
          <w:rFonts w:asciiTheme="minorHAnsi" w:hAnsiTheme="minorHAnsi"/>
        </w:rPr>
        <w:t>privacy presentation.  The s</w:t>
      </w:r>
      <w:r w:rsidR="00CE0C82" w:rsidRPr="00CF6E6F">
        <w:rPr>
          <w:rFonts w:asciiTheme="minorHAnsi" w:hAnsiTheme="minorHAnsi"/>
        </w:rPr>
        <w:t>cript must:</w:t>
      </w:r>
    </w:p>
    <w:p w14:paraId="090EA9A3" w14:textId="21124E60" w:rsidR="00CE0C82" w:rsidRPr="00CF6E6F" w:rsidRDefault="004E46CD"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Be d</w:t>
      </w:r>
      <w:r w:rsidR="00CE0C82" w:rsidRPr="00CF6E6F">
        <w:rPr>
          <w:rFonts w:asciiTheme="minorHAnsi" w:hAnsiTheme="minorHAnsi"/>
        </w:rPr>
        <w:t xml:space="preserve">eveloped </w:t>
      </w:r>
      <w:r w:rsidRPr="00CF6E6F">
        <w:rPr>
          <w:rFonts w:asciiTheme="minorHAnsi" w:hAnsiTheme="minorHAnsi"/>
        </w:rPr>
        <w:t>with</w:t>
      </w:r>
      <w:r w:rsidR="00CE0C82" w:rsidRPr="00CF6E6F">
        <w:rPr>
          <w:rFonts w:asciiTheme="minorHAnsi" w:hAnsiTheme="minorHAnsi"/>
        </w:rPr>
        <w:t xml:space="preserve"> </w:t>
      </w:r>
      <w:r w:rsidRPr="00CF6E6F">
        <w:rPr>
          <w:rFonts w:asciiTheme="minorHAnsi" w:hAnsiTheme="minorHAnsi"/>
        </w:rPr>
        <w:t>agency leadership to reflect the agency’</w:t>
      </w:r>
      <w:r w:rsidR="00CE0C82" w:rsidRPr="00CF6E6F">
        <w:rPr>
          <w:rFonts w:asciiTheme="minorHAnsi" w:hAnsiTheme="minorHAnsi"/>
        </w:rPr>
        <w:t>s sharing agreements and the level of risk associ</w:t>
      </w:r>
      <w:r w:rsidRPr="00CF6E6F">
        <w:rPr>
          <w:rFonts w:asciiTheme="minorHAnsi" w:hAnsiTheme="minorHAnsi"/>
        </w:rPr>
        <w:t>ated with the type of data the a</w:t>
      </w:r>
      <w:r w:rsidR="00CE0C82" w:rsidRPr="00CF6E6F">
        <w:rPr>
          <w:rFonts w:asciiTheme="minorHAnsi" w:hAnsiTheme="minorHAnsi"/>
        </w:rPr>
        <w:t>gency collects</w:t>
      </w:r>
      <w:r w:rsidR="0064222A" w:rsidRPr="00CF6E6F">
        <w:rPr>
          <w:rFonts w:asciiTheme="minorHAnsi" w:hAnsiTheme="minorHAnsi"/>
        </w:rPr>
        <w:t xml:space="preserve"> and shares</w:t>
      </w:r>
      <w:r w:rsidR="00CE0C82" w:rsidRPr="00CF6E6F">
        <w:rPr>
          <w:rFonts w:asciiTheme="minorHAnsi" w:hAnsiTheme="minorHAnsi"/>
        </w:rPr>
        <w:t>.</w:t>
      </w:r>
    </w:p>
    <w:p w14:paraId="090EA9A4" w14:textId="0DE72020" w:rsidR="00CE0C82" w:rsidRPr="00CF6E6F" w:rsidRDefault="004E46CD"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The s</w:t>
      </w:r>
      <w:r w:rsidR="00CE0C82" w:rsidRPr="00CF6E6F">
        <w:rPr>
          <w:rFonts w:asciiTheme="minorHAnsi" w:hAnsiTheme="minorHAnsi"/>
        </w:rPr>
        <w:t>cript should be appropriate to the general edu</w:t>
      </w:r>
      <w:r w:rsidR="00F879E3" w:rsidRPr="00CF6E6F">
        <w:rPr>
          <w:rFonts w:asciiTheme="minorHAnsi" w:hAnsiTheme="minorHAnsi"/>
        </w:rPr>
        <w:t>cation/</w:t>
      </w:r>
      <w:r w:rsidR="00EB1B4A" w:rsidRPr="00CF6E6F">
        <w:rPr>
          <w:rFonts w:asciiTheme="minorHAnsi" w:hAnsiTheme="minorHAnsi"/>
        </w:rPr>
        <w:t>literacy level of the agency’</w:t>
      </w:r>
      <w:r w:rsidR="00CE0C82" w:rsidRPr="00CF6E6F">
        <w:rPr>
          <w:rFonts w:asciiTheme="minorHAnsi" w:hAnsiTheme="minorHAnsi"/>
        </w:rPr>
        <w:t xml:space="preserve">s clients. </w:t>
      </w:r>
    </w:p>
    <w:p w14:paraId="090EA9A6" w14:textId="525EDF56" w:rsidR="00005F25" w:rsidRPr="00CF6E6F" w:rsidRDefault="00CE0C82"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A copy </w:t>
      </w:r>
      <w:r w:rsidR="000067EA" w:rsidRPr="00CF6E6F">
        <w:rPr>
          <w:rFonts w:asciiTheme="minorHAnsi" w:hAnsiTheme="minorHAnsi"/>
        </w:rPr>
        <w:t xml:space="preserve">of the </w:t>
      </w:r>
      <w:r w:rsidR="00EB1B4A" w:rsidRPr="00CF6E6F">
        <w:rPr>
          <w:rFonts w:asciiTheme="minorHAnsi" w:hAnsiTheme="minorHAnsi"/>
        </w:rPr>
        <w:t>s</w:t>
      </w:r>
      <w:r w:rsidR="0064222A" w:rsidRPr="00CF6E6F">
        <w:rPr>
          <w:rFonts w:asciiTheme="minorHAnsi" w:hAnsiTheme="minorHAnsi"/>
        </w:rPr>
        <w:t>cript should be available to clients as they complete the intake interview.</w:t>
      </w:r>
    </w:p>
    <w:p w14:paraId="3987BBD0" w14:textId="273CFD52" w:rsidR="00AD0761" w:rsidRPr="00CF6E6F" w:rsidRDefault="00AD0761"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All agency staff responsible for client interaction will be trained in use of the Privacy Script.  </w:t>
      </w:r>
    </w:p>
    <w:p w14:paraId="090EA9A7" w14:textId="76977787" w:rsidR="00C943B3" w:rsidRPr="00CF6E6F" w:rsidRDefault="00C943B3" w:rsidP="00406A0D">
      <w:pPr>
        <w:pStyle w:val="ListParagraph"/>
        <w:numPr>
          <w:ilvl w:val="0"/>
          <w:numId w:val="7"/>
        </w:numPr>
        <w:autoSpaceDE w:val="0"/>
        <w:autoSpaceDN w:val="0"/>
        <w:adjustRightInd w:val="0"/>
        <w:ind w:left="360"/>
        <w:rPr>
          <w:rFonts w:asciiTheme="minorHAnsi" w:hAnsiTheme="minorHAnsi"/>
        </w:rPr>
      </w:pPr>
      <w:r w:rsidRPr="00CF6E6F">
        <w:rPr>
          <w:rFonts w:asciiTheme="minorHAnsi" w:hAnsiTheme="minorHAnsi"/>
        </w:rPr>
        <w:t>Agencies that plan to</w:t>
      </w:r>
      <w:r w:rsidR="00F879E3" w:rsidRPr="00CF6E6F">
        <w:rPr>
          <w:rFonts w:asciiTheme="minorHAnsi" w:hAnsiTheme="minorHAnsi"/>
        </w:rPr>
        <w:t xml:space="preserve"> share information through the s</w:t>
      </w:r>
      <w:r w:rsidRPr="00CF6E6F">
        <w:rPr>
          <w:rFonts w:asciiTheme="minorHAnsi" w:hAnsiTheme="minorHAnsi"/>
        </w:rPr>
        <w:t xml:space="preserve">ystem must sign a </w:t>
      </w:r>
      <w:r w:rsidRPr="00CF6E6F">
        <w:rPr>
          <w:rFonts w:asciiTheme="minorHAnsi" w:hAnsiTheme="minorHAnsi"/>
          <w:b/>
        </w:rPr>
        <w:t>Sharing QSOBAA</w:t>
      </w:r>
      <w:r w:rsidRPr="00CF6E6F">
        <w:rPr>
          <w:rFonts w:asciiTheme="minorHAnsi" w:hAnsiTheme="minorHAnsi"/>
        </w:rPr>
        <w:t xml:space="preserve"> (Qualified Services Organization Business Associates Agreement).</w:t>
      </w:r>
    </w:p>
    <w:p w14:paraId="090EA9A8" w14:textId="140298F9" w:rsidR="00C943B3" w:rsidRPr="00CF6E6F" w:rsidRDefault="00C943B3"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The </w:t>
      </w:r>
      <w:r w:rsidR="00EB1B4A" w:rsidRPr="00CF6E6F">
        <w:rPr>
          <w:rFonts w:asciiTheme="minorHAnsi" w:hAnsiTheme="minorHAnsi"/>
        </w:rPr>
        <w:t>Sharing QSOBAA pre</w:t>
      </w:r>
      <w:r w:rsidRPr="00CF6E6F">
        <w:rPr>
          <w:rFonts w:asciiTheme="minorHAnsi" w:hAnsiTheme="minorHAnsi"/>
        </w:rPr>
        <w:t xml:space="preserve">scribes the release of information shared under the terms of the </w:t>
      </w:r>
      <w:r w:rsidR="00EB1B4A" w:rsidRPr="00CF6E6F">
        <w:rPr>
          <w:rFonts w:asciiTheme="minorHAnsi" w:hAnsiTheme="minorHAnsi"/>
        </w:rPr>
        <w:t>a</w:t>
      </w:r>
      <w:r w:rsidRPr="00CF6E6F">
        <w:rPr>
          <w:rFonts w:asciiTheme="minorHAnsi" w:hAnsiTheme="minorHAnsi"/>
        </w:rPr>
        <w:t>greement.</w:t>
      </w:r>
    </w:p>
    <w:p w14:paraId="090EA9A9" w14:textId="71729094" w:rsidR="00C943B3" w:rsidRPr="00CF6E6F" w:rsidRDefault="00C943B3"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The </w:t>
      </w:r>
      <w:r w:rsidR="00EB1B4A" w:rsidRPr="00CF6E6F">
        <w:rPr>
          <w:rFonts w:asciiTheme="minorHAnsi" w:hAnsiTheme="minorHAnsi"/>
        </w:rPr>
        <w:t>Sharing QSOBAA</w:t>
      </w:r>
      <w:r w:rsidRPr="00CF6E6F">
        <w:rPr>
          <w:rFonts w:asciiTheme="minorHAnsi" w:hAnsiTheme="minorHAnsi"/>
        </w:rPr>
        <w:t xml:space="preserve"> specifies what is shared with whom.</w:t>
      </w:r>
      <w:r w:rsidR="00005F25" w:rsidRPr="00CF6E6F">
        <w:rPr>
          <w:rFonts w:asciiTheme="minorHAnsi" w:hAnsiTheme="minorHAnsi"/>
        </w:rPr>
        <w:t xml:space="preserve">  </w:t>
      </w:r>
    </w:p>
    <w:p w14:paraId="090EA9AA" w14:textId="5F99AFF4" w:rsidR="00005F25" w:rsidRPr="00CF6E6F" w:rsidRDefault="00EB1B4A"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Agencies may share different portions of a client record</w:t>
      </w:r>
      <w:r w:rsidR="00005F25" w:rsidRPr="00CF6E6F">
        <w:rPr>
          <w:rFonts w:asciiTheme="minorHAnsi" w:hAnsiTheme="minorHAnsi"/>
        </w:rPr>
        <w:t xml:space="preserve"> with different partners</w:t>
      </w:r>
      <w:r w:rsidRPr="00CF6E6F">
        <w:rPr>
          <w:rFonts w:asciiTheme="minorHAnsi" w:hAnsiTheme="minorHAnsi"/>
        </w:rPr>
        <w:t>,</w:t>
      </w:r>
      <w:r w:rsidR="00005F25" w:rsidRPr="00CF6E6F">
        <w:rPr>
          <w:rFonts w:asciiTheme="minorHAnsi" w:hAnsiTheme="minorHAnsi"/>
        </w:rPr>
        <w:t xml:space="preserve"> and may sign multiple Sharing QSOBAAs to define </w:t>
      </w:r>
      <w:r w:rsidR="00F879E3" w:rsidRPr="00CF6E6F">
        <w:rPr>
          <w:rFonts w:asciiTheme="minorHAnsi" w:hAnsiTheme="minorHAnsi"/>
        </w:rPr>
        <w:t>a</w:t>
      </w:r>
      <w:r w:rsidR="00005F25" w:rsidRPr="00CF6E6F">
        <w:rPr>
          <w:rFonts w:asciiTheme="minorHAnsi" w:hAnsiTheme="minorHAnsi"/>
        </w:rPr>
        <w:t xml:space="preserve"> layered </w:t>
      </w:r>
      <w:r w:rsidR="00F879E3" w:rsidRPr="00CF6E6F">
        <w:rPr>
          <w:rFonts w:asciiTheme="minorHAnsi" w:hAnsiTheme="minorHAnsi"/>
        </w:rPr>
        <w:t xml:space="preserve">sharing </w:t>
      </w:r>
      <w:r w:rsidR="00005F25" w:rsidRPr="00CF6E6F">
        <w:rPr>
          <w:rFonts w:asciiTheme="minorHAnsi" w:hAnsiTheme="minorHAnsi"/>
        </w:rPr>
        <w:t>practice.</w:t>
      </w:r>
    </w:p>
    <w:p w14:paraId="090EA9AB" w14:textId="26001C80" w:rsidR="00C943B3" w:rsidRPr="00CF6E6F" w:rsidRDefault="00C943B3"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The signatories on the </w:t>
      </w:r>
      <w:r w:rsidR="00EB1B4A" w:rsidRPr="00CF6E6F">
        <w:rPr>
          <w:rFonts w:asciiTheme="minorHAnsi" w:hAnsiTheme="minorHAnsi"/>
        </w:rPr>
        <w:t>Sharing QSOBAA must be</w:t>
      </w:r>
      <w:r w:rsidRPr="00CF6E6F">
        <w:rPr>
          <w:rFonts w:asciiTheme="minorHAnsi" w:hAnsiTheme="minorHAnsi"/>
        </w:rPr>
        <w:t xml:space="preserve"> representatives</w:t>
      </w:r>
      <w:r w:rsidR="00EB1B4A" w:rsidRPr="00CF6E6F">
        <w:rPr>
          <w:rFonts w:asciiTheme="minorHAnsi" w:hAnsiTheme="minorHAnsi"/>
        </w:rPr>
        <w:t xml:space="preserve"> who are authorized </w:t>
      </w:r>
      <w:r w:rsidR="00F879E3" w:rsidRPr="00CF6E6F">
        <w:rPr>
          <w:rFonts w:asciiTheme="minorHAnsi" w:hAnsiTheme="minorHAnsi"/>
        </w:rPr>
        <w:t xml:space="preserve">to </w:t>
      </w:r>
      <w:r w:rsidR="00EB1B4A" w:rsidRPr="00CF6E6F">
        <w:rPr>
          <w:rFonts w:asciiTheme="minorHAnsi" w:hAnsiTheme="minorHAnsi"/>
        </w:rPr>
        <w:t>sign such an agreement</w:t>
      </w:r>
      <w:r w:rsidRPr="00CF6E6F">
        <w:rPr>
          <w:rFonts w:asciiTheme="minorHAnsi" w:hAnsiTheme="minorHAnsi"/>
        </w:rPr>
        <w:t xml:space="preserve"> </w:t>
      </w:r>
      <w:r w:rsidR="00EB1B4A" w:rsidRPr="00CF6E6F">
        <w:rPr>
          <w:rFonts w:asciiTheme="minorHAnsi" w:hAnsiTheme="minorHAnsi"/>
        </w:rPr>
        <w:t>by senior agency leadership and/or the Agency Board of Directors</w:t>
      </w:r>
      <w:r w:rsidRPr="00CF6E6F">
        <w:rPr>
          <w:rFonts w:asciiTheme="minorHAnsi" w:hAnsiTheme="minorHAnsi"/>
        </w:rPr>
        <w:t>.</w:t>
      </w:r>
    </w:p>
    <w:p w14:paraId="090EA9AC" w14:textId="17FFFB07" w:rsidR="00005F25" w:rsidRPr="00CF6E6F" w:rsidRDefault="00005F25"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All members of a Sharing QSOBAA are informed that by sharing</w:t>
      </w:r>
      <w:r w:rsidR="00F879E3" w:rsidRPr="00CF6E6F">
        <w:rPr>
          <w:rFonts w:asciiTheme="minorHAnsi" w:hAnsiTheme="minorHAnsi"/>
        </w:rPr>
        <w:t>,</w:t>
      </w:r>
      <w:r w:rsidRPr="00CF6E6F">
        <w:rPr>
          <w:rFonts w:asciiTheme="minorHAnsi" w:hAnsiTheme="minorHAnsi"/>
        </w:rPr>
        <w:t xml:space="preserve"> they are creating a common </w:t>
      </w:r>
      <w:r w:rsidR="00F879E3" w:rsidRPr="00CF6E6F">
        <w:rPr>
          <w:rFonts w:asciiTheme="minorHAnsi" w:hAnsiTheme="minorHAnsi"/>
        </w:rPr>
        <w:t xml:space="preserve">electronic </w:t>
      </w:r>
      <w:r w:rsidR="00EB1B4A" w:rsidRPr="00CF6E6F">
        <w:rPr>
          <w:rFonts w:asciiTheme="minorHAnsi" w:hAnsiTheme="minorHAnsi"/>
        </w:rPr>
        <w:t>record that can impact data reflected in r</w:t>
      </w:r>
      <w:r w:rsidRPr="00CF6E6F">
        <w:rPr>
          <w:rFonts w:asciiTheme="minorHAnsi" w:hAnsiTheme="minorHAnsi"/>
        </w:rPr>
        <w:t xml:space="preserve">eports.  Members of the sharing group agree to </w:t>
      </w:r>
      <w:r w:rsidR="00EB1B4A" w:rsidRPr="00CF6E6F">
        <w:rPr>
          <w:rFonts w:asciiTheme="minorHAnsi" w:hAnsiTheme="minorHAnsi"/>
        </w:rPr>
        <w:t xml:space="preserve">communicate and </w:t>
      </w:r>
      <w:r w:rsidRPr="00CF6E6F">
        <w:rPr>
          <w:rFonts w:asciiTheme="minorHAnsi" w:hAnsiTheme="minorHAnsi"/>
        </w:rPr>
        <w:t xml:space="preserve">negotiate data conflicts. </w:t>
      </w:r>
    </w:p>
    <w:p w14:paraId="090EA9AD" w14:textId="11C09109" w:rsidR="00C943B3" w:rsidRPr="00CF6E6F" w:rsidRDefault="00F879E3"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No a</w:t>
      </w:r>
      <w:r w:rsidR="00AC3422" w:rsidRPr="00CF6E6F">
        <w:rPr>
          <w:rFonts w:asciiTheme="minorHAnsi" w:hAnsiTheme="minorHAnsi"/>
        </w:rPr>
        <w:t>gency may be added to the a</w:t>
      </w:r>
      <w:r w:rsidR="00C943B3" w:rsidRPr="00CF6E6F">
        <w:rPr>
          <w:rFonts w:asciiTheme="minorHAnsi" w:hAnsiTheme="minorHAnsi"/>
        </w:rPr>
        <w:t>greement without the approval of all other participating agencies.</w:t>
      </w:r>
    </w:p>
    <w:p w14:paraId="090EA9AE" w14:textId="77777777" w:rsidR="00C943B3" w:rsidRPr="00CF6E6F" w:rsidRDefault="00C943B3" w:rsidP="00406A0D">
      <w:pPr>
        <w:pStyle w:val="ListParagraph"/>
        <w:numPr>
          <w:ilvl w:val="2"/>
          <w:numId w:val="7"/>
        </w:numPr>
        <w:autoSpaceDE w:val="0"/>
        <w:autoSpaceDN w:val="0"/>
        <w:adjustRightInd w:val="0"/>
        <w:ind w:left="1350"/>
        <w:rPr>
          <w:rFonts w:asciiTheme="minorHAnsi" w:hAnsiTheme="minorHAnsi"/>
        </w:rPr>
      </w:pPr>
      <w:r w:rsidRPr="00CF6E6F">
        <w:rPr>
          <w:rFonts w:asciiTheme="minorHAnsi" w:hAnsiTheme="minorHAnsi"/>
        </w:rPr>
        <w:t>Docume</w:t>
      </w:r>
      <w:r w:rsidR="00005F25" w:rsidRPr="00CF6E6F">
        <w:rPr>
          <w:rFonts w:asciiTheme="minorHAnsi" w:hAnsiTheme="minorHAnsi"/>
        </w:rPr>
        <w:t>ntation of that approval must be available for review and may include such items as meeting minutes, email response or other written documentation.</w:t>
      </w:r>
    </w:p>
    <w:p w14:paraId="4A6DD021" w14:textId="42B33B42" w:rsidR="00EE2313" w:rsidRPr="00CF6E6F" w:rsidRDefault="00EE2313" w:rsidP="00406A0D">
      <w:pPr>
        <w:pStyle w:val="ListParagraph"/>
        <w:numPr>
          <w:ilvl w:val="2"/>
          <w:numId w:val="7"/>
        </w:numPr>
        <w:autoSpaceDE w:val="0"/>
        <w:autoSpaceDN w:val="0"/>
        <w:adjustRightInd w:val="0"/>
        <w:ind w:left="1350"/>
        <w:rPr>
          <w:rFonts w:asciiTheme="minorHAnsi" w:hAnsiTheme="minorHAnsi"/>
        </w:rPr>
      </w:pPr>
      <w:r w:rsidRPr="00CF6E6F">
        <w:rPr>
          <w:rFonts w:asciiTheme="minorHAnsi" w:hAnsiTheme="minorHAnsi"/>
        </w:rPr>
        <w:t xml:space="preserve">Agency approval of additions or changes to a Sharing QSOBAA must be approved by a staff member with authorization to make such decisions on behalf of the agency.  </w:t>
      </w:r>
    </w:p>
    <w:p w14:paraId="090EA9B0" w14:textId="6FD7FB59" w:rsidR="000067EA" w:rsidRPr="00CF6E6F" w:rsidRDefault="00005F25" w:rsidP="00406A0D">
      <w:pPr>
        <w:pStyle w:val="ListParagraph"/>
        <w:numPr>
          <w:ilvl w:val="1"/>
          <w:numId w:val="7"/>
        </w:numPr>
        <w:autoSpaceDE w:val="0"/>
        <w:autoSpaceDN w:val="0"/>
        <w:adjustRightInd w:val="0"/>
        <w:rPr>
          <w:rFonts w:asciiTheme="minorHAnsi" w:hAnsiTheme="minorHAnsi"/>
          <w:b/>
        </w:rPr>
      </w:pPr>
      <w:r w:rsidRPr="00CF6E6F">
        <w:rPr>
          <w:rFonts w:asciiTheme="minorHAnsi" w:hAnsiTheme="minorHAnsi"/>
        </w:rPr>
        <w:t xml:space="preserve">When a new member is added to the Sharing QSOBAA, the related Visibility Group </w:t>
      </w:r>
      <w:r w:rsidR="00EB1B4A" w:rsidRPr="00CF6E6F">
        <w:rPr>
          <w:rFonts w:asciiTheme="minorHAnsi" w:hAnsiTheme="minorHAnsi"/>
        </w:rPr>
        <w:t xml:space="preserve">in the system </w:t>
      </w:r>
      <w:r w:rsidRPr="00CF6E6F">
        <w:rPr>
          <w:rFonts w:asciiTheme="minorHAnsi" w:hAnsiTheme="minorHAnsi"/>
        </w:rPr>
        <w:t>is end-dated and a new Visibility Group is begun</w:t>
      </w:r>
      <w:r w:rsidRPr="00CF6E6F">
        <w:rPr>
          <w:rFonts w:asciiTheme="minorHAnsi" w:hAnsiTheme="minorHAnsi"/>
          <w:b/>
        </w:rPr>
        <w:t>.  A new member may not be added to an existing Visibility Group.</w:t>
      </w:r>
    </w:p>
    <w:p w14:paraId="090EA9B1" w14:textId="77777777" w:rsidR="0064222A" w:rsidRPr="00CF6E6F" w:rsidRDefault="000067EA" w:rsidP="00406A0D">
      <w:pPr>
        <w:pStyle w:val="ListParagraph"/>
        <w:numPr>
          <w:ilvl w:val="0"/>
          <w:numId w:val="7"/>
        </w:numPr>
        <w:autoSpaceDE w:val="0"/>
        <w:autoSpaceDN w:val="0"/>
        <w:adjustRightInd w:val="0"/>
        <w:ind w:left="360"/>
        <w:rPr>
          <w:rFonts w:asciiTheme="minorHAnsi" w:hAnsiTheme="minorHAnsi"/>
        </w:rPr>
      </w:pPr>
      <w:r w:rsidRPr="00CF6E6F">
        <w:rPr>
          <w:rFonts w:asciiTheme="minorHAnsi" w:hAnsiTheme="minorHAnsi"/>
        </w:rPr>
        <w:t xml:space="preserve">Agencies must have appropriate </w:t>
      </w:r>
      <w:r w:rsidRPr="00CF6E6F">
        <w:rPr>
          <w:rFonts w:asciiTheme="minorHAnsi" w:hAnsiTheme="minorHAnsi"/>
          <w:b/>
        </w:rPr>
        <w:t>Release(s) of Information</w:t>
      </w:r>
      <w:r w:rsidRPr="00CF6E6F">
        <w:rPr>
          <w:rFonts w:asciiTheme="minorHAnsi" w:hAnsiTheme="minorHAnsi"/>
        </w:rPr>
        <w:t xml:space="preserve"> that are consistent with the type of data the agency plans to share. </w:t>
      </w:r>
    </w:p>
    <w:p w14:paraId="090EA9B2" w14:textId="51A36B07" w:rsidR="000067EA" w:rsidRPr="00CF6E6F" w:rsidRDefault="00381AC8"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The a</w:t>
      </w:r>
      <w:r w:rsidR="000067EA" w:rsidRPr="00CF6E6F">
        <w:rPr>
          <w:rFonts w:asciiTheme="minorHAnsi" w:hAnsiTheme="minorHAnsi"/>
        </w:rPr>
        <w:t xml:space="preserve">gency has adopted the </w:t>
      </w:r>
      <w:r w:rsidRPr="00CF6E6F">
        <w:rPr>
          <w:rFonts w:asciiTheme="minorHAnsi" w:hAnsiTheme="minorHAnsi"/>
        </w:rPr>
        <w:t xml:space="preserve">appropriate </w:t>
      </w:r>
      <w:r w:rsidR="00F879E3" w:rsidRPr="00CF6E6F">
        <w:rPr>
          <w:rFonts w:asciiTheme="minorHAnsi" w:hAnsiTheme="minorHAnsi"/>
        </w:rPr>
        <w:t>MSHMIS B</w:t>
      </w:r>
      <w:r w:rsidR="000067EA" w:rsidRPr="00CF6E6F">
        <w:rPr>
          <w:rFonts w:asciiTheme="minorHAnsi" w:hAnsiTheme="minorHAnsi"/>
        </w:rPr>
        <w:t xml:space="preserve">asic Release of Information </w:t>
      </w:r>
      <w:r w:rsidRPr="00CF6E6F">
        <w:rPr>
          <w:rFonts w:asciiTheme="minorHAnsi" w:hAnsiTheme="minorHAnsi"/>
        </w:rPr>
        <w:t>that is applicable to</w:t>
      </w:r>
      <w:r w:rsidR="000067EA" w:rsidRPr="00CF6E6F">
        <w:rPr>
          <w:rFonts w:asciiTheme="minorHAnsi" w:hAnsiTheme="minorHAnsi"/>
        </w:rPr>
        <w:t xml:space="preserve"> their sharing practice to share basic demographic and transaction</w:t>
      </w:r>
      <w:r w:rsidRPr="00CF6E6F">
        <w:rPr>
          <w:rFonts w:asciiTheme="minorHAnsi" w:hAnsiTheme="minorHAnsi"/>
        </w:rPr>
        <w:t>al</w:t>
      </w:r>
      <w:r w:rsidR="000067EA" w:rsidRPr="00CF6E6F">
        <w:rPr>
          <w:rFonts w:asciiTheme="minorHAnsi" w:hAnsiTheme="minorHAnsi"/>
        </w:rPr>
        <w:t xml:space="preserve"> information.</w:t>
      </w:r>
    </w:p>
    <w:p w14:paraId="090EA9B3" w14:textId="2A27D10E" w:rsidR="000067EA" w:rsidRPr="00CF6E6F" w:rsidRDefault="000067EA"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If the </w:t>
      </w:r>
      <w:r w:rsidR="00381AC8" w:rsidRPr="00CF6E6F">
        <w:rPr>
          <w:rFonts w:asciiTheme="minorHAnsi" w:hAnsiTheme="minorHAnsi"/>
        </w:rPr>
        <w:t>a</w:t>
      </w:r>
      <w:r w:rsidRPr="00CF6E6F">
        <w:rPr>
          <w:rFonts w:asciiTheme="minorHAnsi" w:hAnsiTheme="minorHAnsi"/>
        </w:rPr>
        <w:t xml:space="preserve">gency integrates the MSHMIS Release into their existing </w:t>
      </w:r>
      <w:r w:rsidR="00381AC8" w:rsidRPr="00CF6E6F">
        <w:rPr>
          <w:rFonts w:asciiTheme="minorHAnsi" w:hAnsiTheme="minorHAnsi"/>
        </w:rPr>
        <w:t>r</w:t>
      </w:r>
      <w:r w:rsidRPr="00CF6E6F">
        <w:rPr>
          <w:rFonts w:asciiTheme="minorHAnsi" w:hAnsiTheme="minorHAnsi"/>
        </w:rPr>
        <w:t xml:space="preserve">eleases, the </w:t>
      </w:r>
      <w:r w:rsidR="00381AC8" w:rsidRPr="00CF6E6F">
        <w:rPr>
          <w:rFonts w:asciiTheme="minorHAnsi" w:hAnsiTheme="minorHAnsi"/>
        </w:rPr>
        <w:t>r</w:t>
      </w:r>
      <w:r w:rsidRPr="00CF6E6F">
        <w:rPr>
          <w:rFonts w:asciiTheme="minorHAnsi" w:hAnsiTheme="minorHAnsi"/>
        </w:rPr>
        <w:t>elease must include the following components:</w:t>
      </w:r>
    </w:p>
    <w:p w14:paraId="090EA9B4" w14:textId="77777777" w:rsidR="000067EA" w:rsidRPr="00CF6E6F" w:rsidRDefault="000067EA" w:rsidP="00406A0D">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A brief description of MSHMIS including a summary of the HUD Public Notice.</w:t>
      </w:r>
    </w:p>
    <w:p w14:paraId="090EA9B5" w14:textId="14488237" w:rsidR="000067EA" w:rsidRPr="00CF6E6F" w:rsidRDefault="000067EA" w:rsidP="00406A0D">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 xml:space="preserve">A specific description of the Client Profile Search Screen and an opportunity for the client to request that the </w:t>
      </w:r>
      <w:r w:rsidR="00381AC8" w:rsidRPr="00CF6E6F">
        <w:rPr>
          <w:rFonts w:asciiTheme="minorHAnsi" w:hAnsiTheme="minorHAnsi"/>
        </w:rPr>
        <w:t>s</w:t>
      </w:r>
      <w:r w:rsidRPr="00CF6E6F">
        <w:rPr>
          <w:rFonts w:asciiTheme="minorHAnsi" w:hAnsiTheme="minorHAnsi"/>
        </w:rPr>
        <w:t>creen be closed.</w:t>
      </w:r>
    </w:p>
    <w:p w14:paraId="090EA9B6" w14:textId="3BBB5C90" w:rsidR="000067EA" w:rsidRPr="00CF6E6F" w:rsidRDefault="000067EA" w:rsidP="00406A0D">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 xml:space="preserve">A </w:t>
      </w:r>
      <w:r w:rsidR="00381AC8" w:rsidRPr="00CF6E6F">
        <w:rPr>
          <w:rFonts w:asciiTheme="minorHAnsi" w:hAnsiTheme="minorHAnsi"/>
        </w:rPr>
        <w:t>listing</w:t>
      </w:r>
      <w:r w:rsidRPr="00CF6E6F">
        <w:rPr>
          <w:rFonts w:asciiTheme="minorHAnsi" w:hAnsiTheme="minorHAnsi"/>
        </w:rPr>
        <w:t xml:space="preserve"> of the Agencies sharing partners (if any) and a description of what is sh</w:t>
      </w:r>
      <w:r w:rsidR="00C943B3" w:rsidRPr="00CF6E6F">
        <w:rPr>
          <w:rFonts w:asciiTheme="minorHAnsi" w:hAnsiTheme="minorHAnsi"/>
        </w:rPr>
        <w:t>are</w:t>
      </w:r>
      <w:r w:rsidR="00381AC8" w:rsidRPr="00CF6E6F">
        <w:rPr>
          <w:rFonts w:asciiTheme="minorHAnsi" w:hAnsiTheme="minorHAnsi"/>
        </w:rPr>
        <w:t>d.</w:t>
      </w:r>
      <w:r w:rsidR="00C943B3" w:rsidRPr="00CF6E6F">
        <w:rPr>
          <w:rFonts w:asciiTheme="minorHAnsi" w:hAnsiTheme="minorHAnsi"/>
        </w:rPr>
        <w:t xml:space="preserve"> </w:t>
      </w:r>
      <w:r w:rsidR="00381AC8" w:rsidRPr="00CF6E6F">
        <w:rPr>
          <w:rFonts w:asciiTheme="minorHAnsi" w:hAnsiTheme="minorHAnsi"/>
        </w:rPr>
        <w:t xml:space="preserve"> These sections</w:t>
      </w:r>
      <w:r w:rsidR="00C943B3" w:rsidRPr="00CF6E6F">
        <w:rPr>
          <w:rFonts w:asciiTheme="minorHAnsi" w:hAnsiTheme="minorHAnsi"/>
        </w:rPr>
        <w:t xml:space="preserve"> must reflect items negotiated in the </w:t>
      </w:r>
      <w:r w:rsidR="00381AC8" w:rsidRPr="00CF6E6F">
        <w:rPr>
          <w:rFonts w:asciiTheme="minorHAnsi" w:hAnsiTheme="minorHAnsi"/>
        </w:rPr>
        <w:t>a</w:t>
      </w:r>
      <w:r w:rsidR="00C943B3" w:rsidRPr="00CF6E6F">
        <w:rPr>
          <w:rFonts w:asciiTheme="minorHAnsi" w:hAnsiTheme="minorHAnsi"/>
        </w:rPr>
        <w:t>genc</w:t>
      </w:r>
      <w:r w:rsidR="00381AC8" w:rsidRPr="00CF6E6F">
        <w:rPr>
          <w:rFonts w:asciiTheme="minorHAnsi" w:hAnsiTheme="minorHAnsi"/>
        </w:rPr>
        <w:t>y’</w:t>
      </w:r>
      <w:r w:rsidR="00C943B3" w:rsidRPr="00CF6E6F">
        <w:rPr>
          <w:rFonts w:asciiTheme="minorHAnsi" w:hAnsiTheme="minorHAnsi"/>
        </w:rPr>
        <w:t>s Sharing QSOBAA.</w:t>
      </w:r>
    </w:p>
    <w:p w14:paraId="090EA9B7" w14:textId="2AC73C8C" w:rsidR="0034624F" w:rsidRPr="00CF6E6F" w:rsidRDefault="0034624F" w:rsidP="00406A0D">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 xml:space="preserve">A </w:t>
      </w:r>
      <w:r w:rsidR="000E3449" w:rsidRPr="00CF6E6F">
        <w:rPr>
          <w:rFonts w:asciiTheme="minorHAnsi" w:hAnsiTheme="minorHAnsi"/>
        </w:rPr>
        <w:t>defined term of the Agreement</w:t>
      </w:r>
      <w:r w:rsidR="000E3449" w:rsidRPr="00CF6E6F">
        <w:rPr>
          <w:rStyle w:val="FootnoteReference"/>
          <w:rFonts w:asciiTheme="minorHAnsi" w:hAnsiTheme="minorHAnsi"/>
        </w:rPr>
        <w:footnoteReference w:id="4"/>
      </w:r>
      <w:r w:rsidRPr="00CF6E6F">
        <w:rPr>
          <w:rFonts w:asciiTheme="minorHAnsi" w:hAnsiTheme="minorHAnsi"/>
        </w:rPr>
        <w:t>.</w:t>
      </w:r>
    </w:p>
    <w:p w14:paraId="2390858D" w14:textId="69E080F9" w:rsidR="00B96D0E" w:rsidRPr="00CF6E6F" w:rsidRDefault="00C943B3" w:rsidP="00406A0D">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Inte</w:t>
      </w:r>
      <w:r w:rsidR="00381AC8" w:rsidRPr="00CF6E6F">
        <w:rPr>
          <w:rFonts w:asciiTheme="minorHAnsi" w:hAnsiTheme="minorHAnsi"/>
        </w:rPr>
        <w:t>ra</w:t>
      </w:r>
      <w:r w:rsidRPr="00CF6E6F">
        <w:rPr>
          <w:rFonts w:asciiTheme="minorHAnsi" w:hAnsiTheme="minorHAnsi"/>
        </w:rPr>
        <w:t xml:space="preserve">gency sharing must be accompanied by </w:t>
      </w:r>
      <w:r w:rsidR="00381AC8" w:rsidRPr="00CF6E6F">
        <w:rPr>
          <w:rFonts w:asciiTheme="minorHAnsi" w:hAnsiTheme="minorHAnsi"/>
        </w:rPr>
        <w:t>a negotiated and executed</w:t>
      </w:r>
      <w:r w:rsidRPr="00CF6E6F">
        <w:rPr>
          <w:rFonts w:asciiTheme="minorHAnsi" w:hAnsiTheme="minorHAnsi"/>
        </w:rPr>
        <w:t xml:space="preserve"> Sharing QSOBAA.</w:t>
      </w:r>
    </w:p>
    <w:p w14:paraId="06ACACB6" w14:textId="537DD37F" w:rsidR="001551AE" w:rsidRPr="00B15A4F" w:rsidRDefault="001551AE" w:rsidP="001551AE">
      <w:pPr>
        <w:pStyle w:val="ListParagraph"/>
        <w:numPr>
          <w:ilvl w:val="2"/>
          <w:numId w:val="7"/>
        </w:numPr>
        <w:autoSpaceDE w:val="0"/>
        <w:autoSpaceDN w:val="0"/>
        <w:adjustRightInd w:val="0"/>
        <w:ind w:left="1440"/>
        <w:rPr>
          <w:rFonts w:asciiTheme="minorHAnsi" w:hAnsiTheme="minorHAnsi"/>
        </w:rPr>
      </w:pPr>
      <w:r w:rsidRPr="009A65B4">
        <w:rPr>
          <w:rFonts w:asciiTheme="minorHAnsi" w:hAnsiTheme="minorHAnsi"/>
        </w:rPr>
        <w:t xml:space="preserve">For agencies subject to 42 CFR Part 2, both internal and external sharing will </w:t>
      </w:r>
      <w:r>
        <w:rPr>
          <w:rFonts w:asciiTheme="minorHAnsi" w:hAnsiTheme="minorHAnsi"/>
        </w:rPr>
        <w:t xml:space="preserve">be </w:t>
      </w:r>
      <w:r w:rsidRPr="009A65B4">
        <w:rPr>
          <w:rFonts w:asciiTheme="minorHAnsi" w:hAnsiTheme="minorHAnsi"/>
        </w:rPr>
        <w:t xml:space="preserve">done in </w:t>
      </w:r>
      <w:r>
        <w:rPr>
          <w:rFonts w:asciiTheme="minorHAnsi" w:hAnsiTheme="minorHAnsi"/>
        </w:rPr>
        <w:t xml:space="preserve">accordance </w:t>
      </w:r>
      <w:r w:rsidRPr="009A65B4">
        <w:rPr>
          <w:rFonts w:asciiTheme="minorHAnsi" w:hAnsiTheme="minorHAnsi"/>
        </w:rPr>
        <w:t xml:space="preserve">with the law.  </w:t>
      </w:r>
    </w:p>
    <w:p w14:paraId="090EA9BA" w14:textId="77777777" w:rsidR="000067EA" w:rsidRPr="00CF6E6F" w:rsidRDefault="000067EA"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A HIPAA compliant </w:t>
      </w:r>
      <w:r w:rsidRPr="00CF6E6F">
        <w:rPr>
          <w:rFonts w:asciiTheme="minorHAnsi" w:hAnsiTheme="minorHAnsi"/>
          <w:b/>
        </w:rPr>
        <w:t xml:space="preserve">Authorization to Release Confidential </w:t>
      </w:r>
      <w:r w:rsidR="0034624F" w:rsidRPr="00CF6E6F">
        <w:rPr>
          <w:rFonts w:asciiTheme="minorHAnsi" w:hAnsiTheme="minorHAnsi"/>
          <w:b/>
        </w:rPr>
        <w:t>Information</w:t>
      </w:r>
      <w:r w:rsidRPr="00CF6E6F">
        <w:rPr>
          <w:rFonts w:asciiTheme="minorHAnsi" w:hAnsiTheme="minorHAnsi"/>
        </w:rPr>
        <w:t xml:space="preserve"> is </w:t>
      </w:r>
      <w:r w:rsidR="0034624F" w:rsidRPr="00CF6E6F">
        <w:rPr>
          <w:rFonts w:asciiTheme="minorHAnsi" w:hAnsiTheme="minorHAnsi"/>
        </w:rPr>
        <w:t xml:space="preserve">also </w:t>
      </w:r>
      <w:r w:rsidRPr="00CF6E6F">
        <w:rPr>
          <w:rFonts w:asciiTheme="minorHAnsi" w:hAnsiTheme="minorHAnsi"/>
        </w:rPr>
        <w:t>required if the planned sharing includes any of the following</w:t>
      </w:r>
      <w:r w:rsidR="0034624F" w:rsidRPr="00CF6E6F">
        <w:rPr>
          <w:rFonts w:asciiTheme="minorHAnsi" w:hAnsiTheme="minorHAnsi"/>
        </w:rPr>
        <w:t>:</w:t>
      </w:r>
    </w:p>
    <w:p w14:paraId="090EA9BB" w14:textId="65132B5B" w:rsidR="0034624F" w:rsidRPr="00CF6E6F" w:rsidRDefault="00381AC8" w:rsidP="00406A0D">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Case notes/</w:t>
      </w:r>
      <w:r w:rsidR="00F879E3" w:rsidRPr="00CF6E6F">
        <w:rPr>
          <w:rFonts w:asciiTheme="minorHAnsi" w:hAnsiTheme="minorHAnsi"/>
        </w:rPr>
        <w:t>p</w:t>
      </w:r>
      <w:r w:rsidR="0034624F" w:rsidRPr="00CF6E6F">
        <w:rPr>
          <w:rFonts w:asciiTheme="minorHAnsi" w:hAnsiTheme="minorHAnsi"/>
        </w:rPr>
        <w:t xml:space="preserve">rogress </w:t>
      </w:r>
      <w:r w:rsidRPr="00CF6E6F">
        <w:rPr>
          <w:rFonts w:asciiTheme="minorHAnsi" w:hAnsiTheme="minorHAnsi"/>
        </w:rPr>
        <w:t>n</w:t>
      </w:r>
      <w:r w:rsidR="0034624F" w:rsidRPr="00CF6E6F">
        <w:rPr>
          <w:rFonts w:asciiTheme="minorHAnsi" w:hAnsiTheme="minorHAnsi"/>
        </w:rPr>
        <w:t>otes</w:t>
      </w:r>
    </w:p>
    <w:p w14:paraId="090EA9BC" w14:textId="0CF21DA2" w:rsidR="0034624F" w:rsidRPr="00CF6E6F" w:rsidRDefault="0034624F" w:rsidP="00406A0D">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Information or referral for</w:t>
      </w:r>
      <w:r w:rsidR="00381AC8" w:rsidRPr="00CF6E6F">
        <w:rPr>
          <w:rFonts w:asciiTheme="minorHAnsi" w:hAnsiTheme="minorHAnsi"/>
        </w:rPr>
        <w:t xml:space="preserve"> health, mental health, HIV/AIDS</w:t>
      </w:r>
      <w:r w:rsidRPr="00CF6E6F">
        <w:rPr>
          <w:rFonts w:asciiTheme="minorHAnsi" w:hAnsiTheme="minorHAnsi"/>
        </w:rPr>
        <w:t xml:space="preserve">, substance </w:t>
      </w:r>
      <w:r w:rsidR="00FC54AE" w:rsidRPr="00CF6E6F">
        <w:rPr>
          <w:rFonts w:asciiTheme="minorHAnsi" w:hAnsiTheme="minorHAnsi"/>
        </w:rPr>
        <w:t>use</w:t>
      </w:r>
      <w:r w:rsidR="00381AC8" w:rsidRPr="00CF6E6F">
        <w:rPr>
          <w:rFonts w:asciiTheme="minorHAnsi" w:hAnsiTheme="minorHAnsi"/>
        </w:rPr>
        <w:t xml:space="preserve"> disorders</w:t>
      </w:r>
      <w:r w:rsidRPr="00CF6E6F">
        <w:rPr>
          <w:rFonts w:asciiTheme="minorHAnsi" w:hAnsiTheme="minorHAnsi"/>
        </w:rPr>
        <w:t>, or domestic violence.</w:t>
      </w:r>
    </w:p>
    <w:p w14:paraId="40CA496B" w14:textId="1D279B1C" w:rsidR="00685A7A" w:rsidRPr="00CF6E6F" w:rsidRDefault="00685A7A" w:rsidP="00406A0D">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 xml:space="preserve">To </w:t>
      </w:r>
      <w:r w:rsidR="00B52EEA">
        <w:rPr>
          <w:rFonts w:asciiTheme="minorHAnsi" w:hAnsiTheme="minorHAnsi"/>
        </w:rPr>
        <w:t>reduce</w:t>
      </w:r>
      <w:r w:rsidR="00B52EEA" w:rsidRPr="00CF6E6F">
        <w:rPr>
          <w:rFonts w:asciiTheme="minorHAnsi" w:hAnsiTheme="minorHAnsi"/>
        </w:rPr>
        <w:t xml:space="preserve"> </w:t>
      </w:r>
      <w:r w:rsidRPr="00CF6E6F">
        <w:rPr>
          <w:rFonts w:asciiTheme="minorHAnsi" w:hAnsiTheme="minorHAnsi"/>
        </w:rPr>
        <w:t>paper</w:t>
      </w:r>
      <w:r w:rsidR="00B52EEA">
        <w:rPr>
          <w:rFonts w:asciiTheme="minorHAnsi" w:hAnsiTheme="minorHAnsi"/>
        </w:rPr>
        <w:t xml:space="preserve"> usage</w:t>
      </w:r>
      <w:r w:rsidRPr="00CF6E6F">
        <w:rPr>
          <w:rFonts w:asciiTheme="minorHAnsi" w:hAnsiTheme="minorHAnsi"/>
        </w:rPr>
        <w:t xml:space="preserve">, the basic HMIS Release may be adapted to include the language necessary for a HIPAA compliant release if sharing practice is likely to include the items </w:t>
      </w:r>
      <w:r w:rsidR="00B52EEA">
        <w:rPr>
          <w:rFonts w:asciiTheme="minorHAnsi" w:hAnsiTheme="minorHAnsi"/>
        </w:rPr>
        <w:t xml:space="preserve">listed </w:t>
      </w:r>
      <w:r w:rsidRPr="00CF6E6F">
        <w:rPr>
          <w:rFonts w:asciiTheme="minorHAnsi" w:hAnsiTheme="minorHAnsi"/>
        </w:rPr>
        <w:t>above in ii.</w:t>
      </w:r>
      <w:r w:rsidRPr="00CF6E6F">
        <w:rPr>
          <w:rStyle w:val="FootnoteReference"/>
          <w:rFonts w:asciiTheme="minorHAnsi" w:hAnsiTheme="minorHAnsi"/>
        </w:rPr>
        <w:footnoteReference w:id="5"/>
      </w:r>
    </w:p>
    <w:p w14:paraId="090EA9BD" w14:textId="77777777" w:rsidR="00005F25" w:rsidRPr="00CF6E6F" w:rsidRDefault="00005F25" w:rsidP="00E74098">
      <w:pPr>
        <w:pStyle w:val="ListParagraph"/>
        <w:autoSpaceDE w:val="0"/>
        <w:autoSpaceDN w:val="0"/>
        <w:adjustRightInd w:val="0"/>
        <w:ind w:left="1080"/>
        <w:rPr>
          <w:rFonts w:asciiTheme="minorHAnsi" w:hAnsiTheme="minorHAnsi"/>
        </w:rPr>
      </w:pPr>
    </w:p>
    <w:p w14:paraId="090EA9BE" w14:textId="13765133" w:rsidR="0034624F" w:rsidRPr="00CF6E6F" w:rsidRDefault="0034624F" w:rsidP="00406A0D">
      <w:pPr>
        <w:pStyle w:val="ListParagraph"/>
        <w:numPr>
          <w:ilvl w:val="0"/>
          <w:numId w:val="7"/>
        </w:numPr>
        <w:autoSpaceDE w:val="0"/>
        <w:autoSpaceDN w:val="0"/>
        <w:adjustRightInd w:val="0"/>
        <w:ind w:left="360"/>
        <w:rPr>
          <w:rFonts w:asciiTheme="minorHAnsi" w:hAnsiTheme="minorHAnsi"/>
        </w:rPr>
      </w:pPr>
      <w:r w:rsidRPr="00CF6E6F">
        <w:rPr>
          <w:rFonts w:asciiTheme="minorHAnsi" w:hAnsiTheme="minorHAnsi"/>
        </w:rPr>
        <w:t xml:space="preserve">An </w:t>
      </w:r>
      <w:r w:rsidRPr="00CF6E6F">
        <w:rPr>
          <w:rFonts w:asciiTheme="minorHAnsi" w:hAnsiTheme="minorHAnsi"/>
          <w:b/>
        </w:rPr>
        <w:t>automated ROI</w:t>
      </w:r>
      <w:r w:rsidRPr="00CF6E6F">
        <w:rPr>
          <w:rFonts w:asciiTheme="minorHAnsi" w:hAnsiTheme="minorHAnsi"/>
        </w:rPr>
        <w:t xml:space="preserve"> is required </w:t>
      </w:r>
      <w:r w:rsidR="000A6F21" w:rsidRPr="00CF6E6F">
        <w:rPr>
          <w:rFonts w:asciiTheme="minorHAnsi" w:hAnsiTheme="minorHAnsi"/>
        </w:rPr>
        <w:t>to enable</w:t>
      </w:r>
      <w:r w:rsidRPr="00CF6E6F">
        <w:rPr>
          <w:rFonts w:asciiTheme="minorHAnsi" w:hAnsiTheme="minorHAnsi"/>
        </w:rPr>
        <w:t xml:space="preserve"> sharing of</w:t>
      </w:r>
      <w:r w:rsidR="00C943B3" w:rsidRPr="00CF6E6F">
        <w:rPr>
          <w:rFonts w:asciiTheme="minorHAnsi" w:hAnsiTheme="minorHAnsi"/>
        </w:rPr>
        <w:t xml:space="preserve"> any client’s</w:t>
      </w:r>
      <w:r w:rsidR="00381AC8" w:rsidRPr="00CF6E6F">
        <w:rPr>
          <w:rFonts w:asciiTheme="minorHAnsi" w:hAnsiTheme="minorHAnsi"/>
        </w:rPr>
        <w:t xml:space="preserve"> information between any provider pages on the s</w:t>
      </w:r>
      <w:r w:rsidRPr="00CF6E6F">
        <w:rPr>
          <w:rFonts w:asciiTheme="minorHAnsi" w:hAnsiTheme="minorHAnsi"/>
        </w:rPr>
        <w:t xml:space="preserve">ystem.  </w:t>
      </w:r>
    </w:p>
    <w:p w14:paraId="090EA9BF" w14:textId="4CEFCBEB" w:rsidR="000A6F21" w:rsidRPr="00CF6E6F" w:rsidRDefault="0034624F"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Agencies should establish </w:t>
      </w:r>
      <w:r w:rsidR="00CD324F" w:rsidRPr="00CF6E6F">
        <w:rPr>
          <w:rFonts w:asciiTheme="minorHAnsi" w:hAnsiTheme="minorHAnsi"/>
          <w:b/>
        </w:rPr>
        <w:t>I</w:t>
      </w:r>
      <w:r w:rsidR="00DC48E8" w:rsidRPr="00CF6E6F">
        <w:rPr>
          <w:rFonts w:asciiTheme="minorHAnsi" w:hAnsiTheme="minorHAnsi"/>
          <w:b/>
        </w:rPr>
        <w:t xml:space="preserve">nternal </w:t>
      </w:r>
      <w:r w:rsidR="005B1A9B">
        <w:rPr>
          <w:rFonts w:asciiTheme="minorHAnsi" w:hAnsiTheme="minorHAnsi"/>
          <w:b/>
        </w:rPr>
        <w:t>Visibility</w:t>
      </w:r>
      <w:r w:rsidR="005B1A9B">
        <w:rPr>
          <w:rStyle w:val="EndnoteReference"/>
          <w:rFonts w:asciiTheme="minorHAnsi" w:hAnsiTheme="minorHAnsi"/>
          <w:b/>
        </w:rPr>
        <w:endnoteReference w:id="8"/>
      </w:r>
      <w:r w:rsidR="000A6F21" w:rsidRPr="00CF6E6F">
        <w:rPr>
          <w:rFonts w:asciiTheme="minorHAnsi" w:hAnsiTheme="minorHAnsi"/>
        </w:rPr>
        <w:t xml:space="preserve"> </w:t>
      </w:r>
      <w:r w:rsidR="00B96D0E" w:rsidRPr="00CF6E6F">
        <w:rPr>
          <w:rFonts w:asciiTheme="minorHAnsi" w:hAnsiTheme="minorHAnsi"/>
        </w:rPr>
        <w:t>or sharing between only their agency</w:t>
      </w:r>
      <w:r w:rsidR="00F879E3" w:rsidRPr="00CF6E6F">
        <w:rPr>
          <w:rFonts w:asciiTheme="minorHAnsi" w:hAnsiTheme="minorHAnsi"/>
        </w:rPr>
        <w:t>’s</w:t>
      </w:r>
      <w:r w:rsidR="00B96D0E" w:rsidRPr="00CF6E6F">
        <w:rPr>
          <w:rFonts w:asciiTheme="minorHAnsi" w:hAnsiTheme="minorHAnsi"/>
        </w:rPr>
        <w:t xml:space="preserve"> </w:t>
      </w:r>
      <w:r w:rsidR="00F879E3" w:rsidRPr="00CF6E6F">
        <w:rPr>
          <w:rFonts w:asciiTheme="minorHAnsi" w:hAnsiTheme="minorHAnsi"/>
        </w:rPr>
        <w:t xml:space="preserve">provider </w:t>
      </w:r>
      <w:r w:rsidR="00B96D0E" w:rsidRPr="00CF6E6F">
        <w:rPr>
          <w:rFonts w:asciiTheme="minorHAnsi" w:hAnsiTheme="minorHAnsi"/>
        </w:rPr>
        <w:t xml:space="preserve">pages, </w:t>
      </w:r>
      <w:r w:rsidR="00381AC8" w:rsidRPr="00CF6E6F">
        <w:rPr>
          <w:rFonts w:asciiTheme="minorHAnsi" w:hAnsiTheme="minorHAnsi"/>
        </w:rPr>
        <w:t>by creating</w:t>
      </w:r>
      <w:r w:rsidR="00DC48E8" w:rsidRPr="00CF6E6F">
        <w:rPr>
          <w:rFonts w:asciiTheme="minorHAnsi" w:hAnsiTheme="minorHAnsi"/>
        </w:rPr>
        <w:t xml:space="preserve"> </w:t>
      </w:r>
      <w:r w:rsidR="00500FDB" w:rsidRPr="00CF6E6F">
        <w:rPr>
          <w:rFonts w:asciiTheme="minorHAnsi" w:hAnsiTheme="minorHAnsi"/>
        </w:rPr>
        <w:t>v</w:t>
      </w:r>
      <w:r w:rsidRPr="00CF6E6F">
        <w:rPr>
          <w:rFonts w:asciiTheme="minorHAnsi" w:hAnsiTheme="minorHAnsi"/>
        </w:rPr>
        <w:t>is</w:t>
      </w:r>
      <w:r w:rsidR="00500FDB" w:rsidRPr="00CF6E6F">
        <w:rPr>
          <w:rFonts w:asciiTheme="minorHAnsi" w:hAnsiTheme="minorHAnsi"/>
        </w:rPr>
        <w:t>ibility g</w:t>
      </w:r>
      <w:r w:rsidR="000A6F21" w:rsidRPr="00CF6E6F">
        <w:rPr>
          <w:rFonts w:asciiTheme="minorHAnsi" w:hAnsiTheme="minorHAnsi"/>
        </w:rPr>
        <w:t>roup(s)</w:t>
      </w:r>
      <w:r w:rsidRPr="00CF6E6F">
        <w:rPr>
          <w:rFonts w:asciiTheme="minorHAnsi" w:hAnsiTheme="minorHAnsi"/>
        </w:rPr>
        <w:t xml:space="preserve"> </w:t>
      </w:r>
      <w:r w:rsidR="00381AC8" w:rsidRPr="00CF6E6F">
        <w:rPr>
          <w:rFonts w:asciiTheme="minorHAnsi" w:hAnsiTheme="minorHAnsi"/>
        </w:rPr>
        <w:t>that include</w:t>
      </w:r>
      <w:r w:rsidR="000A6F21" w:rsidRPr="00CF6E6F">
        <w:rPr>
          <w:rFonts w:asciiTheme="minorHAnsi" w:hAnsiTheme="minorHAnsi"/>
        </w:rPr>
        <w:t xml:space="preserve"> </w:t>
      </w:r>
      <w:r w:rsidR="002C4183" w:rsidRPr="00CF6E6F">
        <w:rPr>
          <w:rFonts w:asciiTheme="minorHAnsi" w:hAnsiTheme="minorHAnsi"/>
        </w:rPr>
        <w:t>all</w:t>
      </w:r>
      <w:r w:rsidR="00F879E3" w:rsidRPr="00CF6E6F">
        <w:rPr>
          <w:rFonts w:asciiTheme="minorHAnsi" w:hAnsiTheme="minorHAnsi"/>
        </w:rPr>
        <w:t xml:space="preserve"> the </w:t>
      </w:r>
      <w:r w:rsidR="00381AC8" w:rsidRPr="00CF6E6F">
        <w:rPr>
          <w:rFonts w:asciiTheme="minorHAnsi" w:hAnsiTheme="minorHAnsi"/>
        </w:rPr>
        <w:t>a</w:t>
      </w:r>
      <w:r w:rsidR="000A6F21" w:rsidRPr="00CF6E6F">
        <w:rPr>
          <w:rFonts w:asciiTheme="minorHAnsi" w:hAnsiTheme="minorHAnsi"/>
        </w:rPr>
        <w:t>gency</w:t>
      </w:r>
      <w:r w:rsidR="00F879E3" w:rsidRPr="00CF6E6F">
        <w:rPr>
          <w:rFonts w:asciiTheme="minorHAnsi" w:hAnsiTheme="minorHAnsi"/>
        </w:rPr>
        <w:t>’s</w:t>
      </w:r>
      <w:r w:rsidR="000A6F21" w:rsidRPr="00CF6E6F">
        <w:rPr>
          <w:rFonts w:asciiTheme="minorHAnsi" w:hAnsiTheme="minorHAnsi"/>
        </w:rPr>
        <w:t xml:space="preserve"> provider pages where sharing is planned and allowed by law. </w:t>
      </w:r>
    </w:p>
    <w:p w14:paraId="090EA9C0" w14:textId="3D15C4B4" w:rsidR="0034624F" w:rsidRPr="00CF6E6F" w:rsidRDefault="00DC48E8" w:rsidP="00406A0D">
      <w:pPr>
        <w:pStyle w:val="ListParagraph"/>
        <w:numPr>
          <w:ilvl w:val="3"/>
          <w:numId w:val="7"/>
        </w:numPr>
        <w:autoSpaceDE w:val="0"/>
        <w:autoSpaceDN w:val="0"/>
        <w:adjustRightInd w:val="0"/>
        <w:rPr>
          <w:rFonts w:asciiTheme="minorHAnsi" w:hAnsiTheme="minorHAnsi"/>
        </w:rPr>
      </w:pPr>
      <w:r w:rsidRPr="00CF6E6F">
        <w:rPr>
          <w:rFonts w:asciiTheme="minorHAnsi" w:hAnsiTheme="minorHAnsi"/>
        </w:rPr>
        <w:t>Internal</w:t>
      </w:r>
      <w:r w:rsidR="000A6F21" w:rsidRPr="00CF6E6F">
        <w:rPr>
          <w:rFonts w:asciiTheme="minorHAnsi" w:hAnsiTheme="minorHAnsi"/>
        </w:rPr>
        <w:t xml:space="preserve"> </w:t>
      </w:r>
      <w:r w:rsidR="00DD21B8">
        <w:rPr>
          <w:rFonts w:asciiTheme="minorHAnsi" w:hAnsiTheme="minorHAnsi"/>
        </w:rPr>
        <w:t>Visibility</w:t>
      </w:r>
      <w:r w:rsidR="000A6F21" w:rsidRPr="00CF6E6F">
        <w:rPr>
          <w:rFonts w:asciiTheme="minorHAnsi" w:hAnsiTheme="minorHAnsi"/>
        </w:rPr>
        <w:t xml:space="preserve"> does not require a </w:t>
      </w:r>
      <w:r w:rsidR="00F879E3" w:rsidRPr="00CF6E6F">
        <w:rPr>
          <w:rFonts w:asciiTheme="minorHAnsi" w:hAnsiTheme="minorHAnsi"/>
        </w:rPr>
        <w:t xml:space="preserve">signed </w:t>
      </w:r>
      <w:r w:rsidR="000A6F21" w:rsidRPr="00CF6E6F">
        <w:rPr>
          <w:rFonts w:asciiTheme="minorHAnsi" w:hAnsiTheme="minorHAnsi"/>
        </w:rPr>
        <w:t xml:space="preserve">Client </w:t>
      </w:r>
      <w:r w:rsidR="00AA4221">
        <w:rPr>
          <w:rFonts w:asciiTheme="minorHAnsi" w:hAnsiTheme="minorHAnsi"/>
        </w:rPr>
        <w:t>ROI</w:t>
      </w:r>
      <w:r w:rsidR="000A6F21" w:rsidRPr="00CF6E6F">
        <w:rPr>
          <w:rFonts w:asciiTheme="minorHAnsi" w:hAnsiTheme="minorHAnsi"/>
        </w:rPr>
        <w:t xml:space="preserve"> unless otherwise specified by law.</w:t>
      </w:r>
      <w:r w:rsidR="00F879E3" w:rsidRPr="00CF6E6F">
        <w:rPr>
          <w:rFonts w:asciiTheme="minorHAnsi" w:hAnsiTheme="minorHAnsi"/>
        </w:rPr>
        <w:t xml:space="preserve">  (However, an electronic re</w:t>
      </w:r>
      <w:r w:rsidR="002C4183">
        <w:rPr>
          <w:rFonts w:asciiTheme="minorHAnsi" w:hAnsiTheme="minorHAnsi"/>
        </w:rPr>
        <w:t>lease must still be entered in</w:t>
      </w:r>
      <w:r w:rsidR="00F879E3" w:rsidRPr="00CF6E6F">
        <w:rPr>
          <w:rFonts w:asciiTheme="minorHAnsi" w:hAnsiTheme="minorHAnsi"/>
        </w:rPr>
        <w:t xml:space="preserve"> the s</w:t>
      </w:r>
      <w:r w:rsidR="00DD21B8">
        <w:rPr>
          <w:rFonts w:asciiTheme="minorHAnsi" w:hAnsiTheme="minorHAnsi"/>
        </w:rPr>
        <w:t>ystem to permit Internal Visibility</w:t>
      </w:r>
      <w:r w:rsidR="00F879E3" w:rsidRPr="00CF6E6F">
        <w:rPr>
          <w:rFonts w:asciiTheme="minorHAnsi" w:hAnsiTheme="minorHAnsi"/>
        </w:rPr>
        <w:t>.)</w:t>
      </w:r>
    </w:p>
    <w:p w14:paraId="090EA9C1" w14:textId="2A29F78F" w:rsidR="000A6F21" w:rsidRPr="00CF6E6F" w:rsidRDefault="00951D97" w:rsidP="00406A0D">
      <w:pPr>
        <w:pStyle w:val="ListParagraph"/>
        <w:numPr>
          <w:ilvl w:val="3"/>
          <w:numId w:val="7"/>
        </w:numPr>
        <w:autoSpaceDE w:val="0"/>
        <w:autoSpaceDN w:val="0"/>
        <w:adjustRightInd w:val="0"/>
        <w:rPr>
          <w:rFonts w:asciiTheme="minorHAnsi" w:hAnsiTheme="minorHAnsi"/>
        </w:rPr>
      </w:pPr>
      <w:r w:rsidRPr="00CF6E6F">
        <w:rPr>
          <w:rFonts w:asciiTheme="minorHAnsi" w:hAnsiTheme="minorHAnsi"/>
        </w:rPr>
        <w:t>Unless otherwise specified by law, when</w:t>
      </w:r>
      <w:r w:rsidR="000A6F21" w:rsidRPr="00CF6E6F">
        <w:rPr>
          <w:rFonts w:asciiTheme="minorHAnsi" w:hAnsiTheme="minorHAnsi"/>
        </w:rPr>
        <w:t xml:space="preserve"> new provider pages are added to the Agency tree, they may be included in the existing </w:t>
      </w:r>
      <w:r w:rsidR="00500FDB" w:rsidRPr="00CF6E6F">
        <w:rPr>
          <w:rFonts w:asciiTheme="minorHAnsi" w:hAnsiTheme="minorHAnsi"/>
        </w:rPr>
        <w:t>internal visibility g</w:t>
      </w:r>
      <w:r w:rsidR="000A6F21" w:rsidRPr="00CF6E6F">
        <w:rPr>
          <w:rFonts w:asciiTheme="minorHAnsi" w:hAnsiTheme="minorHAnsi"/>
        </w:rPr>
        <w:t xml:space="preserve">roup.  The information available to that Provider Page will include </w:t>
      </w:r>
      <w:r w:rsidR="00500FDB" w:rsidRPr="00CF6E6F">
        <w:rPr>
          <w:rFonts w:asciiTheme="minorHAnsi" w:hAnsiTheme="minorHAnsi"/>
        </w:rPr>
        <w:t>all information covered by the visibility g</w:t>
      </w:r>
      <w:r w:rsidR="000A6F21" w:rsidRPr="00CF6E6F">
        <w:rPr>
          <w:rFonts w:asciiTheme="minorHAnsi" w:hAnsiTheme="minorHAnsi"/>
        </w:rPr>
        <w:t>roup from the beginning date of the Group</w:t>
      </w:r>
      <w:r w:rsidR="00DC48E8" w:rsidRPr="00CF6E6F">
        <w:rPr>
          <w:rFonts w:asciiTheme="minorHAnsi" w:hAnsiTheme="minorHAnsi"/>
        </w:rPr>
        <w:t xml:space="preserve"> – sharing will be retro</w:t>
      </w:r>
      <w:r w:rsidR="00500FDB" w:rsidRPr="00CF6E6F">
        <w:rPr>
          <w:rFonts w:asciiTheme="minorHAnsi" w:hAnsiTheme="minorHAnsi"/>
        </w:rPr>
        <w:t>active</w:t>
      </w:r>
      <w:r w:rsidR="000A6F21" w:rsidRPr="00CF6E6F">
        <w:rPr>
          <w:rFonts w:asciiTheme="minorHAnsi" w:hAnsiTheme="minorHAnsi"/>
        </w:rPr>
        <w:t>.</w:t>
      </w:r>
    </w:p>
    <w:p w14:paraId="090EA9C2" w14:textId="4C7D8228" w:rsidR="000A6F21" w:rsidRPr="00CF6E6F" w:rsidRDefault="000A6F21"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Agencies may elect to share information </w:t>
      </w:r>
      <w:r w:rsidR="00500FDB" w:rsidRPr="00CF6E6F">
        <w:rPr>
          <w:rFonts w:asciiTheme="minorHAnsi" w:hAnsiTheme="minorHAnsi"/>
        </w:rPr>
        <w:t>with other a</w:t>
      </w:r>
      <w:r w:rsidR="00C943B3" w:rsidRPr="00CF6E6F">
        <w:rPr>
          <w:rFonts w:asciiTheme="minorHAnsi" w:hAnsiTheme="minorHAnsi"/>
        </w:rPr>
        <w:t>gencies</w:t>
      </w:r>
      <w:r w:rsidR="00500FDB" w:rsidRPr="00CF6E6F">
        <w:rPr>
          <w:rFonts w:asciiTheme="minorHAnsi" w:hAnsiTheme="minorHAnsi"/>
        </w:rPr>
        <w:t>, a practice known as</w:t>
      </w:r>
      <w:r w:rsidR="00DC48E8" w:rsidRPr="00CF6E6F">
        <w:rPr>
          <w:rFonts w:asciiTheme="minorHAnsi" w:hAnsiTheme="minorHAnsi"/>
        </w:rPr>
        <w:t xml:space="preserve"> </w:t>
      </w:r>
      <w:r w:rsidR="00DC48E8" w:rsidRPr="00CF6E6F">
        <w:rPr>
          <w:rFonts w:asciiTheme="minorHAnsi" w:hAnsiTheme="minorHAnsi"/>
          <w:b/>
        </w:rPr>
        <w:t>External Sharing</w:t>
      </w:r>
      <w:r w:rsidR="00500FDB" w:rsidRPr="00CF6E6F">
        <w:rPr>
          <w:rFonts w:asciiTheme="minorHAnsi" w:hAnsiTheme="minorHAnsi"/>
        </w:rPr>
        <w:t>,</w:t>
      </w:r>
      <w:r w:rsidR="00C943B3" w:rsidRPr="00CF6E6F">
        <w:rPr>
          <w:rFonts w:asciiTheme="minorHAnsi" w:hAnsiTheme="minorHAnsi"/>
        </w:rPr>
        <w:t xml:space="preserve"> by negotiating a Sharing QSOBAA</w:t>
      </w:r>
      <w:r w:rsidR="00A71FA2" w:rsidRPr="00CF6E6F">
        <w:rPr>
          <w:rFonts w:asciiTheme="minorHAnsi" w:hAnsiTheme="minorHAnsi"/>
        </w:rPr>
        <w:t xml:space="preserve"> (see </w:t>
      </w:r>
      <w:r w:rsidR="00B96D0E" w:rsidRPr="00CF6E6F">
        <w:rPr>
          <w:rFonts w:asciiTheme="minorHAnsi" w:hAnsiTheme="minorHAnsi"/>
        </w:rPr>
        <w:t>8</w:t>
      </w:r>
      <w:r w:rsidR="00A71FA2" w:rsidRPr="00CF6E6F">
        <w:rPr>
          <w:rFonts w:asciiTheme="minorHAnsi" w:hAnsiTheme="minorHAnsi"/>
        </w:rPr>
        <w:t xml:space="preserve"> above)</w:t>
      </w:r>
      <w:r w:rsidR="00C943B3" w:rsidRPr="00CF6E6F">
        <w:rPr>
          <w:rFonts w:asciiTheme="minorHAnsi" w:hAnsiTheme="minorHAnsi"/>
        </w:rPr>
        <w:t xml:space="preserve">.  </w:t>
      </w:r>
    </w:p>
    <w:p w14:paraId="090EA9C3" w14:textId="26035019" w:rsidR="00C943B3" w:rsidRPr="00CF6E6F" w:rsidRDefault="00A71FA2" w:rsidP="00406A0D">
      <w:pPr>
        <w:pStyle w:val="ListParagraph"/>
        <w:numPr>
          <w:ilvl w:val="3"/>
          <w:numId w:val="7"/>
        </w:numPr>
        <w:autoSpaceDE w:val="0"/>
        <w:autoSpaceDN w:val="0"/>
        <w:adjustRightInd w:val="0"/>
        <w:rPr>
          <w:rFonts w:asciiTheme="minorHAnsi" w:hAnsiTheme="minorHAnsi"/>
        </w:rPr>
      </w:pPr>
      <w:r w:rsidRPr="00CF6E6F">
        <w:rPr>
          <w:rFonts w:asciiTheme="minorHAnsi" w:hAnsiTheme="minorHAnsi"/>
        </w:rPr>
        <w:t xml:space="preserve">A signed and dated </w:t>
      </w:r>
      <w:r w:rsidR="00500FDB" w:rsidRPr="00CF6E6F">
        <w:rPr>
          <w:rFonts w:asciiTheme="minorHAnsi" w:hAnsiTheme="minorHAnsi"/>
        </w:rPr>
        <w:t xml:space="preserve">Client </w:t>
      </w:r>
      <w:r w:rsidR="00AA4221">
        <w:rPr>
          <w:rFonts w:asciiTheme="minorHAnsi" w:hAnsiTheme="minorHAnsi"/>
        </w:rPr>
        <w:t>ROI</w:t>
      </w:r>
      <w:r w:rsidRPr="00E74098">
        <w:rPr>
          <w:rFonts w:asciiTheme="minorHAnsi" w:hAnsiTheme="minorHAnsi"/>
        </w:rPr>
        <w:t xml:space="preserve"> must be stored in the Client Rec</w:t>
      </w:r>
      <w:r w:rsidR="00500FDB">
        <w:rPr>
          <w:rFonts w:asciiTheme="minorHAnsi" w:hAnsiTheme="minorHAnsi"/>
        </w:rPr>
        <w:t xml:space="preserve">ord </w:t>
      </w:r>
      <w:r w:rsidR="00500FDB" w:rsidRPr="00CF6E6F">
        <w:rPr>
          <w:rFonts w:asciiTheme="minorHAnsi" w:hAnsiTheme="minorHAnsi"/>
        </w:rPr>
        <w:t>(paper or scanned onto the s</w:t>
      </w:r>
      <w:r w:rsidRPr="00CF6E6F">
        <w:rPr>
          <w:rFonts w:asciiTheme="minorHAnsi" w:hAnsiTheme="minorHAnsi"/>
        </w:rPr>
        <w:t>ystem) for all Automated ROIs that release data between different agencies.</w:t>
      </w:r>
    </w:p>
    <w:p w14:paraId="090EA9C5" w14:textId="68249BCE" w:rsidR="00A71FA2" w:rsidRPr="00CF6E6F" w:rsidRDefault="00B96D0E" w:rsidP="00406A0D">
      <w:pPr>
        <w:pStyle w:val="ListParagraph"/>
        <w:numPr>
          <w:ilvl w:val="3"/>
          <w:numId w:val="7"/>
        </w:numPr>
        <w:autoSpaceDE w:val="0"/>
        <w:autoSpaceDN w:val="0"/>
        <w:adjustRightInd w:val="0"/>
        <w:rPr>
          <w:rFonts w:asciiTheme="minorHAnsi" w:hAnsiTheme="minorHAnsi"/>
        </w:rPr>
      </w:pPr>
      <w:r w:rsidRPr="00CF6E6F">
        <w:rPr>
          <w:rFonts w:asciiTheme="minorHAnsi" w:hAnsiTheme="minorHAnsi"/>
        </w:rPr>
        <w:t xml:space="preserve">Retroactive Sharing, or sharing historic information between two or more agencies without client consent is not permitted </w:t>
      </w:r>
      <w:r w:rsidR="00AA4221">
        <w:rPr>
          <w:rFonts w:asciiTheme="minorHAnsi" w:hAnsiTheme="minorHAnsi"/>
        </w:rPr>
        <w:t>in HMIS</w:t>
      </w:r>
      <w:r w:rsidRPr="00CF6E6F">
        <w:rPr>
          <w:rFonts w:asciiTheme="minorHAnsi" w:hAnsiTheme="minorHAnsi"/>
        </w:rPr>
        <w:t xml:space="preserve">.  </w:t>
      </w:r>
      <w:r w:rsidR="00A71FA2" w:rsidRPr="00CF6E6F">
        <w:rPr>
          <w:rFonts w:asciiTheme="minorHAnsi" w:hAnsiTheme="minorHAnsi"/>
        </w:rPr>
        <w:t xml:space="preserve">To </w:t>
      </w:r>
      <w:r w:rsidR="00DC48E8" w:rsidRPr="00CF6E6F">
        <w:rPr>
          <w:rFonts w:asciiTheme="minorHAnsi" w:hAnsiTheme="minorHAnsi"/>
        </w:rPr>
        <w:t>prevent retro</w:t>
      </w:r>
      <w:r w:rsidR="00500FDB" w:rsidRPr="00CF6E6F">
        <w:rPr>
          <w:rFonts w:asciiTheme="minorHAnsi" w:hAnsiTheme="minorHAnsi"/>
        </w:rPr>
        <w:t>active</w:t>
      </w:r>
      <w:r w:rsidR="00DC48E8" w:rsidRPr="00CF6E6F">
        <w:rPr>
          <w:rFonts w:asciiTheme="minorHAnsi" w:hAnsiTheme="minorHAnsi"/>
        </w:rPr>
        <w:t xml:space="preserve"> sharing,</w:t>
      </w:r>
      <w:r w:rsidR="00A71FA2" w:rsidRPr="00CF6E6F">
        <w:rPr>
          <w:rFonts w:asciiTheme="minorHAnsi" w:hAnsiTheme="minorHAnsi"/>
        </w:rPr>
        <w:t xml:space="preserve"> </w:t>
      </w:r>
      <w:r w:rsidR="00500FDB" w:rsidRPr="00CF6E6F">
        <w:rPr>
          <w:rFonts w:asciiTheme="minorHAnsi" w:hAnsiTheme="minorHAnsi"/>
        </w:rPr>
        <w:t>a new visibility g</w:t>
      </w:r>
      <w:r w:rsidR="00DC48E8" w:rsidRPr="00CF6E6F">
        <w:rPr>
          <w:rFonts w:asciiTheme="minorHAnsi" w:hAnsiTheme="minorHAnsi"/>
        </w:rPr>
        <w:t xml:space="preserve">roup is constructed whenever a new sharing </w:t>
      </w:r>
      <w:r w:rsidR="00500FDB" w:rsidRPr="00CF6E6F">
        <w:rPr>
          <w:rFonts w:asciiTheme="minorHAnsi" w:hAnsiTheme="minorHAnsi"/>
        </w:rPr>
        <w:t>partner is added to the agency’s existing sharing plan</w:t>
      </w:r>
      <w:r w:rsidR="00DC48E8" w:rsidRPr="00CF6E6F">
        <w:rPr>
          <w:rFonts w:asciiTheme="minorHAnsi" w:hAnsiTheme="minorHAnsi"/>
        </w:rPr>
        <w:t>/</w:t>
      </w:r>
      <w:r w:rsidR="00500FDB" w:rsidRPr="00CF6E6F">
        <w:rPr>
          <w:rFonts w:asciiTheme="minorHAnsi" w:hAnsiTheme="minorHAnsi"/>
        </w:rPr>
        <w:t>Sharing</w:t>
      </w:r>
      <w:r w:rsidR="00DC48E8" w:rsidRPr="00CF6E6F">
        <w:rPr>
          <w:rFonts w:asciiTheme="minorHAnsi" w:hAnsiTheme="minorHAnsi"/>
        </w:rPr>
        <w:t xml:space="preserve"> QSOBAA.  </w:t>
      </w:r>
    </w:p>
    <w:p w14:paraId="1A2F27BE" w14:textId="6D45074D" w:rsidR="00951D97" w:rsidRPr="00CF6E6F" w:rsidRDefault="00951D97" w:rsidP="00F13469">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MCAH</w:t>
      </w:r>
      <w:r w:rsidR="00AA4221">
        <w:rPr>
          <w:rFonts w:asciiTheme="minorHAnsi" w:hAnsiTheme="minorHAnsi"/>
        </w:rPr>
        <w:t>’s</w:t>
      </w:r>
      <w:r w:rsidRPr="00CF6E6F">
        <w:rPr>
          <w:rFonts w:asciiTheme="minorHAnsi" w:hAnsiTheme="minorHAnsi"/>
        </w:rPr>
        <w:t xml:space="preserve"> procedure for pulling a client’s housing history across the entire database to verify a client’s eligibility for specific housing options requires that:</w:t>
      </w:r>
    </w:p>
    <w:p w14:paraId="40F7AF8B" w14:textId="0C3614BB" w:rsidR="00951D97" w:rsidRPr="00CF6E6F" w:rsidRDefault="00951D97" w:rsidP="00951D97">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 xml:space="preserve">Consent for obtaining the client’s housing history is written into the agency’s Outreach Sharing Plan of their </w:t>
      </w:r>
      <w:r w:rsidR="00AA4221">
        <w:rPr>
          <w:rFonts w:asciiTheme="minorHAnsi" w:hAnsiTheme="minorHAnsi"/>
        </w:rPr>
        <w:t>ROI</w:t>
      </w:r>
      <w:r w:rsidRPr="00CF6E6F">
        <w:rPr>
          <w:rFonts w:asciiTheme="minorHAnsi" w:hAnsiTheme="minorHAnsi"/>
        </w:rPr>
        <w:t xml:space="preserve">, and the client has agreed to permit this activity by initialing </w:t>
      </w:r>
      <w:r w:rsidR="00F13469" w:rsidRPr="00CF6E6F">
        <w:rPr>
          <w:rFonts w:asciiTheme="minorHAnsi" w:hAnsiTheme="minorHAnsi"/>
        </w:rPr>
        <w:t>this</w:t>
      </w:r>
      <w:r w:rsidRPr="00CF6E6F">
        <w:rPr>
          <w:rFonts w:asciiTheme="minorHAnsi" w:hAnsiTheme="minorHAnsi"/>
        </w:rPr>
        <w:t xml:space="preserve"> section.</w:t>
      </w:r>
    </w:p>
    <w:p w14:paraId="5E9AEEC2" w14:textId="2AA7F780" w:rsidR="00951D97" w:rsidRDefault="00951D97" w:rsidP="00951D97">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 xml:space="preserve">An electronic copy of the signed </w:t>
      </w:r>
      <w:r w:rsidR="00AA4221">
        <w:rPr>
          <w:rFonts w:asciiTheme="minorHAnsi" w:hAnsiTheme="minorHAnsi"/>
        </w:rPr>
        <w:t>ROI</w:t>
      </w:r>
      <w:r w:rsidRPr="00CF6E6F">
        <w:rPr>
          <w:rFonts w:asciiTheme="minorHAnsi" w:hAnsiTheme="minorHAnsi"/>
        </w:rPr>
        <w:t xml:space="preserve"> including the client authorization to release the housing history has been attache</w:t>
      </w:r>
      <w:r w:rsidR="00F13469" w:rsidRPr="00CF6E6F">
        <w:rPr>
          <w:rFonts w:asciiTheme="minorHAnsi" w:hAnsiTheme="minorHAnsi"/>
        </w:rPr>
        <w:t xml:space="preserve">d to the client record </w:t>
      </w:r>
      <w:r w:rsidR="00AA4221">
        <w:rPr>
          <w:rFonts w:asciiTheme="minorHAnsi" w:hAnsiTheme="minorHAnsi"/>
        </w:rPr>
        <w:t>i</w:t>
      </w:r>
      <w:r w:rsidR="00F13469" w:rsidRPr="00CF6E6F">
        <w:rPr>
          <w:rFonts w:asciiTheme="minorHAnsi" w:hAnsiTheme="minorHAnsi"/>
        </w:rPr>
        <w:t xml:space="preserve">n </w:t>
      </w:r>
      <w:r w:rsidR="00AA4221">
        <w:rPr>
          <w:rFonts w:asciiTheme="minorHAnsi" w:hAnsiTheme="minorHAnsi"/>
        </w:rPr>
        <w:t>HMIS</w:t>
      </w:r>
      <w:r w:rsidRPr="00CF6E6F">
        <w:rPr>
          <w:rFonts w:asciiTheme="minorHAnsi" w:hAnsiTheme="minorHAnsi"/>
        </w:rPr>
        <w:t>.</w:t>
      </w:r>
    </w:p>
    <w:p w14:paraId="52FBDCC2" w14:textId="4AEEDAC7" w:rsidR="00144902" w:rsidRDefault="007F21B0" w:rsidP="00144902">
      <w:pPr>
        <w:pStyle w:val="ListParagraph"/>
        <w:numPr>
          <w:ilvl w:val="1"/>
          <w:numId w:val="7"/>
        </w:numPr>
        <w:autoSpaceDE w:val="0"/>
        <w:autoSpaceDN w:val="0"/>
        <w:adjustRightInd w:val="0"/>
        <w:rPr>
          <w:rFonts w:asciiTheme="minorHAnsi" w:hAnsiTheme="minorHAnsi"/>
        </w:rPr>
      </w:pPr>
      <w:r>
        <w:rPr>
          <w:rFonts w:asciiTheme="minorHAnsi" w:hAnsiTheme="minorHAnsi"/>
        </w:rPr>
        <w:t xml:space="preserve">Client information entered in HMIS may be used to create </w:t>
      </w:r>
      <w:r w:rsidRPr="007F21B0">
        <w:rPr>
          <w:rFonts w:asciiTheme="minorHAnsi" w:hAnsiTheme="minorHAnsi"/>
          <w:b/>
        </w:rPr>
        <w:t>By-Name Lists</w:t>
      </w:r>
      <w:r>
        <w:rPr>
          <w:rFonts w:asciiTheme="minorHAnsi" w:hAnsiTheme="minorHAnsi"/>
        </w:rPr>
        <w:t xml:space="preserve"> and in </w:t>
      </w:r>
      <w:r w:rsidRPr="007F21B0">
        <w:rPr>
          <w:rFonts w:asciiTheme="minorHAnsi" w:hAnsiTheme="minorHAnsi"/>
          <w:b/>
        </w:rPr>
        <w:t>Prioritization Meetings</w:t>
      </w:r>
      <w:r>
        <w:rPr>
          <w:rFonts w:asciiTheme="minorHAnsi" w:hAnsiTheme="minorHAnsi"/>
        </w:rPr>
        <w:t xml:space="preserve"> provided that:</w:t>
      </w:r>
      <w:r>
        <w:rPr>
          <w:rStyle w:val="EndnoteReference"/>
          <w:rFonts w:asciiTheme="minorHAnsi" w:hAnsiTheme="minorHAnsi"/>
        </w:rPr>
        <w:endnoteReference w:id="9"/>
      </w:r>
    </w:p>
    <w:p w14:paraId="64CC2279" w14:textId="7EE0D582" w:rsidR="007F21B0" w:rsidRDefault="007F21B0" w:rsidP="007F21B0">
      <w:pPr>
        <w:pStyle w:val="ListParagraph"/>
        <w:numPr>
          <w:ilvl w:val="2"/>
          <w:numId w:val="7"/>
        </w:numPr>
        <w:autoSpaceDE w:val="0"/>
        <w:autoSpaceDN w:val="0"/>
        <w:adjustRightInd w:val="0"/>
        <w:rPr>
          <w:rFonts w:asciiTheme="minorHAnsi" w:hAnsiTheme="minorHAnsi"/>
        </w:rPr>
      </w:pPr>
      <w:r>
        <w:rPr>
          <w:rFonts w:asciiTheme="minorHAnsi" w:hAnsiTheme="minorHAnsi"/>
        </w:rPr>
        <w:t>The client provides written consent to participate in a By-Name List and/or Prioritization process.  Consent for participating in this process is built into the current version of</w:t>
      </w:r>
      <w:r w:rsidR="008B5541">
        <w:rPr>
          <w:rFonts w:asciiTheme="minorHAnsi" w:hAnsiTheme="minorHAnsi"/>
        </w:rPr>
        <w:t xml:space="preserve"> </w:t>
      </w:r>
      <w:r>
        <w:rPr>
          <w:rFonts w:asciiTheme="minorHAnsi" w:hAnsiTheme="minorHAnsi"/>
        </w:rPr>
        <w:t>MCAH</w:t>
      </w:r>
      <w:r w:rsidR="00A832B6">
        <w:rPr>
          <w:rFonts w:asciiTheme="minorHAnsi" w:hAnsiTheme="minorHAnsi"/>
        </w:rPr>
        <w:t>’s</w:t>
      </w:r>
      <w:r>
        <w:rPr>
          <w:rFonts w:asciiTheme="minorHAnsi" w:hAnsiTheme="minorHAnsi"/>
        </w:rPr>
        <w:t xml:space="preserve"> </w:t>
      </w:r>
      <w:r w:rsidR="00A832B6">
        <w:rPr>
          <w:rFonts w:asciiTheme="minorHAnsi" w:hAnsiTheme="minorHAnsi"/>
        </w:rPr>
        <w:t>ROI</w:t>
      </w:r>
      <w:r>
        <w:rPr>
          <w:rFonts w:asciiTheme="minorHAnsi" w:hAnsiTheme="minorHAnsi"/>
        </w:rPr>
        <w:t xml:space="preserve">, under the Outreach Sharing Plan.     </w:t>
      </w:r>
    </w:p>
    <w:p w14:paraId="225C4BE8" w14:textId="43484AFE" w:rsidR="002C4183" w:rsidRPr="00CF6E6F" w:rsidRDefault="002C4183" w:rsidP="007F21B0">
      <w:pPr>
        <w:pStyle w:val="ListParagraph"/>
        <w:numPr>
          <w:ilvl w:val="2"/>
          <w:numId w:val="7"/>
        </w:numPr>
        <w:autoSpaceDE w:val="0"/>
        <w:autoSpaceDN w:val="0"/>
        <w:adjustRightInd w:val="0"/>
        <w:rPr>
          <w:rFonts w:asciiTheme="minorHAnsi" w:hAnsiTheme="minorHAnsi"/>
        </w:rPr>
      </w:pPr>
      <w:r>
        <w:rPr>
          <w:rFonts w:asciiTheme="minorHAnsi" w:hAnsiTheme="minorHAnsi"/>
        </w:rPr>
        <w:t xml:space="preserve">Information that a client authorizes to be discussed within the Prioritization/By-Name List process may only be discussed directly at those meetings, and not re-released back to agencies, unless a separate release/Sharing QSOBAA exists releasing that information.  </w:t>
      </w:r>
    </w:p>
    <w:p w14:paraId="090EA9C6" w14:textId="77777777" w:rsidR="0034624F" w:rsidRPr="00CF6E6F" w:rsidRDefault="0034624F" w:rsidP="00406A0D">
      <w:pPr>
        <w:pStyle w:val="ListParagraph"/>
        <w:numPr>
          <w:ilvl w:val="0"/>
          <w:numId w:val="7"/>
        </w:numPr>
        <w:autoSpaceDE w:val="0"/>
        <w:autoSpaceDN w:val="0"/>
        <w:adjustRightInd w:val="0"/>
        <w:ind w:left="360"/>
        <w:rPr>
          <w:rFonts w:asciiTheme="minorHAnsi" w:hAnsiTheme="minorHAnsi"/>
        </w:rPr>
      </w:pPr>
      <w:r w:rsidRPr="00CF6E6F">
        <w:rPr>
          <w:rFonts w:asciiTheme="minorHAnsi" w:hAnsiTheme="minorHAnsi"/>
        </w:rPr>
        <w:t>The Agency must have a procedure to assist clients that are hearing impaired or do not speak English as a primary language.  For example:</w:t>
      </w:r>
    </w:p>
    <w:p w14:paraId="090EA9C7" w14:textId="77777777" w:rsidR="0034624F" w:rsidRPr="00CF6E6F" w:rsidRDefault="0034624F"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Provisions for Braille or audio</w:t>
      </w:r>
    </w:p>
    <w:p w14:paraId="090EA9C8" w14:textId="77777777" w:rsidR="0034624F" w:rsidRPr="00CF6E6F" w:rsidRDefault="0034624F"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Available in multiple languages</w:t>
      </w:r>
    </w:p>
    <w:p w14:paraId="273D213F" w14:textId="55EE6EC1" w:rsidR="00B96D0E" w:rsidRPr="00CF6E6F" w:rsidRDefault="0034624F"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Available in large print</w:t>
      </w:r>
    </w:p>
    <w:p w14:paraId="090EA9CB" w14:textId="77777777" w:rsidR="001A253F" w:rsidRPr="00CF6E6F" w:rsidRDefault="001A253F" w:rsidP="00406A0D">
      <w:pPr>
        <w:pStyle w:val="ListParagraph"/>
        <w:numPr>
          <w:ilvl w:val="0"/>
          <w:numId w:val="7"/>
        </w:numPr>
        <w:autoSpaceDE w:val="0"/>
        <w:autoSpaceDN w:val="0"/>
        <w:adjustRightInd w:val="0"/>
        <w:ind w:left="360"/>
        <w:rPr>
          <w:rFonts w:asciiTheme="minorHAnsi" w:hAnsiTheme="minorHAnsi"/>
        </w:rPr>
      </w:pPr>
      <w:r w:rsidRPr="00CF6E6F">
        <w:rPr>
          <w:rFonts w:asciiTheme="minorHAnsi" w:hAnsiTheme="minorHAnsi"/>
          <w:b/>
        </w:rPr>
        <w:t>Agencies are required to maintain a culture that supports privacy</w:t>
      </w:r>
      <w:r w:rsidRPr="00CF6E6F">
        <w:rPr>
          <w:rFonts w:asciiTheme="minorHAnsi" w:hAnsiTheme="minorHAnsi"/>
        </w:rPr>
        <w:t>.</w:t>
      </w:r>
    </w:p>
    <w:p w14:paraId="41AAC286" w14:textId="1DCD9975" w:rsidR="00F23201" w:rsidRPr="00CF6E6F" w:rsidRDefault="001A253F"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Staff do not discuss client information in the presence o</w:t>
      </w:r>
      <w:r w:rsidR="00F23201" w:rsidRPr="00CF6E6F">
        <w:rPr>
          <w:rFonts w:asciiTheme="minorHAnsi" w:hAnsiTheme="minorHAnsi"/>
        </w:rPr>
        <w:t>f others without a need to know</w:t>
      </w:r>
      <w:r w:rsidR="00F13469" w:rsidRPr="00CF6E6F">
        <w:rPr>
          <w:rFonts w:asciiTheme="minorHAnsi" w:hAnsiTheme="minorHAnsi"/>
        </w:rPr>
        <w:t>.</w:t>
      </w:r>
    </w:p>
    <w:p w14:paraId="090EA9CD" w14:textId="3E31F695" w:rsidR="001A253F" w:rsidRPr="00CF6E6F" w:rsidRDefault="001A253F"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Staff eliminate unique client identifiers before releasing data to the public</w:t>
      </w:r>
      <w:r w:rsidR="00F13469" w:rsidRPr="00CF6E6F">
        <w:rPr>
          <w:rFonts w:asciiTheme="minorHAnsi" w:hAnsiTheme="minorHAnsi"/>
        </w:rPr>
        <w:t>.</w:t>
      </w:r>
    </w:p>
    <w:p w14:paraId="090EA9CE" w14:textId="7557A3C0" w:rsidR="001A253F" w:rsidRPr="00C328F2" w:rsidRDefault="001A253F"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The Agency configures workspaces for intake that supports </w:t>
      </w:r>
      <w:r w:rsidR="00F13469" w:rsidRPr="00CF6E6F">
        <w:rPr>
          <w:rFonts w:asciiTheme="minorHAnsi" w:hAnsiTheme="minorHAnsi"/>
        </w:rPr>
        <w:t xml:space="preserve">the </w:t>
      </w:r>
      <w:r w:rsidRPr="00CF6E6F">
        <w:rPr>
          <w:rFonts w:asciiTheme="minorHAnsi" w:hAnsiTheme="minorHAnsi"/>
        </w:rPr>
        <w:t>privacy</w:t>
      </w:r>
      <w:r w:rsidRPr="00C328F2">
        <w:rPr>
          <w:rFonts w:asciiTheme="minorHAnsi" w:hAnsiTheme="minorHAnsi"/>
        </w:rPr>
        <w:t xml:space="preserve"> of client interaction and data entry</w:t>
      </w:r>
      <w:r w:rsidR="00F13469">
        <w:rPr>
          <w:rFonts w:asciiTheme="minorHAnsi" w:hAnsiTheme="minorHAnsi"/>
        </w:rPr>
        <w:t>.</w:t>
      </w:r>
    </w:p>
    <w:p w14:paraId="090EA9CF" w14:textId="126BCFEB" w:rsidR="001A253F" w:rsidRPr="00C328F2" w:rsidRDefault="001A253F" w:rsidP="00406A0D">
      <w:pPr>
        <w:pStyle w:val="ListParagraph"/>
        <w:numPr>
          <w:ilvl w:val="1"/>
          <w:numId w:val="7"/>
        </w:numPr>
        <w:autoSpaceDE w:val="0"/>
        <w:autoSpaceDN w:val="0"/>
        <w:adjustRightInd w:val="0"/>
        <w:rPr>
          <w:rFonts w:asciiTheme="minorHAnsi" w:hAnsiTheme="minorHAnsi"/>
        </w:rPr>
      </w:pPr>
      <w:r w:rsidRPr="00C328F2">
        <w:rPr>
          <w:rFonts w:asciiTheme="minorHAnsi" w:hAnsiTheme="minorHAnsi"/>
        </w:rPr>
        <w:t xml:space="preserve">User accounts and passwords </w:t>
      </w:r>
      <w:r w:rsidR="00446708">
        <w:rPr>
          <w:rFonts w:asciiTheme="minorHAnsi" w:hAnsiTheme="minorHAnsi"/>
        </w:rPr>
        <w:t>must not be</w:t>
      </w:r>
      <w:r w:rsidRPr="00C328F2">
        <w:rPr>
          <w:rFonts w:asciiTheme="minorHAnsi" w:hAnsiTheme="minorHAnsi"/>
        </w:rPr>
        <w:t xml:space="preserve"> shared between users, or visible for others to see</w:t>
      </w:r>
      <w:r w:rsidR="00F13469">
        <w:rPr>
          <w:rFonts w:asciiTheme="minorHAnsi" w:hAnsiTheme="minorHAnsi"/>
        </w:rPr>
        <w:t>.</w:t>
      </w:r>
    </w:p>
    <w:p w14:paraId="25BB857C" w14:textId="77777777" w:rsidR="00822EEA" w:rsidRDefault="00822EEA" w:rsidP="00406A0D">
      <w:pPr>
        <w:pStyle w:val="ListParagraph"/>
        <w:numPr>
          <w:ilvl w:val="1"/>
          <w:numId w:val="7"/>
        </w:numPr>
        <w:autoSpaceDE w:val="0"/>
        <w:autoSpaceDN w:val="0"/>
        <w:adjustRightInd w:val="0"/>
        <w:rPr>
          <w:rFonts w:asciiTheme="minorHAnsi" w:hAnsiTheme="minorHAnsi"/>
        </w:rPr>
      </w:pPr>
      <w:r w:rsidRPr="00940FBA">
        <w:rPr>
          <w:rFonts w:asciiTheme="minorHAnsi" w:hAnsiTheme="minorHAnsi"/>
        </w:rPr>
        <w:t>Project staff must be educated to not save reports with client identifying data on portable media.</w:t>
      </w:r>
      <w:r>
        <w:rPr>
          <w:rFonts w:asciiTheme="minorHAnsi" w:hAnsiTheme="minorHAnsi"/>
        </w:rPr>
        <w:t xml:space="preserve"> </w:t>
      </w:r>
      <w:r w:rsidRPr="00940FBA">
        <w:rPr>
          <w:rFonts w:asciiTheme="minorHAnsi" w:hAnsiTheme="minorHAnsi"/>
        </w:rPr>
        <w:t xml:space="preserve"> Agencies must be able to provide evidence of </w:t>
      </w:r>
      <w:r>
        <w:rPr>
          <w:rFonts w:asciiTheme="minorHAnsi" w:hAnsiTheme="minorHAnsi"/>
        </w:rPr>
        <w:t xml:space="preserve">users receiving training on this procedure </w:t>
      </w:r>
      <w:r w:rsidRPr="00940FBA">
        <w:rPr>
          <w:rFonts w:asciiTheme="minorHAnsi" w:hAnsiTheme="minorHAnsi"/>
        </w:rPr>
        <w:t>through written training procedures or meeting minutes.</w:t>
      </w:r>
    </w:p>
    <w:p w14:paraId="090EA9D1" w14:textId="27262978" w:rsidR="001A253F" w:rsidRPr="00CF6E6F" w:rsidRDefault="001A253F" w:rsidP="00406A0D">
      <w:pPr>
        <w:pStyle w:val="ListParagraph"/>
        <w:numPr>
          <w:ilvl w:val="1"/>
          <w:numId w:val="7"/>
        </w:numPr>
        <w:autoSpaceDE w:val="0"/>
        <w:autoSpaceDN w:val="0"/>
        <w:adjustRightInd w:val="0"/>
        <w:rPr>
          <w:rFonts w:asciiTheme="minorHAnsi" w:hAnsiTheme="minorHAnsi"/>
        </w:rPr>
      </w:pPr>
      <w:r w:rsidRPr="00CF6E6F">
        <w:rPr>
          <w:rFonts w:asciiTheme="minorHAnsi" w:hAnsiTheme="minorHAnsi"/>
        </w:rPr>
        <w:t xml:space="preserve">Staff </w:t>
      </w:r>
      <w:r w:rsidR="00822EEA">
        <w:rPr>
          <w:rFonts w:asciiTheme="minorHAnsi" w:hAnsiTheme="minorHAnsi"/>
        </w:rPr>
        <w:t>must be</w:t>
      </w:r>
      <w:r w:rsidR="00822EEA" w:rsidRPr="00CF6E6F">
        <w:rPr>
          <w:rFonts w:asciiTheme="minorHAnsi" w:hAnsiTheme="minorHAnsi"/>
        </w:rPr>
        <w:t xml:space="preserve"> </w:t>
      </w:r>
      <w:r w:rsidRPr="00CF6E6F">
        <w:rPr>
          <w:rFonts w:asciiTheme="minorHAnsi" w:hAnsiTheme="minorHAnsi"/>
        </w:rPr>
        <w:t>trained regarding use of email communication</w:t>
      </w:r>
      <w:r w:rsidR="00C956CD" w:rsidRPr="00CF6E6F">
        <w:rPr>
          <w:rFonts w:asciiTheme="minorHAnsi" w:hAnsiTheme="minorHAnsi"/>
        </w:rPr>
        <w:t>, texting, file sharing and other electronic means of transferring data related to client services.</w:t>
      </w:r>
    </w:p>
    <w:p w14:paraId="576D08EF" w14:textId="03956646" w:rsidR="00951D97" w:rsidRPr="00CF6E6F" w:rsidRDefault="00C956CD" w:rsidP="00951D97">
      <w:pPr>
        <w:pStyle w:val="ListParagraph"/>
        <w:numPr>
          <w:ilvl w:val="2"/>
          <w:numId w:val="7"/>
        </w:numPr>
        <w:autoSpaceDE w:val="0"/>
        <w:autoSpaceDN w:val="0"/>
        <w:adjustRightInd w:val="0"/>
        <w:ind w:left="1440"/>
        <w:rPr>
          <w:rFonts w:asciiTheme="minorHAnsi" w:hAnsiTheme="minorHAnsi"/>
        </w:rPr>
      </w:pPr>
      <w:r w:rsidRPr="00CF6E6F">
        <w:rPr>
          <w:rFonts w:asciiTheme="minorHAnsi" w:hAnsiTheme="minorHAnsi"/>
        </w:rPr>
        <w:t xml:space="preserve">By-name </w:t>
      </w:r>
      <w:r w:rsidR="00B83C9B">
        <w:rPr>
          <w:rFonts w:asciiTheme="minorHAnsi" w:hAnsiTheme="minorHAnsi"/>
        </w:rPr>
        <w:t xml:space="preserve">housing </w:t>
      </w:r>
      <w:r w:rsidR="00822EEA">
        <w:rPr>
          <w:rFonts w:asciiTheme="minorHAnsi" w:hAnsiTheme="minorHAnsi"/>
        </w:rPr>
        <w:t>prioritization</w:t>
      </w:r>
      <w:r w:rsidRPr="00CF6E6F">
        <w:rPr>
          <w:rFonts w:asciiTheme="minorHAnsi" w:hAnsiTheme="minorHAnsi"/>
        </w:rPr>
        <w:t xml:space="preserve"> lists may not be printed with client identifying information without written client consent</w:t>
      </w:r>
      <w:r w:rsidR="00D14DCC" w:rsidRPr="00CF6E6F">
        <w:rPr>
          <w:rFonts w:asciiTheme="minorHAnsi" w:hAnsiTheme="minorHAnsi"/>
        </w:rPr>
        <w:t xml:space="preserve">.  </w:t>
      </w:r>
    </w:p>
    <w:p w14:paraId="090EA9D7" w14:textId="77777777" w:rsidR="00D1639C" w:rsidRPr="00CF6E6F" w:rsidRDefault="00D1639C" w:rsidP="00C328F2">
      <w:pPr>
        <w:autoSpaceDE w:val="0"/>
        <w:autoSpaceDN w:val="0"/>
        <w:adjustRightInd w:val="0"/>
        <w:rPr>
          <w:rFonts w:asciiTheme="minorHAnsi" w:hAnsiTheme="minorHAnsi"/>
          <w:b/>
        </w:rPr>
      </w:pPr>
    </w:p>
    <w:p w14:paraId="090EA9D8" w14:textId="77777777" w:rsidR="00205ACB" w:rsidRPr="00CF6E6F" w:rsidRDefault="00205ACB" w:rsidP="00406A0D">
      <w:pPr>
        <w:autoSpaceDE w:val="0"/>
        <w:autoSpaceDN w:val="0"/>
        <w:adjustRightInd w:val="0"/>
        <w:rPr>
          <w:rFonts w:asciiTheme="minorHAnsi" w:hAnsiTheme="minorHAnsi"/>
          <w:b/>
        </w:rPr>
      </w:pPr>
      <w:r w:rsidRPr="00CF6E6F">
        <w:rPr>
          <w:rFonts w:asciiTheme="minorHAnsi" w:hAnsiTheme="minorHAnsi"/>
          <w:b/>
        </w:rPr>
        <w:t xml:space="preserve">Data Security: </w:t>
      </w:r>
    </w:p>
    <w:p w14:paraId="090EA9DA" w14:textId="15814D72" w:rsidR="00205ACB" w:rsidRPr="00CF6E6F" w:rsidRDefault="00205ACB" w:rsidP="00406A0D">
      <w:pPr>
        <w:pStyle w:val="ListParagraph"/>
        <w:numPr>
          <w:ilvl w:val="0"/>
          <w:numId w:val="4"/>
        </w:numPr>
        <w:autoSpaceDE w:val="0"/>
        <w:autoSpaceDN w:val="0"/>
        <w:adjustRightInd w:val="0"/>
        <w:rPr>
          <w:rFonts w:asciiTheme="minorHAnsi" w:hAnsiTheme="minorHAnsi" w:cs="HelveticaNeue-CondensedBold"/>
          <w:bCs/>
        </w:rPr>
      </w:pPr>
      <w:r w:rsidRPr="00CF6E6F">
        <w:rPr>
          <w:rFonts w:asciiTheme="minorHAnsi" w:hAnsiTheme="minorHAnsi" w:cs="HelveticaNeue-CondensedBold"/>
          <w:bCs/>
        </w:rPr>
        <w:t xml:space="preserve">All licensed </w:t>
      </w:r>
      <w:r w:rsidR="00822EEA">
        <w:rPr>
          <w:rFonts w:asciiTheme="minorHAnsi" w:hAnsiTheme="minorHAnsi" w:cs="HelveticaNeue-CondensedBold"/>
          <w:bCs/>
        </w:rPr>
        <w:t>HMIS</w:t>
      </w:r>
      <w:r w:rsidR="008B5541">
        <w:rPr>
          <w:rFonts w:asciiTheme="minorHAnsi" w:hAnsiTheme="minorHAnsi" w:cs="HelveticaNeue-CondensedBold"/>
          <w:bCs/>
        </w:rPr>
        <w:t xml:space="preserve"> </w:t>
      </w:r>
      <w:r w:rsidRPr="00CF6E6F">
        <w:rPr>
          <w:rFonts w:asciiTheme="minorHAnsi" w:hAnsiTheme="minorHAnsi" w:cs="HelveticaNeue-CondensedBold"/>
          <w:bCs/>
        </w:rPr>
        <w:t xml:space="preserve">Users must be assigned </w:t>
      </w:r>
      <w:r w:rsidRPr="00CF6E6F">
        <w:rPr>
          <w:rFonts w:asciiTheme="minorHAnsi" w:hAnsiTheme="minorHAnsi" w:cs="HelveticaNeue-CondensedBold"/>
          <w:b/>
          <w:bCs/>
        </w:rPr>
        <w:t>Access Levels</w:t>
      </w:r>
      <w:r w:rsidRPr="00CF6E6F">
        <w:rPr>
          <w:rFonts w:asciiTheme="minorHAnsi" w:hAnsiTheme="minorHAnsi" w:cs="HelveticaNeue-CondensedBold"/>
          <w:bCs/>
        </w:rPr>
        <w:t xml:space="preserve"> that are consistent with their job responsibilities and their business “need to know”.</w:t>
      </w:r>
    </w:p>
    <w:p w14:paraId="090EA9DB" w14:textId="0AE6798C" w:rsidR="00205ACB" w:rsidRPr="00CF6E6F" w:rsidRDefault="00205ACB" w:rsidP="00406A0D">
      <w:pPr>
        <w:pStyle w:val="ListParagraph"/>
        <w:numPr>
          <w:ilvl w:val="0"/>
          <w:numId w:val="4"/>
        </w:numPr>
        <w:autoSpaceDE w:val="0"/>
        <w:autoSpaceDN w:val="0"/>
        <w:adjustRightInd w:val="0"/>
        <w:rPr>
          <w:rFonts w:asciiTheme="minorHAnsi" w:hAnsiTheme="minorHAnsi"/>
        </w:rPr>
      </w:pPr>
      <w:r w:rsidRPr="00CF6E6F">
        <w:rPr>
          <w:rFonts w:asciiTheme="minorHAnsi" w:hAnsiTheme="minorHAnsi"/>
        </w:rPr>
        <w:t xml:space="preserve">All computers have </w:t>
      </w:r>
      <w:r w:rsidR="00F23201" w:rsidRPr="00CF6E6F">
        <w:rPr>
          <w:rFonts w:asciiTheme="minorHAnsi" w:hAnsiTheme="minorHAnsi"/>
          <w:b/>
        </w:rPr>
        <w:t>network threat</w:t>
      </w:r>
      <w:r w:rsidR="00F23201" w:rsidRPr="00CF6E6F">
        <w:rPr>
          <w:rFonts w:asciiTheme="minorHAnsi" w:hAnsiTheme="minorHAnsi"/>
        </w:rPr>
        <w:t xml:space="preserve"> </w:t>
      </w:r>
      <w:r w:rsidRPr="00CF6E6F">
        <w:rPr>
          <w:rFonts w:asciiTheme="minorHAnsi" w:hAnsiTheme="minorHAnsi"/>
          <w:b/>
        </w:rPr>
        <w:t xml:space="preserve">protection </w:t>
      </w:r>
      <w:r w:rsidR="00F23201" w:rsidRPr="00CF6E6F">
        <w:rPr>
          <w:rFonts w:asciiTheme="minorHAnsi" w:hAnsiTheme="minorHAnsi"/>
          <w:b/>
        </w:rPr>
        <w:t xml:space="preserve">software </w:t>
      </w:r>
      <w:r w:rsidRPr="00CF6E6F">
        <w:rPr>
          <w:rFonts w:asciiTheme="minorHAnsi" w:hAnsiTheme="minorHAnsi"/>
          <w:b/>
        </w:rPr>
        <w:t>with automatic updates</w:t>
      </w:r>
      <w:r w:rsidRPr="00CF6E6F">
        <w:rPr>
          <w:rFonts w:asciiTheme="minorHAnsi" w:hAnsiTheme="minorHAnsi"/>
        </w:rPr>
        <w:t>.</w:t>
      </w:r>
    </w:p>
    <w:p w14:paraId="090EA9DC" w14:textId="1C84C2DE" w:rsidR="00205ACB" w:rsidRPr="00CF6E6F" w:rsidRDefault="00205ACB" w:rsidP="00406A0D">
      <w:pPr>
        <w:pStyle w:val="ListParagraph"/>
        <w:numPr>
          <w:ilvl w:val="1"/>
          <w:numId w:val="4"/>
        </w:numPr>
        <w:autoSpaceDE w:val="0"/>
        <w:autoSpaceDN w:val="0"/>
        <w:adjustRightInd w:val="0"/>
        <w:rPr>
          <w:rFonts w:asciiTheme="minorHAnsi" w:hAnsiTheme="minorHAnsi"/>
        </w:rPr>
      </w:pPr>
      <w:r w:rsidRPr="00CF6E6F">
        <w:rPr>
          <w:rFonts w:asciiTheme="minorHAnsi" w:hAnsiTheme="minorHAnsi"/>
        </w:rPr>
        <w:t xml:space="preserve">Agency Administrators or designated staff are responsible for monitoring all computers that connect to the HMIS to </w:t>
      </w:r>
      <w:r w:rsidR="008B5541">
        <w:rPr>
          <w:rFonts w:asciiTheme="minorHAnsi" w:hAnsiTheme="minorHAnsi"/>
        </w:rPr>
        <w:t>e</w:t>
      </w:r>
      <w:r w:rsidRPr="00CF6E6F">
        <w:rPr>
          <w:rFonts w:asciiTheme="minorHAnsi" w:hAnsiTheme="minorHAnsi"/>
        </w:rPr>
        <w:t>nsure:</w:t>
      </w:r>
    </w:p>
    <w:p w14:paraId="090EA9DD" w14:textId="59C6D5E0" w:rsidR="00205ACB" w:rsidRPr="00CF6E6F" w:rsidRDefault="00205ACB" w:rsidP="00406A0D">
      <w:pPr>
        <w:pStyle w:val="ListParagraph"/>
        <w:numPr>
          <w:ilvl w:val="2"/>
          <w:numId w:val="4"/>
        </w:numPr>
        <w:autoSpaceDE w:val="0"/>
        <w:autoSpaceDN w:val="0"/>
        <w:adjustRightInd w:val="0"/>
        <w:ind w:left="1440"/>
        <w:rPr>
          <w:rFonts w:asciiTheme="minorHAnsi" w:hAnsiTheme="minorHAnsi"/>
        </w:rPr>
      </w:pPr>
      <w:r w:rsidRPr="00CF6E6F">
        <w:rPr>
          <w:rFonts w:asciiTheme="minorHAnsi" w:hAnsiTheme="minorHAnsi"/>
        </w:rPr>
        <w:t xml:space="preserve">The </w:t>
      </w:r>
      <w:r w:rsidR="00406A0D" w:rsidRPr="00CF6E6F">
        <w:rPr>
          <w:rFonts w:asciiTheme="minorHAnsi" w:hAnsiTheme="minorHAnsi"/>
        </w:rPr>
        <w:t>threat protection s</w:t>
      </w:r>
      <w:r w:rsidRPr="00CF6E6F">
        <w:rPr>
          <w:rFonts w:asciiTheme="minorHAnsi" w:hAnsiTheme="minorHAnsi"/>
        </w:rPr>
        <w:t xml:space="preserve">oftware is </w:t>
      </w:r>
      <w:r w:rsidR="009B1B1E" w:rsidRPr="00CF6E6F">
        <w:rPr>
          <w:rFonts w:asciiTheme="minorHAnsi" w:hAnsiTheme="minorHAnsi"/>
        </w:rPr>
        <w:t>up-to-</w:t>
      </w:r>
      <w:r w:rsidR="00406A0D" w:rsidRPr="00CF6E6F">
        <w:rPr>
          <w:rFonts w:asciiTheme="minorHAnsi" w:hAnsiTheme="minorHAnsi"/>
        </w:rPr>
        <w:t>date</w:t>
      </w:r>
      <w:r w:rsidRPr="00CF6E6F">
        <w:rPr>
          <w:rFonts w:asciiTheme="minorHAnsi" w:hAnsiTheme="minorHAnsi"/>
        </w:rPr>
        <w:t>.</w:t>
      </w:r>
    </w:p>
    <w:p w14:paraId="090EA9DE" w14:textId="05DE8CAE" w:rsidR="00205ACB" w:rsidRPr="00CF6E6F" w:rsidRDefault="00205ACB" w:rsidP="00406A0D">
      <w:pPr>
        <w:pStyle w:val="ListParagraph"/>
        <w:numPr>
          <w:ilvl w:val="2"/>
          <w:numId w:val="4"/>
        </w:numPr>
        <w:autoSpaceDE w:val="0"/>
        <w:autoSpaceDN w:val="0"/>
        <w:adjustRightInd w:val="0"/>
        <w:ind w:left="1440"/>
        <w:rPr>
          <w:rFonts w:asciiTheme="minorHAnsi" w:hAnsiTheme="minorHAnsi"/>
        </w:rPr>
      </w:pPr>
      <w:r w:rsidRPr="00CF6E6F">
        <w:rPr>
          <w:rFonts w:asciiTheme="minorHAnsi" w:hAnsiTheme="minorHAnsi"/>
        </w:rPr>
        <w:t xml:space="preserve">That </w:t>
      </w:r>
      <w:r w:rsidR="004035F4" w:rsidRPr="00CF6E6F">
        <w:rPr>
          <w:rFonts w:asciiTheme="minorHAnsi" w:hAnsiTheme="minorHAnsi"/>
        </w:rPr>
        <w:t xml:space="preserve">various system </w:t>
      </w:r>
      <w:r w:rsidRPr="00CF6E6F">
        <w:rPr>
          <w:rFonts w:asciiTheme="minorHAnsi" w:hAnsiTheme="minorHAnsi"/>
        </w:rPr>
        <w:t>updates are automatic</w:t>
      </w:r>
      <w:r w:rsidR="006C5639" w:rsidRPr="00CF6E6F">
        <w:rPr>
          <w:rFonts w:asciiTheme="minorHAnsi" w:hAnsiTheme="minorHAnsi"/>
        </w:rPr>
        <w:t xml:space="preserve">, unless a specific, documented reason exists to maintain an older </w:t>
      </w:r>
      <w:r w:rsidR="001A0AA5" w:rsidRPr="00CF6E6F">
        <w:rPr>
          <w:rFonts w:asciiTheme="minorHAnsi" w:hAnsiTheme="minorHAnsi"/>
        </w:rPr>
        <w:t>version of the software</w:t>
      </w:r>
      <w:r w:rsidRPr="00CF6E6F">
        <w:rPr>
          <w:rFonts w:asciiTheme="minorHAnsi" w:hAnsiTheme="minorHAnsi"/>
        </w:rPr>
        <w:t>.</w:t>
      </w:r>
    </w:p>
    <w:p w14:paraId="090EA9DF" w14:textId="326E40C1" w:rsidR="00205ACB" w:rsidRPr="00CF6E6F" w:rsidRDefault="006C5639" w:rsidP="00406A0D">
      <w:pPr>
        <w:pStyle w:val="ListParagraph"/>
        <w:numPr>
          <w:ilvl w:val="2"/>
          <w:numId w:val="4"/>
        </w:numPr>
        <w:autoSpaceDE w:val="0"/>
        <w:autoSpaceDN w:val="0"/>
        <w:adjustRightInd w:val="0"/>
        <w:ind w:left="1440"/>
        <w:rPr>
          <w:rFonts w:asciiTheme="minorHAnsi" w:hAnsiTheme="minorHAnsi"/>
        </w:rPr>
      </w:pPr>
      <w:r w:rsidRPr="00CF6E6F">
        <w:rPr>
          <w:rFonts w:asciiTheme="minorHAnsi" w:hAnsiTheme="minorHAnsi"/>
        </w:rPr>
        <w:t>Operating System updates are</w:t>
      </w:r>
      <w:r w:rsidR="00205ACB" w:rsidRPr="00CF6E6F">
        <w:rPr>
          <w:rFonts w:asciiTheme="minorHAnsi" w:hAnsiTheme="minorHAnsi"/>
        </w:rPr>
        <w:t xml:space="preserve"> run regularly.</w:t>
      </w:r>
    </w:p>
    <w:p w14:paraId="090EA9E0" w14:textId="3555B7FB" w:rsidR="00205ACB" w:rsidRPr="00CF6E6F" w:rsidRDefault="00205ACB" w:rsidP="00406A0D">
      <w:pPr>
        <w:pStyle w:val="ListParagraph"/>
        <w:numPr>
          <w:ilvl w:val="0"/>
          <w:numId w:val="4"/>
        </w:numPr>
        <w:autoSpaceDE w:val="0"/>
        <w:autoSpaceDN w:val="0"/>
        <w:adjustRightInd w:val="0"/>
        <w:rPr>
          <w:rFonts w:asciiTheme="minorHAnsi" w:hAnsiTheme="minorHAnsi"/>
        </w:rPr>
      </w:pPr>
      <w:r w:rsidRPr="00CF6E6F">
        <w:rPr>
          <w:rFonts w:asciiTheme="minorHAnsi" w:hAnsiTheme="minorHAnsi"/>
        </w:rPr>
        <w:t>All computers ar</w:t>
      </w:r>
      <w:r w:rsidR="00406A0D" w:rsidRPr="00CF6E6F">
        <w:rPr>
          <w:rFonts w:asciiTheme="minorHAnsi" w:hAnsiTheme="minorHAnsi"/>
        </w:rPr>
        <w:t>e protected by a f</w:t>
      </w:r>
      <w:r w:rsidRPr="00CF6E6F">
        <w:rPr>
          <w:rFonts w:asciiTheme="minorHAnsi" w:hAnsiTheme="minorHAnsi"/>
        </w:rPr>
        <w:t>irewall.</w:t>
      </w:r>
    </w:p>
    <w:p w14:paraId="090EA9E1" w14:textId="55FF5E9F" w:rsidR="00205ACB" w:rsidRPr="00CF6E6F" w:rsidRDefault="00205ACB" w:rsidP="00406A0D">
      <w:pPr>
        <w:pStyle w:val="ListParagraph"/>
        <w:numPr>
          <w:ilvl w:val="1"/>
          <w:numId w:val="4"/>
        </w:numPr>
        <w:autoSpaceDE w:val="0"/>
        <w:autoSpaceDN w:val="0"/>
        <w:adjustRightInd w:val="0"/>
        <w:rPr>
          <w:rFonts w:asciiTheme="minorHAnsi" w:hAnsiTheme="minorHAnsi"/>
        </w:rPr>
      </w:pPr>
      <w:r w:rsidRPr="00CF6E6F">
        <w:rPr>
          <w:rFonts w:asciiTheme="minorHAnsi" w:hAnsiTheme="minorHAnsi"/>
        </w:rPr>
        <w:t>Agency Administrators or designated staff are responsible for monitoring all computers that connect t</w:t>
      </w:r>
      <w:r w:rsidR="006C5639" w:rsidRPr="00CF6E6F">
        <w:rPr>
          <w:rFonts w:asciiTheme="minorHAnsi" w:hAnsiTheme="minorHAnsi"/>
        </w:rPr>
        <w:t>o the HMIS to ensure</w:t>
      </w:r>
      <w:r w:rsidRPr="00CF6E6F">
        <w:rPr>
          <w:rFonts w:asciiTheme="minorHAnsi" w:hAnsiTheme="minorHAnsi"/>
        </w:rPr>
        <w:t>:</w:t>
      </w:r>
    </w:p>
    <w:p w14:paraId="090EA9E2" w14:textId="219DAE83" w:rsidR="00205ACB" w:rsidRPr="00CF6E6F" w:rsidRDefault="00F23201" w:rsidP="00406A0D">
      <w:pPr>
        <w:pStyle w:val="ListParagraph"/>
        <w:numPr>
          <w:ilvl w:val="2"/>
          <w:numId w:val="4"/>
        </w:numPr>
        <w:autoSpaceDE w:val="0"/>
        <w:autoSpaceDN w:val="0"/>
        <w:adjustRightInd w:val="0"/>
        <w:ind w:left="1440"/>
        <w:rPr>
          <w:rFonts w:asciiTheme="minorHAnsi" w:hAnsiTheme="minorHAnsi"/>
        </w:rPr>
      </w:pPr>
      <w:r w:rsidRPr="00CF6E6F">
        <w:rPr>
          <w:rFonts w:asciiTheme="minorHAnsi" w:hAnsiTheme="minorHAnsi"/>
        </w:rPr>
        <w:t>For s</w:t>
      </w:r>
      <w:r w:rsidR="00406A0D" w:rsidRPr="00CF6E6F">
        <w:rPr>
          <w:rFonts w:asciiTheme="minorHAnsi" w:hAnsiTheme="minorHAnsi"/>
        </w:rPr>
        <w:t>ingle computers, the software and v</w:t>
      </w:r>
      <w:r w:rsidR="00205ACB" w:rsidRPr="00CF6E6F">
        <w:rPr>
          <w:rFonts w:asciiTheme="minorHAnsi" w:hAnsiTheme="minorHAnsi"/>
        </w:rPr>
        <w:t>ersion</w:t>
      </w:r>
      <w:r w:rsidR="00406A0D" w:rsidRPr="00CF6E6F">
        <w:rPr>
          <w:rFonts w:asciiTheme="minorHAnsi" w:hAnsiTheme="minorHAnsi"/>
        </w:rPr>
        <w:t>s are</w:t>
      </w:r>
      <w:r w:rsidR="00205ACB" w:rsidRPr="00CF6E6F">
        <w:rPr>
          <w:rFonts w:asciiTheme="minorHAnsi" w:hAnsiTheme="minorHAnsi"/>
        </w:rPr>
        <w:t xml:space="preserve"> current.</w:t>
      </w:r>
    </w:p>
    <w:p w14:paraId="090EA9E3" w14:textId="23039221" w:rsidR="00205ACB" w:rsidRPr="00CF6E6F" w:rsidRDefault="00F23201" w:rsidP="00406A0D">
      <w:pPr>
        <w:pStyle w:val="ListParagraph"/>
        <w:numPr>
          <w:ilvl w:val="2"/>
          <w:numId w:val="4"/>
        </w:numPr>
        <w:autoSpaceDE w:val="0"/>
        <w:autoSpaceDN w:val="0"/>
        <w:adjustRightInd w:val="0"/>
        <w:ind w:left="1440"/>
        <w:rPr>
          <w:rFonts w:asciiTheme="minorHAnsi" w:hAnsiTheme="minorHAnsi"/>
        </w:rPr>
      </w:pPr>
      <w:r w:rsidRPr="00CF6E6F">
        <w:rPr>
          <w:rFonts w:asciiTheme="minorHAnsi" w:hAnsiTheme="minorHAnsi"/>
        </w:rPr>
        <w:t>For n</w:t>
      </w:r>
      <w:r w:rsidR="00205ACB" w:rsidRPr="00CF6E6F">
        <w:rPr>
          <w:rFonts w:asciiTheme="minorHAnsi" w:hAnsiTheme="minorHAnsi"/>
        </w:rPr>
        <w:t>etwork</w:t>
      </w:r>
      <w:r w:rsidR="00406A0D" w:rsidRPr="00CF6E6F">
        <w:rPr>
          <w:rFonts w:asciiTheme="minorHAnsi" w:hAnsiTheme="minorHAnsi"/>
        </w:rPr>
        <w:t>ed computers, the f</w:t>
      </w:r>
      <w:r w:rsidR="00205ACB" w:rsidRPr="00CF6E6F">
        <w:rPr>
          <w:rFonts w:asciiTheme="minorHAnsi" w:hAnsiTheme="minorHAnsi"/>
        </w:rPr>
        <w:t xml:space="preserve">irewall </w:t>
      </w:r>
      <w:r w:rsidR="00406A0D" w:rsidRPr="00CF6E6F">
        <w:rPr>
          <w:rFonts w:asciiTheme="minorHAnsi" w:hAnsiTheme="minorHAnsi"/>
        </w:rPr>
        <w:t>firmware</w:t>
      </w:r>
      <w:r w:rsidR="00205ACB" w:rsidRPr="00CF6E6F">
        <w:rPr>
          <w:rFonts w:asciiTheme="minorHAnsi" w:hAnsiTheme="minorHAnsi"/>
        </w:rPr>
        <w:t xml:space="preserve"> is current. </w:t>
      </w:r>
    </w:p>
    <w:p w14:paraId="090EA9E5" w14:textId="77777777" w:rsidR="00205ACB" w:rsidRPr="00CF6E6F" w:rsidRDefault="00205ACB" w:rsidP="00406A0D">
      <w:pPr>
        <w:pStyle w:val="ListParagraph"/>
        <w:numPr>
          <w:ilvl w:val="0"/>
          <w:numId w:val="4"/>
        </w:numPr>
        <w:autoSpaceDE w:val="0"/>
        <w:autoSpaceDN w:val="0"/>
        <w:adjustRightInd w:val="0"/>
        <w:rPr>
          <w:rFonts w:asciiTheme="minorHAnsi" w:hAnsiTheme="minorHAnsi"/>
        </w:rPr>
      </w:pPr>
      <w:r w:rsidRPr="00CF6E6F">
        <w:rPr>
          <w:rFonts w:asciiTheme="minorHAnsi" w:hAnsiTheme="minorHAnsi"/>
        </w:rPr>
        <w:t>Physical access to computers that connect to the HMIS is controlled.</w:t>
      </w:r>
    </w:p>
    <w:p w14:paraId="090EA9E6" w14:textId="45C7AE4D" w:rsidR="00205ACB" w:rsidRPr="00CF6E6F" w:rsidRDefault="00205ACB" w:rsidP="00406A0D">
      <w:pPr>
        <w:pStyle w:val="ListParagraph"/>
        <w:numPr>
          <w:ilvl w:val="1"/>
          <w:numId w:val="4"/>
        </w:numPr>
        <w:autoSpaceDE w:val="0"/>
        <w:autoSpaceDN w:val="0"/>
        <w:adjustRightInd w:val="0"/>
        <w:rPr>
          <w:rFonts w:asciiTheme="minorHAnsi" w:hAnsiTheme="minorHAnsi"/>
        </w:rPr>
      </w:pPr>
      <w:r w:rsidRPr="00CF6E6F">
        <w:rPr>
          <w:rFonts w:asciiTheme="minorHAnsi" w:hAnsiTheme="minorHAnsi"/>
        </w:rPr>
        <w:t xml:space="preserve">All workstations </w:t>
      </w:r>
      <w:r w:rsidR="004035F4" w:rsidRPr="00CF6E6F">
        <w:rPr>
          <w:rFonts w:asciiTheme="minorHAnsi" w:hAnsiTheme="minorHAnsi"/>
        </w:rPr>
        <w:t xml:space="preserve">are </w:t>
      </w:r>
      <w:r w:rsidRPr="00CF6E6F">
        <w:rPr>
          <w:rFonts w:asciiTheme="minorHAnsi" w:hAnsiTheme="minorHAnsi"/>
        </w:rPr>
        <w:t>in secured locations (locked offices).</w:t>
      </w:r>
    </w:p>
    <w:p w14:paraId="090EA9E7" w14:textId="77777777" w:rsidR="00205ACB" w:rsidRPr="00CF6E6F" w:rsidRDefault="00205ACB" w:rsidP="00406A0D">
      <w:pPr>
        <w:pStyle w:val="ListParagraph"/>
        <w:numPr>
          <w:ilvl w:val="1"/>
          <w:numId w:val="4"/>
        </w:numPr>
        <w:autoSpaceDE w:val="0"/>
        <w:autoSpaceDN w:val="0"/>
        <w:adjustRightInd w:val="0"/>
        <w:rPr>
          <w:rFonts w:asciiTheme="minorHAnsi" w:hAnsiTheme="minorHAnsi"/>
        </w:rPr>
      </w:pPr>
      <w:r w:rsidRPr="00CF6E6F">
        <w:rPr>
          <w:rFonts w:asciiTheme="minorHAnsi" w:hAnsiTheme="minorHAnsi"/>
        </w:rPr>
        <w:t>Workstations are logged off when not manned.</w:t>
      </w:r>
    </w:p>
    <w:p w14:paraId="090EA9E8" w14:textId="77777777" w:rsidR="00205ACB" w:rsidRPr="00CF6E6F" w:rsidRDefault="00205ACB" w:rsidP="00406A0D">
      <w:pPr>
        <w:pStyle w:val="ListParagraph"/>
        <w:numPr>
          <w:ilvl w:val="1"/>
          <w:numId w:val="4"/>
        </w:numPr>
        <w:autoSpaceDE w:val="0"/>
        <w:autoSpaceDN w:val="0"/>
        <w:adjustRightInd w:val="0"/>
        <w:rPr>
          <w:rFonts w:asciiTheme="minorHAnsi" w:hAnsiTheme="minorHAnsi"/>
        </w:rPr>
      </w:pPr>
      <w:r w:rsidRPr="00CF6E6F">
        <w:rPr>
          <w:rFonts w:asciiTheme="minorHAnsi" w:hAnsiTheme="minorHAnsi"/>
        </w:rPr>
        <w:t>All workstations are password protected.</w:t>
      </w:r>
    </w:p>
    <w:p w14:paraId="1940F131" w14:textId="77777777" w:rsidR="00406A0D" w:rsidRPr="00CF6E6F" w:rsidRDefault="00205ACB" w:rsidP="00406A0D">
      <w:pPr>
        <w:pStyle w:val="ListParagraph"/>
        <w:numPr>
          <w:ilvl w:val="1"/>
          <w:numId w:val="4"/>
        </w:numPr>
        <w:autoSpaceDE w:val="0"/>
        <w:autoSpaceDN w:val="0"/>
        <w:adjustRightInd w:val="0"/>
        <w:rPr>
          <w:rFonts w:asciiTheme="minorHAnsi" w:hAnsiTheme="minorHAnsi"/>
        </w:rPr>
      </w:pPr>
      <w:r w:rsidRPr="00CF6E6F">
        <w:rPr>
          <w:rFonts w:asciiTheme="minorHAnsi" w:hAnsiTheme="minorHAnsi"/>
          <w:b/>
        </w:rPr>
        <w:t xml:space="preserve">All HMIS Users are </w:t>
      </w:r>
      <w:r w:rsidR="00406A0D" w:rsidRPr="00CF6E6F">
        <w:rPr>
          <w:rFonts w:asciiTheme="minorHAnsi" w:hAnsiTheme="minorHAnsi"/>
          <w:b/>
        </w:rPr>
        <w:t>prohibited</w:t>
      </w:r>
      <w:r w:rsidRPr="00CF6E6F">
        <w:rPr>
          <w:rFonts w:asciiTheme="minorHAnsi" w:hAnsiTheme="minorHAnsi"/>
          <w:b/>
        </w:rPr>
        <w:t xml:space="preserve"> from using a computer that is available to the public</w:t>
      </w:r>
      <w:r w:rsidR="00406A0D" w:rsidRPr="00CF6E6F">
        <w:rPr>
          <w:rFonts w:asciiTheme="minorHAnsi" w:hAnsiTheme="minorHAnsi"/>
          <w:b/>
        </w:rPr>
        <w:t>.</w:t>
      </w:r>
    </w:p>
    <w:p w14:paraId="090EA9EA" w14:textId="2C3477D2" w:rsidR="00205ACB" w:rsidRPr="00CF6E6F" w:rsidRDefault="00406A0D" w:rsidP="00406A0D">
      <w:pPr>
        <w:pStyle w:val="bold"/>
        <w:numPr>
          <w:ilvl w:val="0"/>
          <w:numId w:val="4"/>
        </w:numPr>
        <w:rPr>
          <w:rFonts w:asciiTheme="minorHAnsi" w:hAnsiTheme="minorHAnsi"/>
          <w:b w:val="0"/>
          <w:bCs w:val="0"/>
        </w:rPr>
      </w:pPr>
      <w:r w:rsidRPr="00CF6E6F">
        <w:rPr>
          <w:rFonts w:asciiTheme="minorHAnsi" w:hAnsiTheme="minorHAnsi"/>
          <w:b w:val="0"/>
          <w:bCs w:val="0"/>
        </w:rPr>
        <w:t xml:space="preserve">A </w:t>
      </w:r>
      <w:r w:rsidRPr="00CF6E6F">
        <w:rPr>
          <w:rFonts w:asciiTheme="minorHAnsi" w:hAnsiTheme="minorHAnsi"/>
          <w:bCs w:val="0"/>
        </w:rPr>
        <w:t>Plan for Remote A</w:t>
      </w:r>
      <w:r w:rsidR="00205ACB" w:rsidRPr="00CF6E6F">
        <w:rPr>
          <w:rFonts w:asciiTheme="minorHAnsi" w:hAnsiTheme="minorHAnsi"/>
          <w:bCs w:val="0"/>
        </w:rPr>
        <w:t>ccess</w:t>
      </w:r>
      <w:r w:rsidR="00205ACB" w:rsidRPr="00CF6E6F">
        <w:rPr>
          <w:rFonts w:asciiTheme="minorHAnsi" w:hAnsiTheme="minorHAnsi"/>
          <w:b w:val="0"/>
          <w:bCs w:val="0"/>
        </w:rPr>
        <w:t xml:space="preserve"> </w:t>
      </w:r>
      <w:r w:rsidRPr="00CF6E6F">
        <w:rPr>
          <w:rFonts w:asciiTheme="minorHAnsi" w:hAnsiTheme="minorHAnsi"/>
          <w:b w:val="0"/>
          <w:bCs w:val="0"/>
        </w:rPr>
        <w:t xml:space="preserve">must exist </w:t>
      </w:r>
      <w:r w:rsidR="00205ACB" w:rsidRPr="00CF6E6F">
        <w:rPr>
          <w:rFonts w:asciiTheme="minorHAnsi" w:hAnsiTheme="minorHAnsi"/>
          <w:b w:val="0"/>
          <w:bCs w:val="0"/>
        </w:rPr>
        <w:t xml:space="preserve">if staff will be using the MSHMIS outside of the office such as </w:t>
      </w:r>
      <w:r w:rsidR="004035F4" w:rsidRPr="00CF6E6F">
        <w:rPr>
          <w:rFonts w:asciiTheme="minorHAnsi" w:hAnsiTheme="minorHAnsi"/>
          <w:b w:val="0"/>
          <w:bCs w:val="0"/>
        </w:rPr>
        <w:t>working</w:t>
      </w:r>
      <w:r w:rsidR="00205ACB" w:rsidRPr="00CF6E6F">
        <w:rPr>
          <w:rFonts w:asciiTheme="minorHAnsi" w:hAnsiTheme="minorHAnsi"/>
          <w:b w:val="0"/>
          <w:bCs w:val="0"/>
        </w:rPr>
        <w:t xml:space="preserve"> from home.  Concerns addressed in this plan should include </w:t>
      </w:r>
      <w:r w:rsidR="004035F4" w:rsidRPr="00CF6E6F">
        <w:rPr>
          <w:rFonts w:asciiTheme="minorHAnsi" w:hAnsiTheme="minorHAnsi"/>
          <w:b w:val="0"/>
          <w:bCs w:val="0"/>
        </w:rPr>
        <w:t>the privacy surrounding</w:t>
      </w:r>
      <w:r w:rsidR="00D1639C" w:rsidRPr="00CF6E6F">
        <w:rPr>
          <w:rFonts w:asciiTheme="minorHAnsi" w:hAnsiTheme="minorHAnsi"/>
          <w:b w:val="0"/>
          <w:bCs w:val="0"/>
        </w:rPr>
        <w:t xml:space="preserve"> off-</w:t>
      </w:r>
      <w:r w:rsidR="004035F4" w:rsidRPr="00CF6E6F">
        <w:rPr>
          <w:rFonts w:asciiTheme="minorHAnsi" w:hAnsiTheme="minorHAnsi"/>
          <w:b w:val="0"/>
          <w:bCs w:val="0"/>
        </w:rPr>
        <w:t>site access</w:t>
      </w:r>
      <w:r w:rsidR="00205ACB" w:rsidRPr="00CF6E6F">
        <w:rPr>
          <w:rFonts w:asciiTheme="minorHAnsi" w:hAnsiTheme="minorHAnsi"/>
          <w:b w:val="0"/>
          <w:bCs w:val="0"/>
        </w:rPr>
        <w:t>.</w:t>
      </w:r>
    </w:p>
    <w:p w14:paraId="090EA9EB" w14:textId="77777777" w:rsidR="00205ACB" w:rsidRPr="00CF6E6F" w:rsidRDefault="00205ACB" w:rsidP="00406A0D">
      <w:pPr>
        <w:pStyle w:val="bold"/>
        <w:numPr>
          <w:ilvl w:val="1"/>
          <w:numId w:val="4"/>
        </w:numPr>
        <w:rPr>
          <w:rFonts w:asciiTheme="minorHAnsi" w:hAnsiTheme="minorHAnsi"/>
          <w:b w:val="0"/>
          <w:bCs w:val="0"/>
        </w:rPr>
      </w:pPr>
      <w:r w:rsidRPr="00CF6E6F">
        <w:rPr>
          <w:rFonts w:asciiTheme="minorHAnsi" w:hAnsiTheme="minorHAnsi"/>
          <w:b w:val="0"/>
          <w:bCs w:val="0"/>
        </w:rPr>
        <w:t>The computer and environment of entry must meet all the standards defined above.</w:t>
      </w:r>
    </w:p>
    <w:p w14:paraId="090EA9EC" w14:textId="7628A9C1" w:rsidR="00205ACB" w:rsidRPr="00CF6E6F" w:rsidRDefault="00205ACB" w:rsidP="00406A0D">
      <w:pPr>
        <w:pStyle w:val="bold"/>
        <w:numPr>
          <w:ilvl w:val="1"/>
          <w:numId w:val="4"/>
        </w:numPr>
        <w:rPr>
          <w:rFonts w:asciiTheme="minorHAnsi" w:hAnsiTheme="minorHAnsi"/>
          <w:b w:val="0"/>
          <w:bCs w:val="0"/>
        </w:rPr>
      </w:pPr>
      <w:r w:rsidRPr="00CF6E6F">
        <w:rPr>
          <w:rFonts w:asciiTheme="minorHAnsi" w:hAnsiTheme="minorHAnsi"/>
          <w:b w:val="0"/>
          <w:bCs w:val="0"/>
        </w:rPr>
        <w:t xml:space="preserve">Downloads </w:t>
      </w:r>
      <w:r w:rsidR="002C4183">
        <w:rPr>
          <w:rFonts w:asciiTheme="minorHAnsi" w:hAnsiTheme="minorHAnsi"/>
          <w:b w:val="0"/>
          <w:bCs w:val="0"/>
        </w:rPr>
        <w:t>to</w:t>
      </w:r>
      <w:r w:rsidRPr="00CF6E6F">
        <w:rPr>
          <w:rFonts w:asciiTheme="minorHAnsi" w:hAnsiTheme="minorHAnsi"/>
          <w:b w:val="0"/>
          <w:bCs w:val="0"/>
        </w:rPr>
        <w:t xml:space="preserve"> the computer may not include client identifying information.</w:t>
      </w:r>
    </w:p>
    <w:p w14:paraId="090EA9EE" w14:textId="14028160" w:rsidR="00205ACB" w:rsidRPr="00CF6E6F" w:rsidRDefault="00205ACB" w:rsidP="00406A0D">
      <w:pPr>
        <w:pStyle w:val="bold"/>
        <w:numPr>
          <w:ilvl w:val="1"/>
          <w:numId w:val="4"/>
        </w:numPr>
        <w:rPr>
          <w:rFonts w:asciiTheme="minorHAnsi" w:hAnsiTheme="minorHAnsi"/>
          <w:b w:val="0"/>
          <w:bCs w:val="0"/>
        </w:rPr>
      </w:pPr>
      <w:r w:rsidRPr="00CF6E6F">
        <w:rPr>
          <w:rFonts w:asciiTheme="minorHAnsi" w:hAnsiTheme="minorHAnsi"/>
          <w:b w:val="0"/>
          <w:bCs w:val="0"/>
        </w:rPr>
        <w:t>Staff must use an agency-owned computer.</w:t>
      </w:r>
    </w:p>
    <w:p w14:paraId="6B1C793B" w14:textId="73E57D77" w:rsidR="004035F4" w:rsidRPr="00CF6E6F" w:rsidRDefault="00205ACB" w:rsidP="0035087B">
      <w:pPr>
        <w:pStyle w:val="bold"/>
        <w:rPr>
          <w:rFonts w:asciiTheme="minorHAnsi" w:hAnsiTheme="minorHAnsi"/>
          <w:bCs w:val="0"/>
        </w:rPr>
      </w:pPr>
      <w:r w:rsidRPr="00CF6E6F">
        <w:rPr>
          <w:rFonts w:asciiTheme="minorHAnsi" w:hAnsiTheme="minorHAnsi"/>
          <w:bCs w:val="0"/>
        </w:rPr>
        <w:t>Remember that your information security is never better than the trustworthiness of th</w:t>
      </w:r>
      <w:r w:rsidR="004035F4" w:rsidRPr="00CF6E6F">
        <w:rPr>
          <w:rFonts w:asciiTheme="minorHAnsi" w:hAnsiTheme="minorHAnsi"/>
          <w:bCs w:val="0"/>
        </w:rPr>
        <w:t>e staff you license to use the s</w:t>
      </w:r>
      <w:r w:rsidRPr="00CF6E6F">
        <w:rPr>
          <w:rFonts w:asciiTheme="minorHAnsi" w:hAnsiTheme="minorHAnsi"/>
          <w:bCs w:val="0"/>
        </w:rPr>
        <w:t>ystem.  The data at risk is your own</w:t>
      </w:r>
      <w:r w:rsidR="005B49E4">
        <w:rPr>
          <w:rFonts w:asciiTheme="minorHAnsi" w:hAnsiTheme="minorHAnsi"/>
          <w:bCs w:val="0"/>
        </w:rPr>
        <w:t>,</w:t>
      </w:r>
      <w:r w:rsidRPr="00CF6E6F">
        <w:rPr>
          <w:rFonts w:asciiTheme="minorHAnsi" w:hAnsiTheme="minorHAnsi"/>
          <w:bCs w:val="0"/>
        </w:rPr>
        <w:t xml:space="preserve"> that of your sharing partners</w:t>
      </w:r>
      <w:r w:rsidR="005B49E4">
        <w:rPr>
          <w:rFonts w:asciiTheme="minorHAnsi" w:hAnsiTheme="minorHAnsi"/>
          <w:bCs w:val="0"/>
        </w:rPr>
        <w:t xml:space="preserve"> and clients</w:t>
      </w:r>
      <w:r w:rsidRPr="00CF6E6F">
        <w:rPr>
          <w:rFonts w:asciiTheme="minorHAnsi" w:hAnsiTheme="minorHAnsi"/>
          <w:bCs w:val="0"/>
        </w:rPr>
        <w:t>.  If an accidental or purposeful breach occurs, you are required to notify MCAH.  A full accounting of access to the record can be completed.</w:t>
      </w:r>
      <w:r w:rsidR="0035087B" w:rsidRPr="00CF6E6F">
        <w:rPr>
          <w:rFonts w:asciiTheme="minorHAnsi" w:hAnsiTheme="minorHAnsi"/>
          <w:bCs w:val="0"/>
        </w:rPr>
        <w:br/>
      </w:r>
    </w:p>
    <w:p w14:paraId="76D2B805" w14:textId="0BEE9745" w:rsidR="005133CC" w:rsidRPr="00CF6E6F" w:rsidRDefault="005133CC" w:rsidP="005133CC">
      <w:pPr>
        <w:pStyle w:val="Heading1"/>
        <w:ind w:left="-90"/>
      </w:pPr>
      <w:bookmarkStart w:id="11" w:name="_Toc505354796"/>
      <w:r w:rsidRPr="00CF6E6F">
        <w:t>IV.  DATA BACKUP AND DISASTER RECOVERY PLAN:</w:t>
      </w:r>
      <w:bookmarkEnd w:id="11"/>
    </w:p>
    <w:p w14:paraId="090EA9F1" w14:textId="28EED42F" w:rsidR="004F7481" w:rsidRPr="00CF6E6F" w:rsidRDefault="004F7481" w:rsidP="000A6A72">
      <w:pPr>
        <w:pStyle w:val="bold"/>
        <w:ind w:left="-180"/>
        <w:rPr>
          <w:rFonts w:asciiTheme="minorHAnsi" w:hAnsiTheme="minorHAnsi"/>
          <w:b w:val="0"/>
          <w:bCs w:val="0"/>
        </w:rPr>
      </w:pPr>
      <w:r w:rsidRPr="00CF6E6F">
        <w:rPr>
          <w:rFonts w:asciiTheme="minorHAnsi" w:hAnsiTheme="minorHAnsi"/>
          <w:b w:val="0"/>
          <w:bCs w:val="0"/>
        </w:rPr>
        <w:t xml:space="preserve">The HMIS </w:t>
      </w:r>
      <w:r w:rsidR="004035F4" w:rsidRPr="00CF6E6F">
        <w:rPr>
          <w:rFonts w:asciiTheme="minorHAnsi" w:hAnsiTheme="minorHAnsi"/>
          <w:b w:val="0"/>
          <w:bCs w:val="0"/>
        </w:rPr>
        <w:t>is</w:t>
      </w:r>
      <w:r w:rsidRPr="00CF6E6F">
        <w:rPr>
          <w:rFonts w:asciiTheme="minorHAnsi" w:hAnsiTheme="minorHAnsi"/>
          <w:b w:val="0"/>
          <w:bCs w:val="0"/>
        </w:rPr>
        <w:t xml:space="preserve"> a </w:t>
      </w:r>
      <w:r w:rsidR="004035F4" w:rsidRPr="00CF6E6F">
        <w:rPr>
          <w:rFonts w:asciiTheme="minorHAnsi" w:hAnsiTheme="minorHAnsi"/>
          <w:b w:val="0"/>
          <w:bCs w:val="0"/>
        </w:rPr>
        <w:t>critically important tool in responding</w:t>
      </w:r>
      <w:r w:rsidRPr="00CF6E6F">
        <w:rPr>
          <w:rFonts w:asciiTheme="minorHAnsi" w:hAnsiTheme="minorHAnsi"/>
          <w:b w:val="0"/>
          <w:bCs w:val="0"/>
        </w:rPr>
        <w:t xml:space="preserve"> to catastrophic events.  The </w:t>
      </w:r>
      <w:r w:rsidR="003C0214" w:rsidRPr="00CF6E6F">
        <w:rPr>
          <w:rFonts w:asciiTheme="minorHAnsi" w:hAnsiTheme="minorHAnsi"/>
          <w:b w:val="0"/>
          <w:bCs w:val="0"/>
        </w:rPr>
        <w:t xml:space="preserve">HMIS </w:t>
      </w:r>
      <w:r w:rsidRPr="00CF6E6F">
        <w:rPr>
          <w:rFonts w:asciiTheme="minorHAnsi" w:hAnsiTheme="minorHAnsi"/>
          <w:b w:val="0"/>
          <w:bCs w:val="0"/>
        </w:rPr>
        <w:t>data is housed in a secure server bank in Shreveport, L</w:t>
      </w:r>
      <w:r w:rsidR="001627C1" w:rsidRPr="00CF6E6F">
        <w:rPr>
          <w:rFonts w:asciiTheme="minorHAnsi" w:hAnsiTheme="minorHAnsi"/>
          <w:b w:val="0"/>
          <w:bCs w:val="0"/>
        </w:rPr>
        <w:t>ouisiana</w:t>
      </w:r>
      <w:r w:rsidRPr="00CF6E6F">
        <w:rPr>
          <w:rFonts w:asciiTheme="minorHAnsi" w:hAnsiTheme="minorHAnsi"/>
          <w:b w:val="0"/>
          <w:bCs w:val="0"/>
        </w:rPr>
        <w:t xml:space="preserve"> with nightly off-site backup.  </w:t>
      </w:r>
      <w:r w:rsidR="001627C1" w:rsidRPr="00CF6E6F">
        <w:rPr>
          <w:rFonts w:asciiTheme="minorHAnsi" w:hAnsiTheme="minorHAnsi"/>
          <w:b w:val="0"/>
          <w:bCs w:val="0"/>
        </w:rPr>
        <w:t xml:space="preserve">In case of a significant system failure at the main data center, MSHMIS can be brought back online within approximately four hours.  </w:t>
      </w:r>
    </w:p>
    <w:p w14:paraId="090EA9F2" w14:textId="415BFC04" w:rsidR="003C0214" w:rsidRPr="00CF6E6F" w:rsidRDefault="005133CC" w:rsidP="00551ADF">
      <w:pPr>
        <w:pStyle w:val="bold"/>
        <w:numPr>
          <w:ilvl w:val="0"/>
          <w:numId w:val="9"/>
        </w:numPr>
        <w:ind w:left="270" w:hanging="450"/>
        <w:rPr>
          <w:rFonts w:asciiTheme="minorHAnsi" w:hAnsiTheme="minorHAnsi"/>
          <w:b w:val="0"/>
          <w:bCs w:val="0"/>
        </w:rPr>
      </w:pPr>
      <w:bookmarkStart w:id="12" w:name="_Toc505354797"/>
      <w:r w:rsidRPr="00CF6E6F">
        <w:rPr>
          <w:rStyle w:val="Heading2Char"/>
          <w:b/>
        </w:rPr>
        <w:t xml:space="preserve">Backup Details for </w:t>
      </w:r>
      <w:r w:rsidR="0019582A" w:rsidRPr="00CF6E6F">
        <w:rPr>
          <w:rStyle w:val="Heading2Char"/>
          <w:b/>
        </w:rPr>
        <w:t>MSHMIS</w:t>
      </w:r>
      <w:bookmarkEnd w:id="12"/>
      <w:r w:rsidR="000A6A72" w:rsidRPr="00CF6E6F">
        <w:rPr>
          <w:rStyle w:val="Heading2Char"/>
        </w:rPr>
        <w:br/>
      </w:r>
      <w:r w:rsidR="000A6A72" w:rsidRPr="00CF6E6F">
        <w:rPr>
          <w:rFonts w:asciiTheme="minorHAnsi" w:hAnsiTheme="minorHAnsi"/>
          <w:b w:val="0"/>
          <w:bCs w:val="0"/>
        </w:rPr>
        <w:t>S</w:t>
      </w:r>
      <w:r w:rsidR="00E75BB6" w:rsidRPr="00CF6E6F">
        <w:rPr>
          <w:rFonts w:asciiTheme="minorHAnsi" w:hAnsiTheme="minorHAnsi"/>
          <w:b w:val="0"/>
          <w:bCs w:val="0"/>
        </w:rPr>
        <w:t xml:space="preserve">ee </w:t>
      </w:r>
      <w:r w:rsidR="00FA6F5D" w:rsidRPr="00CF6E6F">
        <w:rPr>
          <w:rFonts w:asciiTheme="minorHAnsi" w:hAnsiTheme="minorHAnsi"/>
          <w:b w:val="0"/>
          <w:bCs w:val="0"/>
        </w:rPr>
        <w:t>“</w:t>
      </w:r>
      <w:r w:rsidR="00744EDB">
        <w:rPr>
          <w:rFonts w:asciiTheme="minorHAnsi" w:hAnsiTheme="minorHAnsi"/>
          <w:b w:val="0"/>
          <w:bCs w:val="0"/>
        </w:rPr>
        <w:t>Mediware Information</w:t>
      </w:r>
      <w:r w:rsidR="00E75BB6" w:rsidRPr="00CF6E6F">
        <w:rPr>
          <w:rFonts w:asciiTheme="minorHAnsi" w:hAnsiTheme="minorHAnsi"/>
          <w:b w:val="0"/>
          <w:bCs w:val="0"/>
        </w:rPr>
        <w:t xml:space="preserve"> </w:t>
      </w:r>
      <w:r w:rsidR="00FA6F5D" w:rsidRPr="00CF6E6F">
        <w:rPr>
          <w:rFonts w:asciiTheme="minorHAnsi" w:hAnsiTheme="minorHAnsi"/>
          <w:b w:val="0"/>
          <w:bCs w:val="0"/>
        </w:rPr>
        <w:t>Systems Securing Client Data</w:t>
      </w:r>
      <w:r w:rsidR="0007243F" w:rsidRPr="00CF6E6F">
        <w:rPr>
          <w:rFonts w:asciiTheme="minorHAnsi" w:hAnsiTheme="minorHAnsi"/>
          <w:b w:val="0"/>
          <w:bCs w:val="0"/>
        </w:rPr>
        <w:t>”</w:t>
      </w:r>
      <w:r w:rsidR="00FA6F5D" w:rsidRPr="00CF6E6F">
        <w:rPr>
          <w:rFonts w:asciiTheme="minorHAnsi" w:hAnsiTheme="minorHAnsi"/>
          <w:b w:val="0"/>
          <w:bCs w:val="0"/>
        </w:rPr>
        <w:t xml:space="preserve"> </w:t>
      </w:r>
      <w:r w:rsidR="00E75BB6" w:rsidRPr="00CF6E6F">
        <w:rPr>
          <w:rFonts w:asciiTheme="minorHAnsi" w:hAnsiTheme="minorHAnsi"/>
          <w:b w:val="0"/>
          <w:bCs w:val="0"/>
        </w:rPr>
        <w:t xml:space="preserve">for </w:t>
      </w:r>
      <w:r w:rsidR="0007243F" w:rsidRPr="00CF6E6F">
        <w:rPr>
          <w:rFonts w:asciiTheme="minorHAnsi" w:hAnsiTheme="minorHAnsi"/>
          <w:b w:val="0"/>
          <w:bCs w:val="0"/>
        </w:rPr>
        <w:t xml:space="preserve">a detailed description of data security and </w:t>
      </w:r>
      <w:r w:rsidR="00744EDB">
        <w:rPr>
          <w:rFonts w:asciiTheme="minorHAnsi" w:hAnsiTheme="minorHAnsi"/>
          <w:b w:val="0"/>
          <w:bCs w:val="0"/>
        </w:rPr>
        <w:t>Mediware</w:t>
      </w:r>
      <w:r w:rsidR="0007243F" w:rsidRPr="00CF6E6F">
        <w:rPr>
          <w:rFonts w:asciiTheme="minorHAnsi" w:hAnsiTheme="minorHAnsi"/>
          <w:b w:val="0"/>
          <w:bCs w:val="0"/>
        </w:rPr>
        <w:t>’s Disaster Response Plan</w:t>
      </w:r>
    </w:p>
    <w:p w14:paraId="090EA9F3" w14:textId="460B37B0" w:rsidR="001E2536" w:rsidRPr="00CF6E6F" w:rsidRDefault="001627C1" w:rsidP="00551ADF">
      <w:pPr>
        <w:pStyle w:val="bold"/>
        <w:numPr>
          <w:ilvl w:val="1"/>
          <w:numId w:val="9"/>
        </w:numPr>
        <w:ind w:left="810"/>
        <w:rPr>
          <w:rFonts w:asciiTheme="minorHAnsi" w:hAnsiTheme="minorHAnsi"/>
          <w:b w:val="0"/>
          <w:bCs w:val="0"/>
        </w:rPr>
      </w:pPr>
      <w:r w:rsidRPr="00CF6E6F">
        <w:rPr>
          <w:rFonts w:asciiTheme="minorHAnsi" w:hAnsiTheme="minorHAnsi"/>
          <w:b w:val="0"/>
          <w:bCs w:val="0"/>
        </w:rPr>
        <w:t xml:space="preserve">The </w:t>
      </w:r>
      <w:r w:rsidR="001E2536" w:rsidRPr="00CF6E6F">
        <w:rPr>
          <w:rFonts w:asciiTheme="minorHAnsi" w:hAnsiTheme="minorHAnsi"/>
          <w:b w:val="0"/>
          <w:bCs w:val="0"/>
        </w:rPr>
        <w:t xml:space="preserve">MSHMIS </w:t>
      </w:r>
      <w:r w:rsidRPr="00CF6E6F">
        <w:rPr>
          <w:rFonts w:asciiTheme="minorHAnsi" w:hAnsiTheme="minorHAnsi"/>
          <w:b w:val="0"/>
          <w:bCs w:val="0"/>
        </w:rPr>
        <w:t xml:space="preserve">Project </w:t>
      </w:r>
      <w:r w:rsidR="004F7481" w:rsidRPr="00CF6E6F">
        <w:rPr>
          <w:rFonts w:asciiTheme="minorHAnsi" w:hAnsiTheme="minorHAnsi"/>
          <w:b w:val="0"/>
          <w:bCs w:val="0"/>
        </w:rPr>
        <w:t xml:space="preserve">is required to maintain the </w:t>
      </w:r>
      <w:r w:rsidR="00D667CA" w:rsidRPr="00CF6E6F">
        <w:rPr>
          <w:rFonts w:asciiTheme="minorHAnsi" w:hAnsiTheme="minorHAnsi"/>
          <w:b w:val="0"/>
          <w:bCs w:val="0"/>
        </w:rPr>
        <w:t>highest-level</w:t>
      </w:r>
      <w:r w:rsidR="004F7481" w:rsidRPr="00CF6E6F">
        <w:rPr>
          <w:rFonts w:asciiTheme="minorHAnsi" w:hAnsiTheme="minorHAnsi"/>
          <w:b w:val="0"/>
          <w:bCs w:val="0"/>
        </w:rPr>
        <w:t xml:space="preserve"> disaster recovery service by contracting </w:t>
      </w:r>
      <w:r w:rsidR="001E2536" w:rsidRPr="00CF6E6F">
        <w:rPr>
          <w:rFonts w:asciiTheme="minorHAnsi" w:hAnsiTheme="minorHAnsi"/>
          <w:b w:val="0"/>
          <w:bCs w:val="0"/>
        </w:rPr>
        <w:t xml:space="preserve">with </w:t>
      </w:r>
      <w:r w:rsidR="00744EDB">
        <w:rPr>
          <w:rFonts w:asciiTheme="minorHAnsi" w:hAnsiTheme="minorHAnsi"/>
          <w:b w:val="0"/>
          <w:bCs w:val="0"/>
        </w:rPr>
        <w:t>Mediware Information</w:t>
      </w:r>
      <w:r w:rsidR="001E2536" w:rsidRPr="00CF6E6F">
        <w:rPr>
          <w:rFonts w:asciiTheme="minorHAnsi" w:hAnsiTheme="minorHAnsi"/>
          <w:b w:val="0"/>
          <w:bCs w:val="0"/>
        </w:rPr>
        <w:t xml:space="preserve"> Systems </w:t>
      </w:r>
      <w:r w:rsidR="00E75BB6" w:rsidRPr="00CF6E6F">
        <w:rPr>
          <w:rFonts w:asciiTheme="minorHAnsi" w:hAnsiTheme="minorHAnsi"/>
          <w:b w:val="0"/>
          <w:bCs w:val="0"/>
        </w:rPr>
        <w:t xml:space="preserve">for </w:t>
      </w:r>
      <w:r w:rsidR="001E2536" w:rsidRPr="00CF6E6F">
        <w:rPr>
          <w:rFonts w:asciiTheme="minorHAnsi" w:hAnsiTheme="minorHAnsi"/>
          <w:b w:val="0"/>
          <w:bCs w:val="0"/>
        </w:rPr>
        <w:t>Premium Disaster Recovery</w:t>
      </w:r>
      <w:r w:rsidR="003C0214" w:rsidRPr="00CF6E6F">
        <w:rPr>
          <w:rFonts w:asciiTheme="minorHAnsi" w:hAnsiTheme="minorHAnsi"/>
          <w:b w:val="0"/>
          <w:bCs w:val="0"/>
        </w:rPr>
        <w:t xml:space="preserve"> that includes</w:t>
      </w:r>
      <w:r w:rsidR="00E75BB6" w:rsidRPr="00CF6E6F">
        <w:rPr>
          <w:rFonts w:asciiTheme="minorHAnsi" w:hAnsiTheme="minorHAnsi"/>
          <w:b w:val="0"/>
          <w:bCs w:val="0"/>
        </w:rPr>
        <w:t>:</w:t>
      </w:r>
      <w:r w:rsidR="001E2536" w:rsidRPr="00CF6E6F">
        <w:rPr>
          <w:rFonts w:asciiTheme="minorHAnsi" w:hAnsiTheme="minorHAnsi"/>
          <w:b w:val="0"/>
          <w:bCs w:val="0"/>
        </w:rPr>
        <w:t xml:space="preserve"> </w:t>
      </w:r>
    </w:p>
    <w:p w14:paraId="18175A2D" w14:textId="376445B6" w:rsidR="001627C1" w:rsidRPr="00CF6E6F" w:rsidRDefault="001627C1" w:rsidP="00551ADF">
      <w:pPr>
        <w:pStyle w:val="bold"/>
        <w:numPr>
          <w:ilvl w:val="2"/>
          <w:numId w:val="9"/>
        </w:numPr>
        <w:ind w:left="1170"/>
        <w:rPr>
          <w:rFonts w:asciiTheme="minorHAnsi" w:hAnsiTheme="minorHAnsi"/>
          <w:b w:val="0"/>
          <w:bCs w:val="0"/>
        </w:rPr>
      </w:pPr>
      <w:r w:rsidRPr="00CF6E6F">
        <w:rPr>
          <w:rFonts w:asciiTheme="minorHAnsi" w:hAnsiTheme="minorHAnsi"/>
          <w:b w:val="0"/>
          <w:bCs w:val="0"/>
        </w:rPr>
        <w:t>Off site, out-of</w:t>
      </w:r>
      <w:r w:rsidR="00D667CA">
        <w:rPr>
          <w:rFonts w:asciiTheme="minorHAnsi" w:hAnsiTheme="minorHAnsi"/>
          <w:b w:val="0"/>
          <w:bCs w:val="0"/>
        </w:rPr>
        <w:t>-</w:t>
      </w:r>
      <w:r w:rsidRPr="00CF6E6F">
        <w:rPr>
          <w:rFonts w:asciiTheme="minorHAnsi" w:hAnsiTheme="minorHAnsi"/>
          <w:b w:val="0"/>
          <w:bCs w:val="0"/>
        </w:rPr>
        <w:t>state backup</w:t>
      </w:r>
      <w:r w:rsidR="00BF12C5" w:rsidRPr="00CF6E6F">
        <w:rPr>
          <w:rFonts w:asciiTheme="minorHAnsi" w:hAnsiTheme="minorHAnsi"/>
          <w:b w:val="0"/>
          <w:bCs w:val="0"/>
        </w:rPr>
        <w:t xml:space="preserve"> o</w:t>
      </w:r>
      <w:r w:rsidRPr="00CF6E6F">
        <w:rPr>
          <w:rFonts w:asciiTheme="minorHAnsi" w:hAnsiTheme="minorHAnsi"/>
          <w:b w:val="0"/>
          <w:bCs w:val="0"/>
        </w:rPr>
        <w:t xml:space="preserve">n a different Internet provider, </w:t>
      </w:r>
      <w:r w:rsidR="004035F4" w:rsidRPr="00CF6E6F">
        <w:rPr>
          <w:rFonts w:asciiTheme="minorHAnsi" w:hAnsiTheme="minorHAnsi"/>
          <w:b w:val="0"/>
          <w:bCs w:val="0"/>
        </w:rPr>
        <w:t>and</w:t>
      </w:r>
      <w:r w:rsidRPr="00CF6E6F">
        <w:rPr>
          <w:rFonts w:asciiTheme="minorHAnsi" w:hAnsiTheme="minorHAnsi"/>
          <w:b w:val="0"/>
          <w:bCs w:val="0"/>
        </w:rPr>
        <w:t xml:space="preserve"> </w:t>
      </w:r>
      <w:r w:rsidR="00BF12C5" w:rsidRPr="00CF6E6F">
        <w:rPr>
          <w:rFonts w:asciiTheme="minorHAnsi" w:hAnsiTheme="minorHAnsi"/>
          <w:b w:val="0"/>
          <w:bCs w:val="0"/>
        </w:rPr>
        <w:t>a separate electrical grid</w:t>
      </w:r>
      <w:r w:rsidRPr="00CF6E6F">
        <w:rPr>
          <w:rFonts w:asciiTheme="minorHAnsi" w:hAnsiTheme="minorHAnsi"/>
          <w:b w:val="0"/>
          <w:bCs w:val="0"/>
        </w:rPr>
        <w:t>.</w:t>
      </w:r>
      <w:r w:rsidR="00BF12C5" w:rsidRPr="00CF6E6F">
        <w:rPr>
          <w:rFonts w:asciiTheme="minorHAnsi" w:hAnsiTheme="minorHAnsi"/>
          <w:b w:val="0"/>
          <w:bCs w:val="0"/>
        </w:rPr>
        <w:t xml:space="preserve"> </w:t>
      </w:r>
    </w:p>
    <w:p w14:paraId="090EA9F4" w14:textId="041C1005" w:rsidR="00BF12C5" w:rsidRPr="00CF6E6F" w:rsidRDefault="001627C1" w:rsidP="00551ADF">
      <w:pPr>
        <w:pStyle w:val="bold"/>
        <w:numPr>
          <w:ilvl w:val="2"/>
          <w:numId w:val="9"/>
        </w:numPr>
        <w:ind w:left="1170"/>
        <w:rPr>
          <w:rFonts w:asciiTheme="minorHAnsi" w:hAnsiTheme="minorHAnsi"/>
          <w:b w:val="0"/>
          <w:bCs w:val="0"/>
        </w:rPr>
      </w:pPr>
      <w:r w:rsidRPr="00CF6E6F">
        <w:rPr>
          <w:rFonts w:asciiTheme="minorHAnsi" w:hAnsiTheme="minorHAnsi"/>
          <w:b w:val="0"/>
          <w:bCs w:val="0"/>
        </w:rPr>
        <w:t>B</w:t>
      </w:r>
      <w:r w:rsidR="00BF12C5" w:rsidRPr="00CF6E6F">
        <w:rPr>
          <w:rFonts w:asciiTheme="minorHAnsi" w:hAnsiTheme="minorHAnsi"/>
          <w:b w:val="0"/>
          <w:bCs w:val="0"/>
        </w:rPr>
        <w:t>ackups of</w:t>
      </w:r>
      <w:r w:rsidR="00E75BB6" w:rsidRPr="00CF6E6F">
        <w:rPr>
          <w:rFonts w:asciiTheme="minorHAnsi" w:hAnsiTheme="minorHAnsi"/>
          <w:b w:val="0"/>
          <w:bCs w:val="0"/>
        </w:rPr>
        <w:t xml:space="preserve"> </w:t>
      </w:r>
      <w:r w:rsidR="00BF12C5" w:rsidRPr="00CF6E6F">
        <w:rPr>
          <w:rFonts w:asciiTheme="minorHAnsi" w:hAnsiTheme="minorHAnsi"/>
          <w:b w:val="0"/>
          <w:bCs w:val="0"/>
        </w:rPr>
        <w:t xml:space="preserve">the application server </w:t>
      </w:r>
      <w:r w:rsidRPr="00CF6E6F">
        <w:rPr>
          <w:rFonts w:asciiTheme="minorHAnsi" w:hAnsiTheme="minorHAnsi"/>
          <w:b w:val="0"/>
          <w:bCs w:val="0"/>
        </w:rPr>
        <w:t xml:space="preserve">occur on a regular basis, and align with the </w:t>
      </w:r>
      <w:r w:rsidR="0019582A" w:rsidRPr="00CF6E6F">
        <w:rPr>
          <w:rFonts w:asciiTheme="minorHAnsi" w:hAnsiTheme="minorHAnsi"/>
          <w:b w:val="0"/>
          <w:bCs w:val="0"/>
        </w:rPr>
        <w:t xml:space="preserve">current </w:t>
      </w:r>
      <w:r w:rsidRPr="00CF6E6F">
        <w:rPr>
          <w:rFonts w:asciiTheme="minorHAnsi" w:hAnsiTheme="minorHAnsi"/>
          <w:b w:val="0"/>
          <w:bCs w:val="0"/>
        </w:rPr>
        <w:t>version of the live MSHMIS site</w:t>
      </w:r>
      <w:r w:rsidR="00E75BB6" w:rsidRPr="00CF6E6F">
        <w:rPr>
          <w:rFonts w:asciiTheme="minorHAnsi" w:hAnsiTheme="minorHAnsi"/>
          <w:b w:val="0"/>
          <w:bCs w:val="0"/>
        </w:rPr>
        <w:t>.</w:t>
      </w:r>
    </w:p>
    <w:p w14:paraId="090EA9F5" w14:textId="283C8A9B" w:rsidR="00BF12C5" w:rsidRPr="00CF6E6F" w:rsidRDefault="004035F4" w:rsidP="00551ADF">
      <w:pPr>
        <w:pStyle w:val="bold"/>
        <w:numPr>
          <w:ilvl w:val="2"/>
          <w:numId w:val="9"/>
        </w:numPr>
        <w:ind w:left="1170"/>
        <w:rPr>
          <w:rFonts w:asciiTheme="minorHAnsi" w:hAnsiTheme="minorHAnsi"/>
          <w:b w:val="0"/>
          <w:bCs w:val="0"/>
        </w:rPr>
      </w:pPr>
      <w:r w:rsidRPr="00CF6E6F">
        <w:rPr>
          <w:rFonts w:asciiTheme="minorHAnsi" w:hAnsiTheme="minorHAnsi"/>
          <w:b w:val="0"/>
          <w:bCs w:val="0"/>
        </w:rPr>
        <w:t>Near-i</w:t>
      </w:r>
      <w:r w:rsidR="00BF12C5" w:rsidRPr="00CF6E6F">
        <w:rPr>
          <w:rFonts w:asciiTheme="minorHAnsi" w:hAnsiTheme="minorHAnsi"/>
          <w:b w:val="0"/>
          <w:bCs w:val="0"/>
        </w:rPr>
        <w:t>nstantaneous backups of</w:t>
      </w:r>
      <w:r w:rsidR="001627C1" w:rsidRPr="00CF6E6F">
        <w:rPr>
          <w:rFonts w:asciiTheme="minorHAnsi" w:hAnsiTheme="minorHAnsi"/>
          <w:b w:val="0"/>
          <w:bCs w:val="0"/>
        </w:rPr>
        <w:t xml:space="preserve"> the</w:t>
      </w:r>
      <w:r w:rsidR="00BF12C5" w:rsidRPr="00CF6E6F">
        <w:rPr>
          <w:rFonts w:asciiTheme="minorHAnsi" w:hAnsiTheme="minorHAnsi"/>
          <w:b w:val="0"/>
          <w:bCs w:val="0"/>
        </w:rPr>
        <w:t xml:space="preserve"> </w:t>
      </w:r>
      <w:r w:rsidR="001627C1" w:rsidRPr="00CF6E6F">
        <w:rPr>
          <w:rFonts w:asciiTheme="minorHAnsi" w:hAnsiTheme="minorHAnsi"/>
          <w:b w:val="0"/>
          <w:bCs w:val="0"/>
        </w:rPr>
        <w:t>MSHMIS database</w:t>
      </w:r>
      <w:r w:rsidR="00BF12C5" w:rsidRPr="00CF6E6F">
        <w:rPr>
          <w:rFonts w:asciiTheme="minorHAnsi" w:hAnsiTheme="minorHAnsi"/>
          <w:b w:val="0"/>
          <w:bCs w:val="0"/>
        </w:rPr>
        <w:t xml:space="preserve"> (</w:t>
      </w:r>
      <w:r w:rsidR="001627C1" w:rsidRPr="00CF6E6F">
        <w:rPr>
          <w:rFonts w:asciiTheme="minorHAnsi" w:hAnsiTheme="minorHAnsi"/>
          <w:b w:val="0"/>
          <w:bCs w:val="0"/>
        </w:rPr>
        <w:t>information is backed up within 5 minutes of entry.</w:t>
      </w:r>
      <w:r w:rsidR="00BF12C5" w:rsidRPr="00CF6E6F">
        <w:rPr>
          <w:rFonts w:asciiTheme="minorHAnsi" w:hAnsiTheme="minorHAnsi"/>
          <w:b w:val="0"/>
          <w:bCs w:val="0"/>
        </w:rPr>
        <w:t>)</w:t>
      </w:r>
    </w:p>
    <w:p w14:paraId="090EA9F6" w14:textId="1CD32ABD" w:rsidR="00BF12C5" w:rsidRPr="00CF6E6F" w:rsidRDefault="001627C1" w:rsidP="00551ADF">
      <w:pPr>
        <w:pStyle w:val="bold"/>
        <w:numPr>
          <w:ilvl w:val="2"/>
          <w:numId w:val="9"/>
        </w:numPr>
        <w:ind w:left="1170"/>
        <w:rPr>
          <w:rFonts w:asciiTheme="minorHAnsi" w:hAnsiTheme="minorHAnsi"/>
          <w:b w:val="0"/>
          <w:bCs w:val="0"/>
        </w:rPr>
      </w:pPr>
      <w:r w:rsidRPr="00CF6E6F">
        <w:rPr>
          <w:rFonts w:asciiTheme="minorHAnsi" w:hAnsiTheme="minorHAnsi"/>
          <w:b w:val="0"/>
          <w:bCs w:val="0"/>
        </w:rPr>
        <w:t>Additional n</w:t>
      </w:r>
      <w:r w:rsidR="00BF12C5" w:rsidRPr="00CF6E6F">
        <w:rPr>
          <w:rFonts w:asciiTheme="minorHAnsi" w:hAnsiTheme="minorHAnsi"/>
          <w:b w:val="0"/>
          <w:bCs w:val="0"/>
        </w:rPr>
        <w:t>ightly off</w:t>
      </w:r>
      <w:r w:rsidR="00D667CA">
        <w:rPr>
          <w:rFonts w:asciiTheme="minorHAnsi" w:hAnsiTheme="minorHAnsi"/>
          <w:b w:val="0"/>
          <w:bCs w:val="0"/>
        </w:rPr>
        <w:t>-</w:t>
      </w:r>
      <w:r w:rsidR="00BF12C5" w:rsidRPr="00CF6E6F">
        <w:rPr>
          <w:rFonts w:asciiTheme="minorHAnsi" w:hAnsiTheme="minorHAnsi"/>
          <w:b w:val="0"/>
          <w:bCs w:val="0"/>
        </w:rPr>
        <w:t xml:space="preserve">site replication </w:t>
      </w:r>
      <w:r w:rsidRPr="00CF6E6F">
        <w:rPr>
          <w:rFonts w:asciiTheme="minorHAnsi" w:hAnsiTheme="minorHAnsi"/>
          <w:b w:val="0"/>
          <w:bCs w:val="0"/>
        </w:rPr>
        <w:t>to protect</w:t>
      </w:r>
      <w:r w:rsidR="00BF12C5" w:rsidRPr="00CF6E6F">
        <w:rPr>
          <w:rFonts w:asciiTheme="minorHAnsi" w:hAnsiTheme="minorHAnsi"/>
          <w:b w:val="0"/>
          <w:bCs w:val="0"/>
        </w:rPr>
        <w:t xml:space="preserve"> in case of a primary data center failure</w:t>
      </w:r>
      <w:r w:rsidR="00E75BB6" w:rsidRPr="00CF6E6F">
        <w:rPr>
          <w:rFonts w:asciiTheme="minorHAnsi" w:hAnsiTheme="minorHAnsi"/>
          <w:b w:val="0"/>
          <w:bCs w:val="0"/>
        </w:rPr>
        <w:t>.</w:t>
      </w:r>
    </w:p>
    <w:p w14:paraId="090EA9F7" w14:textId="70957685" w:rsidR="003C0214" w:rsidRPr="00CF6E6F" w:rsidRDefault="00BF12C5" w:rsidP="00551ADF">
      <w:pPr>
        <w:pStyle w:val="bold"/>
        <w:numPr>
          <w:ilvl w:val="2"/>
          <w:numId w:val="9"/>
        </w:numPr>
        <w:ind w:left="1170"/>
        <w:rPr>
          <w:rFonts w:asciiTheme="minorHAnsi" w:hAnsiTheme="minorHAnsi"/>
          <w:b w:val="0"/>
          <w:bCs w:val="0"/>
        </w:rPr>
      </w:pPr>
      <w:r w:rsidRPr="00CF6E6F">
        <w:rPr>
          <w:rFonts w:asciiTheme="minorHAnsi" w:hAnsiTheme="minorHAnsi"/>
          <w:b w:val="0"/>
          <w:bCs w:val="0"/>
        </w:rPr>
        <w:t>Priority level response (ensures downtime will not exceed 4 hours)</w:t>
      </w:r>
      <w:r w:rsidR="00E75BB6" w:rsidRPr="00CF6E6F">
        <w:rPr>
          <w:rFonts w:asciiTheme="minorHAnsi" w:hAnsiTheme="minorHAnsi"/>
          <w:b w:val="0"/>
          <w:bCs w:val="0"/>
        </w:rPr>
        <w:t>.</w:t>
      </w:r>
      <w:r w:rsidR="00EA0745" w:rsidRPr="00CF6E6F">
        <w:rPr>
          <w:rFonts w:asciiTheme="minorHAnsi" w:hAnsiTheme="minorHAnsi"/>
          <w:b w:val="0"/>
          <w:bCs w:val="0"/>
        </w:rPr>
        <w:br/>
      </w:r>
    </w:p>
    <w:p w14:paraId="589295AF" w14:textId="3A95EDDF" w:rsidR="00EA0745" w:rsidRPr="00CF6E6F" w:rsidRDefault="00EA0745" w:rsidP="00551ADF">
      <w:pPr>
        <w:pStyle w:val="bold"/>
        <w:numPr>
          <w:ilvl w:val="0"/>
          <w:numId w:val="9"/>
        </w:numPr>
        <w:ind w:left="360"/>
        <w:rPr>
          <w:rFonts w:asciiTheme="minorHAnsi" w:hAnsiTheme="minorHAnsi"/>
          <w:bCs w:val="0"/>
          <w:sz w:val="28"/>
          <w:szCs w:val="28"/>
        </w:rPr>
      </w:pPr>
      <w:bookmarkStart w:id="13" w:name="_Toc505354798"/>
      <w:r w:rsidRPr="00CF6E6F">
        <w:rPr>
          <w:rStyle w:val="Heading2Char"/>
          <w:b/>
        </w:rPr>
        <w:t>MSHMIS Project Disaster Recovery Plan:</w:t>
      </w:r>
      <w:bookmarkEnd w:id="13"/>
      <w:r w:rsidRPr="00CF6E6F">
        <w:rPr>
          <w:rStyle w:val="Heading2Char"/>
        </w:rPr>
        <w:t xml:space="preserve"> </w:t>
      </w:r>
      <w:r w:rsidRPr="00CF6E6F">
        <w:rPr>
          <w:rStyle w:val="Heading2Char"/>
        </w:rPr>
        <w:br/>
      </w:r>
      <w:r w:rsidRPr="00CF6E6F">
        <w:rPr>
          <w:rFonts w:asciiTheme="minorHAnsi" w:hAnsiTheme="minorHAnsi"/>
          <w:b w:val="0"/>
          <w:bCs w:val="0"/>
        </w:rPr>
        <w:t>In the event of a major system failure:</w:t>
      </w:r>
    </w:p>
    <w:p w14:paraId="0A8536D1" w14:textId="692AB089" w:rsidR="00EA0745" w:rsidRPr="00CF6E6F" w:rsidRDefault="00EA0745" w:rsidP="00551ADF">
      <w:pPr>
        <w:pStyle w:val="bold"/>
        <w:numPr>
          <w:ilvl w:val="1"/>
          <w:numId w:val="9"/>
        </w:numPr>
        <w:ind w:left="900"/>
        <w:rPr>
          <w:rFonts w:asciiTheme="minorHAnsi" w:hAnsiTheme="minorHAnsi"/>
          <w:b w:val="0"/>
          <w:bCs w:val="0"/>
        </w:rPr>
      </w:pPr>
      <w:r w:rsidRPr="00CF6E6F">
        <w:rPr>
          <w:rFonts w:asciiTheme="minorHAnsi" w:hAnsiTheme="minorHAnsi"/>
          <w:b w:val="0"/>
          <w:bCs w:val="0"/>
        </w:rPr>
        <w:t>The MSHMIS Project Director or designee will not</w:t>
      </w:r>
      <w:r w:rsidR="00E60301" w:rsidRPr="00CF6E6F">
        <w:rPr>
          <w:rFonts w:asciiTheme="minorHAnsi" w:hAnsiTheme="minorHAnsi"/>
          <w:b w:val="0"/>
          <w:bCs w:val="0"/>
        </w:rPr>
        <w:t>ify all participating CoCs and L</w:t>
      </w:r>
      <w:r w:rsidRPr="00CF6E6F">
        <w:rPr>
          <w:rFonts w:asciiTheme="minorHAnsi" w:hAnsiTheme="minorHAnsi"/>
          <w:b w:val="0"/>
          <w:bCs w:val="0"/>
        </w:rPr>
        <w:t xml:space="preserve">ocal System Administrators </w:t>
      </w:r>
      <w:r w:rsidR="00E60301" w:rsidRPr="00CF6E6F">
        <w:rPr>
          <w:rFonts w:asciiTheme="minorHAnsi" w:hAnsiTheme="minorHAnsi"/>
          <w:b w:val="0"/>
          <w:bCs w:val="0"/>
        </w:rPr>
        <w:t>should a</w:t>
      </w:r>
      <w:r w:rsidRPr="00CF6E6F">
        <w:rPr>
          <w:rFonts w:asciiTheme="minorHAnsi" w:hAnsiTheme="minorHAnsi"/>
          <w:b w:val="0"/>
          <w:bCs w:val="0"/>
        </w:rPr>
        <w:t xml:space="preserve"> </w:t>
      </w:r>
      <w:r w:rsidR="00E60301" w:rsidRPr="00CF6E6F">
        <w:rPr>
          <w:rFonts w:asciiTheme="minorHAnsi" w:hAnsiTheme="minorHAnsi"/>
          <w:b w:val="0"/>
          <w:bCs w:val="0"/>
        </w:rPr>
        <w:t xml:space="preserve">disaster occur at </w:t>
      </w:r>
      <w:r w:rsidR="009E1B05">
        <w:rPr>
          <w:rFonts w:asciiTheme="minorHAnsi" w:hAnsiTheme="minorHAnsi"/>
          <w:b w:val="0"/>
          <w:bCs w:val="0"/>
        </w:rPr>
        <w:t>Mediware Information</w:t>
      </w:r>
      <w:r w:rsidR="00E60301" w:rsidRPr="00CF6E6F">
        <w:rPr>
          <w:rFonts w:asciiTheme="minorHAnsi" w:hAnsiTheme="minorHAnsi"/>
          <w:b w:val="0"/>
          <w:bCs w:val="0"/>
        </w:rPr>
        <w:t xml:space="preserve"> System</w:t>
      </w:r>
      <w:r w:rsidRPr="00CF6E6F">
        <w:rPr>
          <w:rFonts w:asciiTheme="minorHAnsi" w:hAnsiTheme="minorHAnsi"/>
          <w:b w:val="0"/>
          <w:bCs w:val="0"/>
        </w:rPr>
        <w:t>s</w:t>
      </w:r>
      <w:r w:rsidR="00E60301" w:rsidRPr="00CF6E6F">
        <w:rPr>
          <w:rFonts w:asciiTheme="minorHAnsi" w:hAnsiTheme="minorHAnsi"/>
          <w:b w:val="0"/>
          <w:bCs w:val="0"/>
        </w:rPr>
        <w:t xml:space="preserve"> which affects the functionality and availability of ServicePoint.</w:t>
      </w:r>
      <w:r w:rsidRPr="00CF6E6F">
        <w:rPr>
          <w:rFonts w:asciiTheme="minorHAnsi" w:hAnsiTheme="minorHAnsi"/>
          <w:b w:val="0"/>
          <w:bCs w:val="0"/>
        </w:rPr>
        <w:t xml:space="preserve">  </w:t>
      </w:r>
      <w:r w:rsidR="00E60301" w:rsidRPr="00CF6E6F">
        <w:rPr>
          <w:rFonts w:asciiTheme="minorHAnsi" w:hAnsiTheme="minorHAnsi"/>
          <w:b w:val="0"/>
          <w:bCs w:val="0"/>
        </w:rPr>
        <w:t>When appropriate, MCAH will notify Local System Administrators/CoC Leadership</w:t>
      </w:r>
      <w:r w:rsidRPr="00CF6E6F">
        <w:rPr>
          <w:rFonts w:asciiTheme="minorHAnsi" w:hAnsiTheme="minorHAnsi"/>
          <w:b w:val="0"/>
          <w:bCs w:val="0"/>
        </w:rPr>
        <w:t xml:space="preserve"> of the planned recovery activities and related time lines.  </w:t>
      </w:r>
    </w:p>
    <w:p w14:paraId="3394940B" w14:textId="24D35469" w:rsidR="00EA0745" w:rsidRPr="00CF6E6F" w:rsidRDefault="00EA0745" w:rsidP="00551ADF">
      <w:pPr>
        <w:pStyle w:val="bold"/>
        <w:numPr>
          <w:ilvl w:val="1"/>
          <w:numId w:val="9"/>
        </w:numPr>
        <w:ind w:left="900"/>
        <w:rPr>
          <w:rFonts w:asciiTheme="minorHAnsi" w:hAnsiTheme="minorHAnsi"/>
          <w:b w:val="0"/>
          <w:bCs w:val="0"/>
        </w:rPr>
      </w:pPr>
      <w:r w:rsidRPr="00CF6E6F">
        <w:rPr>
          <w:rFonts w:asciiTheme="minorHAnsi" w:hAnsiTheme="minorHAnsi"/>
          <w:b w:val="0"/>
          <w:bCs w:val="0"/>
        </w:rPr>
        <w:t>Local/assigned System Administrators are responsible for notifying their local agencies</w:t>
      </w:r>
      <w:r w:rsidR="00286D4B" w:rsidRPr="00CF6E6F">
        <w:rPr>
          <w:rFonts w:asciiTheme="minorHAnsi" w:hAnsiTheme="minorHAnsi"/>
          <w:b w:val="0"/>
          <w:bCs w:val="0"/>
        </w:rPr>
        <w:t xml:space="preserve"> and users</w:t>
      </w:r>
      <w:r w:rsidRPr="00CF6E6F">
        <w:rPr>
          <w:rFonts w:asciiTheme="minorHAnsi" w:hAnsiTheme="minorHAnsi"/>
          <w:b w:val="0"/>
          <w:bCs w:val="0"/>
        </w:rPr>
        <w:t>.</w:t>
      </w:r>
    </w:p>
    <w:p w14:paraId="6600329A" w14:textId="6C1B6368" w:rsidR="00EA0745" w:rsidRPr="00CF6E6F" w:rsidRDefault="00EA0745" w:rsidP="00551ADF">
      <w:pPr>
        <w:pStyle w:val="bold"/>
        <w:numPr>
          <w:ilvl w:val="2"/>
          <w:numId w:val="9"/>
        </w:numPr>
        <w:ind w:left="1260"/>
        <w:rPr>
          <w:rFonts w:asciiTheme="minorHAnsi" w:hAnsiTheme="minorHAnsi"/>
          <w:b w:val="0"/>
          <w:bCs w:val="0"/>
        </w:rPr>
      </w:pPr>
      <w:r w:rsidRPr="00CF6E6F">
        <w:rPr>
          <w:rFonts w:asciiTheme="minorHAnsi" w:hAnsiTheme="minorHAnsi"/>
          <w:b w:val="0"/>
          <w:bCs w:val="0"/>
        </w:rPr>
        <w:t>If a failure occurs after normal business hours, MSHMIS staff will report</w:t>
      </w:r>
      <w:r w:rsidR="00E60301" w:rsidRPr="00CF6E6F">
        <w:rPr>
          <w:rFonts w:asciiTheme="minorHAnsi" w:hAnsiTheme="minorHAnsi"/>
          <w:b w:val="0"/>
          <w:bCs w:val="0"/>
        </w:rPr>
        <w:t xml:space="preserve"> the system f</w:t>
      </w:r>
      <w:r w:rsidRPr="00CF6E6F">
        <w:rPr>
          <w:rFonts w:asciiTheme="minorHAnsi" w:hAnsiTheme="minorHAnsi"/>
          <w:b w:val="0"/>
          <w:bCs w:val="0"/>
        </w:rPr>
        <w:t xml:space="preserve">ailure to </w:t>
      </w:r>
      <w:r w:rsidR="00744EDB">
        <w:rPr>
          <w:rFonts w:asciiTheme="minorHAnsi" w:hAnsiTheme="minorHAnsi"/>
          <w:b w:val="0"/>
          <w:bCs w:val="0"/>
        </w:rPr>
        <w:t>Mediware Information</w:t>
      </w:r>
      <w:r w:rsidRPr="00CF6E6F">
        <w:rPr>
          <w:rFonts w:asciiTheme="minorHAnsi" w:hAnsiTheme="minorHAnsi"/>
          <w:b w:val="0"/>
          <w:bCs w:val="0"/>
        </w:rPr>
        <w:t xml:space="preserve"> Systems using their emergency contact line. An email will also be sent to </w:t>
      </w:r>
      <w:r w:rsidR="00316D83">
        <w:rPr>
          <w:rFonts w:asciiTheme="minorHAnsi" w:hAnsiTheme="minorHAnsi"/>
          <w:b w:val="0"/>
          <w:bCs w:val="0"/>
        </w:rPr>
        <w:t>L</w:t>
      </w:r>
      <w:r w:rsidRPr="00CF6E6F">
        <w:rPr>
          <w:rFonts w:asciiTheme="minorHAnsi" w:hAnsiTheme="minorHAnsi"/>
          <w:b w:val="0"/>
          <w:bCs w:val="0"/>
        </w:rPr>
        <w:t>ocal System Administrators no later than one hour following identification of the failure.</w:t>
      </w:r>
    </w:p>
    <w:p w14:paraId="30A21829" w14:textId="348AE92D" w:rsidR="00EA0745" w:rsidRPr="00CF6E6F" w:rsidRDefault="00EA0745" w:rsidP="00551ADF">
      <w:pPr>
        <w:pStyle w:val="bold"/>
        <w:numPr>
          <w:ilvl w:val="1"/>
          <w:numId w:val="9"/>
        </w:numPr>
        <w:ind w:left="900"/>
        <w:rPr>
          <w:rFonts w:asciiTheme="minorHAnsi" w:hAnsiTheme="minorHAnsi"/>
          <w:b w:val="0"/>
          <w:bCs w:val="0"/>
        </w:rPr>
      </w:pPr>
      <w:r w:rsidRPr="00CF6E6F">
        <w:rPr>
          <w:rFonts w:asciiTheme="minorHAnsi" w:hAnsiTheme="minorHAnsi"/>
          <w:b w:val="0"/>
          <w:bCs w:val="0"/>
        </w:rPr>
        <w:t xml:space="preserve">The MSHMIS Project Director or </w:t>
      </w:r>
      <w:r w:rsidR="00E60301" w:rsidRPr="00CF6E6F">
        <w:rPr>
          <w:rFonts w:asciiTheme="minorHAnsi" w:hAnsiTheme="minorHAnsi"/>
          <w:b w:val="0"/>
          <w:bCs w:val="0"/>
        </w:rPr>
        <w:t>designated staff will notify</w:t>
      </w:r>
      <w:r w:rsidRPr="00CF6E6F">
        <w:rPr>
          <w:rFonts w:asciiTheme="minorHAnsi" w:hAnsiTheme="minorHAnsi"/>
          <w:b w:val="0"/>
          <w:bCs w:val="0"/>
        </w:rPr>
        <w:t xml:space="preserve"> </w:t>
      </w:r>
      <w:r w:rsidR="00744EDB">
        <w:rPr>
          <w:rFonts w:asciiTheme="minorHAnsi" w:hAnsiTheme="minorHAnsi"/>
          <w:b w:val="0"/>
          <w:bCs w:val="0"/>
        </w:rPr>
        <w:t>Mediware Information</w:t>
      </w:r>
      <w:r w:rsidRPr="00CF6E6F">
        <w:rPr>
          <w:rFonts w:asciiTheme="minorHAnsi" w:hAnsiTheme="minorHAnsi"/>
          <w:b w:val="0"/>
          <w:bCs w:val="0"/>
        </w:rPr>
        <w:t xml:space="preserve"> Systems if additional database services are required.</w:t>
      </w:r>
    </w:p>
    <w:p w14:paraId="5317F158" w14:textId="478494A5" w:rsidR="00EA0745" w:rsidRPr="00CF6E6F" w:rsidRDefault="00EA0745" w:rsidP="00551ADF">
      <w:pPr>
        <w:pStyle w:val="bold"/>
        <w:numPr>
          <w:ilvl w:val="1"/>
          <w:numId w:val="9"/>
        </w:numPr>
        <w:ind w:left="900"/>
        <w:rPr>
          <w:rFonts w:asciiTheme="minorHAnsi" w:hAnsiTheme="minorHAnsi"/>
          <w:b w:val="0"/>
          <w:bCs w:val="0"/>
        </w:rPr>
      </w:pPr>
      <w:r w:rsidRPr="00CF6E6F">
        <w:rPr>
          <w:rFonts w:asciiTheme="minorHAnsi" w:hAnsiTheme="minorHAnsi"/>
          <w:b w:val="0"/>
          <w:bCs w:val="0"/>
        </w:rPr>
        <w:t>The MSHMIS Project will always have one staff member on-call 24/7/365 so agencies</w:t>
      </w:r>
      <w:r w:rsidR="00286D4B" w:rsidRPr="00CF6E6F">
        <w:rPr>
          <w:rFonts w:asciiTheme="minorHAnsi" w:hAnsiTheme="minorHAnsi"/>
          <w:b w:val="0"/>
          <w:bCs w:val="0"/>
        </w:rPr>
        <w:t xml:space="preserve"> and users</w:t>
      </w:r>
      <w:r w:rsidRPr="00CF6E6F">
        <w:rPr>
          <w:rFonts w:asciiTheme="minorHAnsi" w:hAnsiTheme="minorHAnsi"/>
          <w:b w:val="0"/>
          <w:bCs w:val="0"/>
        </w:rPr>
        <w:t xml:space="preserve"> can report system outages.</w:t>
      </w:r>
      <w:r w:rsidR="007004DF">
        <w:rPr>
          <w:rFonts w:asciiTheme="minorHAnsi" w:hAnsiTheme="minorHAnsi"/>
          <w:b w:val="0"/>
          <w:bCs w:val="0"/>
        </w:rPr>
        <w:t xml:space="preserve">  Contact information for this person is supplied by MCAH.</w:t>
      </w:r>
      <w:r w:rsidRPr="00CF6E6F">
        <w:rPr>
          <w:rFonts w:asciiTheme="minorHAnsi" w:hAnsiTheme="minorHAnsi"/>
          <w:b w:val="0"/>
          <w:bCs w:val="0"/>
        </w:rPr>
        <w:br/>
        <w:t xml:space="preserve">  </w:t>
      </w:r>
    </w:p>
    <w:p w14:paraId="5D2096C0" w14:textId="2FCD019D" w:rsidR="009F6751" w:rsidRPr="00CF6E6F" w:rsidRDefault="009F6751" w:rsidP="00551ADF">
      <w:pPr>
        <w:pStyle w:val="bold"/>
        <w:numPr>
          <w:ilvl w:val="0"/>
          <w:numId w:val="9"/>
        </w:numPr>
        <w:ind w:left="270"/>
        <w:rPr>
          <w:rFonts w:asciiTheme="minorHAnsi" w:hAnsiTheme="minorHAnsi"/>
          <w:bCs w:val="0"/>
          <w:sz w:val="28"/>
          <w:szCs w:val="28"/>
        </w:rPr>
      </w:pPr>
      <w:bookmarkStart w:id="14" w:name="_Toc505354799"/>
      <w:r w:rsidRPr="00CF6E6F">
        <w:rPr>
          <w:rStyle w:val="Heading2Char"/>
          <w:b/>
        </w:rPr>
        <w:t xml:space="preserve">Local </w:t>
      </w:r>
      <w:r w:rsidR="00E75BB6" w:rsidRPr="00CF6E6F">
        <w:rPr>
          <w:rStyle w:val="Heading2Char"/>
          <w:b/>
        </w:rPr>
        <w:t>HMIS Lead Agencies:</w:t>
      </w:r>
      <w:bookmarkEnd w:id="14"/>
      <w:r w:rsidRPr="00CF6E6F">
        <w:rPr>
          <w:rFonts w:asciiTheme="minorHAnsi" w:hAnsiTheme="minorHAnsi"/>
          <w:bCs w:val="0"/>
          <w:sz w:val="28"/>
          <w:szCs w:val="28"/>
        </w:rPr>
        <w:br/>
      </w:r>
      <w:r w:rsidRPr="00CF6E6F">
        <w:rPr>
          <w:rFonts w:asciiTheme="minorHAnsi" w:hAnsiTheme="minorHAnsi"/>
          <w:b w:val="0"/>
          <w:bCs w:val="0"/>
        </w:rPr>
        <w:t>Local HMIS Lead Agencies within CoCs have an obligation, to secure and ba</w:t>
      </w:r>
      <w:r w:rsidR="00286D4B" w:rsidRPr="00CF6E6F">
        <w:rPr>
          <w:rFonts w:asciiTheme="minorHAnsi" w:hAnsiTheme="minorHAnsi"/>
          <w:b w:val="0"/>
          <w:bCs w:val="0"/>
        </w:rPr>
        <w:t>ckup key information necessary f</w:t>
      </w:r>
      <w:r w:rsidRPr="00CF6E6F">
        <w:rPr>
          <w:rFonts w:asciiTheme="minorHAnsi" w:hAnsiTheme="minorHAnsi"/>
          <w:b w:val="0"/>
          <w:bCs w:val="0"/>
        </w:rPr>
        <w:t>o</w:t>
      </w:r>
      <w:r w:rsidR="00286D4B" w:rsidRPr="00CF6E6F">
        <w:rPr>
          <w:rFonts w:asciiTheme="minorHAnsi" w:hAnsiTheme="minorHAnsi"/>
          <w:b w:val="0"/>
          <w:bCs w:val="0"/>
        </w:rPr>
        <w:t>r</w:t>
      </w:r>
      <w:r w:rsidRPr="00CF6E6F">
        <w:rPr>
          <w:rFonts w:asciiTheme="minorHAnsi" w:hAnsiTheme="minorHAnsi"/>
          <w:b w:val="0"/>
          <w:bCs w:val="0"/>
        </w:rPr>
        <w:t xml:space="preserve"> the administration and functioning of the MSHMIS Project within their own jurisdiction.  </w:t>
      </w:r>
      <w:r w:rsidR="002A1299" w:rsidRPr="00CF6E6F">
        <w:rPr>
          <w:rFonts w:asciiTheme="minorHAnsi" w:hAnsiTheme="minorHAnsi"/>
          <w:b w:val="0"/>
          <w:bCs w:val="0"/>
        </w:rPr>
        <w:br/>
      </w:r>
    </w:p>
    <w:p w14:paraId="090EA9F9" w14:textId="5760174B" w:rsidR="003C0214" w:rsidRPr="00CF6E6F" w:rsidRDefault="00181768" w:rsidP="00551ADF">
      <w:pPr>
        <w:pStyle w:val="bold"/>
        <w:numPr>
          <w:ilvl w:val="1"/>
          <w:numId w:val="9"/>
        </w:numPr>
        <w:ind w:left="810"/>
        <w:rPr>
          <w:rFonts w:asciiTheme="minorHAnsi" w:hAnsiTheme="minorHAnsi"/>
          <w:b w:val="0"/>
          <w:bCs w:val="0"/>
        </w:rPr>
      </w:pPr>
      <w:r w:rsidRPr="00CF6E6F">
        <w:rPr>
          <w:rFonts w:asciiTheme="minorHAnsi" w:hAnsiTheme="minorHAnsi"/>
          <w:b w:val="0"/>
          <w:bCs w:val="0"/>
        </w:rPr>
        <w:t>HMIS Lead Agencies are</w:t>
      </w:r>
      <w:r w:rsidR="009F6751" w:rsidRPr="00CF6E6F">
        <w:rPr>
          <w:rFonts w:asciiTheme="minorHAnsi" w:hAnsiTheme="minorHAnsi"/>
          <w:b w:val="0"/>
          <w:bCs w:val="0"/>
        </w:rPr>
        <w:t xml:space="preserve"> required to back-up their internal data system </w:t>
      </w:r>
      <w:r w:rsidR="003C0214" w:rsidRPr="00CF6E6F">
        <w:rPr>
          <w:rFonts w:asciiTheme="minorHAnsi" w:hAnsiTheme="minorHAnsi"/>
          <w:b w:val="0"/>
          <w:bCs w:val="0"/>
        </w:rPr>
        <w:t>nightly.</w:t>
      </w:r>
    </w:p>
    <w:p w14:paraId="5AA53EDA" w14:textId="359E1CD3" w:rsidR="009F6751" w:rsidRPr="00CF6E6F" w:rsidRDefault="00181768" w:rsidP="00551ADF">
      <w:pPr>
        <w:pStyle w:val="bold"/>
        <w:numPr>
          <w:ilvl w:val="1"/>
          <w:numId w:val="9"/>
        </w:numPr>
        <w:ind w:left="810"/>
        <w:rPr>
          <w:rFonts w:asciiTheme="minorHAnsi" w:hAnsiTheme="minorHAnsi"/>
          <w:b w:val="0"/>
          <w:bCs w:val="0"/>
        </w:rPr>
      </w:pPr>
      <w:r w:rsidRPr="00CF6E6F">
        <w:rPr>
          <w:rFonts w:asciiTheme="minorHAnsi" w:hAnsiTheme="minorHAnsi"/>
          <w:b w:val="0"/>
          <w:bCs w:val="0"/>
        </w:rPr>
        <w:t>Data back-ups will include a solution for</w:t>
      </w:r>
      <w:r w:rsidR="003C0214" w:rsidRPr="00CF6E6F">
        <w:rPr>
          <w:rFonts w:asciiTheme="minorHAnsi" w:hAnsiTheme="minorHAnsi"/>
          <w:b w:val="0"/>
          <w:bCs w:val="0"/>
        </w:rPr>
        <w:t xml:space="preserve"> </w:t>
      </w:r>
      <w:r w:rsidR="009F6751" w:rsidRPr="00CF6E6F">
        <w:rPr>
          <w:rFonts w:asciiTheme="minorHAnsi" w:hAnsiTheme="minorHAnsi"/>
          <w:b w:val="0"/>
          <w:bCs w:val="0"/>
        </w:rPr>
        <w:t xml:space="preserve">maintaining at least one copy of key internal data off-site </w:t>
      </w:r>
      <w:r w:rsidR="003C0214" w:rsidRPr="00CF6E6F">
        <w:rPr>
          <w:rFonts w:asciiTheme="minorHAnsi" w:hAnsiTheme="minorHAnsi"/>
          <w:b w:val="0"/>
          <w:bCs w:val="0"/>
        </w:rPr>
        <w:t xml:space="preserve">for </w:t>
      </w:r>
      <w:r w:rsidR="009F6751" w:rsidRPr="00CF6E6F">
        <w:rPr>
          <w:rFonts w:asciiTheme="minorHAnsi" w:hAnsiTheme="minorHAnsi"/>
          <w:b w:val="0"/>
          <w:bCs w:val="0"/>
        </w:rPr>
        <w:t>their</w:t>
      </w:r>
      <w:r w:rsidR="00286D4B" w:rsidRPr="00CF6E6F">
        <w:rPr>
          <w:rFonts w:asciiTheme="minorHAnsi" w:hAnsiTheme="minorHAnsi"/>
          <w:b w:val="0"/>
          <w:bCs w:val="0"/>
        </w:rPr>
        <w:t xml:space="preserve"> </w:t>
      </w:r>
      <w:r w:rsidR="003C0214" w:rsidRPr="00CF6E6F">
        <w:rPr>
          <w:rFonts w:asciiTheme="minorHAnsi" w:hAnsiTheme="minorHAnsi"/>
          <w:b w:val="0"/>
          <w:bCs w:val="0"/>
        </w:rPr>
        <w:t>internal data systems.</w:t>
      </w:r>
      <w:r w:rsidR="004035F4" w:rsidRPr="00CF6E6F">
        <w:rPr>
          <w:rFonts w:asciiTheme="minorHAnsi" w:hAnsiTheme="minorHAnsi"/>
          <w:b w:val="0"/>
          <w:bCs w:val="0"/>
        </w:rPr>
        <w:t xml:space="preserve">  This location will be secure with controlled access.</w:t>
      </w:r>
    </w:p>
    <w:p w14:paraId="1DB63877" w14:textId="0DC48D31" w:rsidR="009F6751" w:rsidRPr="00CF6E6F" w:rsidRDefault="009F6751" w:rsidP="00551ADF">
      <w:pPr>
        <w:pStyle w:val="bold"/>
        <w:numPr>
          <w:ilvl w:val="1"/>
          <w:numId w:val="9"/>
        </w:numPr>
        <w:ind w:left="810"/>
        <w:rPr>
          <w:rFonts w:asciiTheme="minorHAnsi" w:hAnsiTheme="minorHAnsi"/>
          <w:b w:val="0"/>
          <w:bCs w:val="0"/>
        </w:rPr>
      </w:pPr>
      <w:r w:rsidRPr="00CF6E6F">
        <w:rPr>
          <w:rFonts w:asciiTheme="minorHAnsi" w:hAnsiTheme="minorHAnsi"/>
          <w:b w:val="0"/>
          <w:bCs w:val="0"/>
        </w:rPr>
        <w:t>Local HMIS Lead Agencies must have a disaster recovery plan documented which outline</w:t>
      </w:r>
      <w:r w:rsidR="004035F4" w:rsidRPr="00CF6E6F">
        <w:rPr>
          <w:rFonts w:asciiTheme="minorHAnsi" w:hAnsiTheme="minorHAnsi"/>
          <w:b w:val="0"/>
          <w:bCs w:val="0"/>
        </w:rPr>
        <w:t>s</w:t>
      </w:r>
      <w:r w:rsidRPr="00CF6E6F">
        <w:rPr>
          <w:rFonts w:asciiTheme="minorHAnsi" w:hAnsiTheme="minorHAnsi"/>
          <w:b w:val="0"/>
          <w:bCs w:val="0"/>
        </w:rPr>
        <w:t xml:space="preserve"> the policies and procedures for the CoC in case of a major system disaster</w:t>
      </w:r>
      <w:r w:rsidR="00B3740F" w:rsidRPr="00CF6E6F">
        <w:rPr>
          <w:rFonts w:asciiTheme="minorHAnsi" w:hAnsiTheme="minorHAnsi"/>
          <w:b w:val="0"/>
          <w:bCs w:val="0"/>
        </w:rPr>
        <w:t xml:space="preserve">. </w:t>
      </w:r>
    </w:p>
    <w:p w14:paraId="3D0D66F5" w14:textId="77777777" w:rsidR="009F6751" w:rsidRPr="00CF6E6F" w:rsidRDefault="00E866EE" w:rsidP="00551ADF">
      <w:pPr>
        <w:pStyle w:val="bold"/>
        <w:numPr>
          <w:ilvl w:val="2"/>
          <w:numId w:val="9"/>
        </w:numPr>
        <w:ind w:left="1170"/>
        <w:rPr>
          <w:rFonts w:asciiTheme="minorHAnsi" w:hAnsiTheme="minorHAnsi"/>
          <w:bCs w:val="0"/>
        </w:rPr>
      </w:pPr>
      <w:r w:rsidRPr="00CF6E6F">
        <w:rPr>
          <w:rFonts w:asciiTheme="minorHAnsi" w:hAnsiTheme="minorHAnsi"/>
          <w:bCs w:val="0"/>
        </w:rPr>
        <w:t xml:space="preserve">Agency Emergency </w:t>
      </w:r>
      <w:r w:rsidR="00B3740F" w:rsidRPr="00CF6E6F">
        <w:rPr>
          <w:rFonts w:asciiTheme="minorHAnsi" w:hAnsiTheme="minorHAnsi"/>
          <w:bCs w:val="0"/>
        </w:rPr>
        <w:t>Protocols must include:</w:t>
      </w:r>
    </w:p>
    <w:p w14:paraId="210D3787" w14:textId="20EE0884" w:rsidR="009F6751" w:rsidRPr="00CF6E6F" w:rsidRDefault="00B3740F" w:rsidP="00551ADF">
      <w:pPr>
        <w:pStyle w:val="bold"/>
        <w:numPr>
          <w:ilvl w:val="3"/>
          <w:numId w:val="9"/>
        </w:numPr>
        <w:ind w:left="1620"/>
        <w:rPr>
          <w:rFonts w:asciiTheme="minorHAnsi" w:hAnsiTheme="minorHAnsi"/>
          <w:bCs w:val="0"/>
          <w:u w:val="single"/>
        </w:rPr>
      </w:pPr>
      <w:r w:rsidRPr="00CF6E6F">
        <w:rPr>
          <w:rFonts w:asciiTheme="minorHAnsi" w:hAnsiTheme="minorHAnsi"/>
          <w:b w:val="0"/>
          <w:bCs w:val="0"/>
        </w:rPr>
        <w:t xml:space="preserve">Emergency contact </w:t>
      </w:r>
      <w:r w:rsidR="004035F4" w:rsidRPr="00CF6E6F">
        <w:rPr>
          <w:rFonts w:asciiTheme="minorHAnsi" w:hAnsiTheme="minorHAnsi"/>
          <w:b w:val="0"/>
          <w:bCs w:val="0"/>
        </w:rPr>
        <w:t>information including the names/</w:t>
      </w:r>
      <w:r w:rsidRPr="00CF6E6F">
        <w:rPr>
          <w:rFonts w:asciiTheme="minorHAnsi" w:hAnsiTheme="minorHAnsi"/>
          <w:b w:val="0"/>
          <w:bCs w:val="0"/>
        </w:rPr>
        <w:t xml:space="preserve">organizations and numbers of local responders and key </w:t>
      </w:r>
      <w:r w:rsidR="00BF573F" w:rsidRPr="00CF6E6F">
        <w:rPr>
          <w:rFonts w:asciiTheme="minorHAnsi" w:hAnsiTheme="minorHAnsi"/>
          <w:b w:val="0"/>
          <w:bCs w:val="0"/>
        </w:rPr>
        <w:t xml:space="preserve">internal </w:t>
      </w:r>
      <w:r w:rsidRPr="00CF6E6F">
        <w:rPr>
          <w:rFonts w:asciiTheme="minorHAnsi" w:hAnsiTheme="minorHAnsi"/>
          <w:b w:val="0"/>
          <w:bCs w:val="0"/>
        </w:rPr>
        <w:t xml:space="preserve">organization </w:t>
      </w:r>
      <w:r w:rsidR="004035F4" w:rsidRPr="00CF6E6F">
        <w:rPr>
          <w:rFonts w:asciiTheme="minorHAnsi" w:hAnsiTheme="minorHAnsi"/>
          <w:b w:val="0"/>
          <w:bCs w:val="0"/>
        </w:rPr>
        <w:t>staff</w:t>
      </w:r>
      <w:r w:rsidR="00BF573F" w:rsidRPr="00CF6E6F">
        <w:rPr>
          <w:rFonts w:asciiTheme="minorHAnsi" w:hAnsiTheme="minorHAnsi"/>
          <w:b w:val="0"/>
          <w:bCs w:val="0"/>
        </w:rPr>
        <w:t>, designated representative of the CoCs, local HMIS Lead Agency, and the MSHMIS Project Director.</w:t>
      </w:r>
    </w:p>
    <w:p w14:paraId="466676A4" w14:textId="77777777" w:rsidR="00EA0745" w:rsidRPr="00CF6E6F" w:rsidRDefault="009F6751" w:rsidP="00551ADF">
      <w:pPr>
        <w:pStyle w:val="bold"/>
        <w:numPr>
          <w:ilvl w:val="3"/>
          <w:numId w:val="9"/>
        </w:numPr>
        <w:ind w:left="1620"/>
        <w:rPr>
          <w:rFonts w:asciiTheme="minorHAnsi" w:hAnsiTheme="minorHAnsi"/>
          <w:bCs w:val="0"/>
          <w:u w:val="single"/>
        </w:rPr>
      </w:pPr>
      <w:r w:rsidRPr="00CF6E6F">
        <w:rPr>
          <w:rFonts w:asciiTheme="minorHAnsi" w:hAnsiTheme="minorHAnsi"/>
          <w:b w:val="0"/>
          <w:bCs w:val="0"/>
        </w:rPr>
        <w:t>Delegation of key responsibilities.  The plan should outline which p</w:t>
      </w:r>
      <w:r w:rsidR="00DE27B5" w:rsidRPr="00CF6E6F">
        <w:rPr>
          <w:rFonts w:asciiTheme="minorHAnsi" w:hAnsiTheme="minorHAnsi"/>
          <w:b w:val="0"/>
          <w:bCs w:val="0"/>
        </w:rPr>
        <w:t xml:space="preserve">ersons </w:t>
      </w:r>
      <w:r w:rsidRPr="00CF6E6F">
        <w:rPr>
          <w:rFonts w:asciiTheme="minorHAnsi" w:hAnsiTheme="minorHAnsi"/>
          <w:b w:val="0"/>
          <w:bCs w:val="0"/>
        </w:rPr>
        <w:t xml:space="preserve">will be </w:t>
      </w:r>
      <w:r w:rsidR="00DE27B5" w:rsidRPr="00CF6E6F">
        <w:rPr>
          <w:rFonts w:asciiTheme="minorHAnsi" w:hAnsiTheme="minorHAnsi"/>
          <w:b w:val="0"/>
          <w:bCs w:val="0"/>
        </w:rPr>
        <w:t>responsible for notification and the timeline of notification</w:t>
      </w:r>
      <w:r w:rsidR="00EA0745" w:rsidRPr="00CF6E6F">
        <w:rPr>
          <w:rFonts w:asciiTheme="minorHAnsi" w:hAnsiTheme="minorHAnsi"/>
          <w:b w:val="0"/>
          <w:bCs w:val="0"/>
        </w:rPr>
        <w:t>.</w:t>
      </w:r>
    </w:p>
    <w:p w14:paraId="090EAA03" w14:textId="63E23ADB" w:rsidR="00181768" w:rsidRPr="00CF6E6F" w:rsidRDefault="00181768" w:rsidP="00551ADF">
      <w:pPr>
        <w:pStyle w:val="bold"/>
        <w:numPr>
          <w:ilvl w:val="1"/>
          <w:numId w:val="9"/>
        </w:numPr>
        <w:ind w:left="900"/>
        <w:rPr>
          <w:rFonts w:asciiTheme="minorHAnsi" w:hAnsiTheme="minorHAnsi"/>
          <w:bCs w:val="0"/>
          <w:u w:val="single"/>
        </w:rPr>
      </w:pPr>
      <w:r w:rsidRPr="00CF6E6F">
        <w:rPr>
          <w:rFonts w:asciiTheme="minorHAnsi" w:hAnsiTheme="minorHAnsi"/>
          <w:b w:val="0"/>
          <w:bCs w:val="0"/>
        </w:rPr>
        <w:t>In the event of a local disaster</w:t>
      </w:r>
      <w:r w:rsidR="00B3740F" w:rsidRPr="00CF6E6F">
        <w:rPr>
          <w:rFonts w:asciiTheme="minorHAnsi" w:hAnsiTheme="minorHAnsi"/>
          <w:b w:val="0"/>
          <w:bCs w:val="0"/>
        </w:rPr>
        <w:t>:</w:t>
      </w:r>
      <w:r w:rsidR="00F02107" w:rsidRPr="00CF6E6F">
        <w:rPr>
          <w:rFonts w:asciiTheme="minorHAnsi" w:hAnsiTheme="minorHAnsi"/>
          <w:b w:val="0"/>
          <w:bCs w:val="0"/>
        </w:rPr>
        <w:t xml:space="preserve"> </w:t>
      </w:r>
    </w:p>
    <w:p w14:paraId="700A6A74" w14:textId="77777777" w:rsidR="00EA0745" w:rsidRPr="00CF6E6F" w:rsidRDefault="00181768" w:rsidP="00551ADF">
      <w:pPr>
        <w:pStyle w:val="bold"/>
        <w:numPr>
          <w:ilvl w:val="2"/>
          <w:numId w:val="9"/>
        </w:numPr>
        <w:ind w:left="1260"/>
        <w:rPr>
          <w:rFonts w:asciiTheme="minorHAnsi" w:hAnsiTheme="minorHAnsi"/>
          <w:b w:val="0"/>
          <w:bCs w:val="0"/>
        </w:rPr>
      </w:pPr>
      <w:r w:rsidRPr="00CF6E6F">
        <w:rPr>
          <w:rFonts w:asciiTheme="minorHAnsi" w:hAnsiTheme="minorHAnsi"/>
          <w:b w:val="0"/>
          <w:bCs w:val="0"/>
        </w:rPr>
        <w:t xml:space="preserve">MSHMIS in partnership with the local Lead Agency will </w:t>
      </w:r>
      <w:r w:rsidR="00D56B65" w:rsidRPr="00CF6E6F">
        <w:rPr>
          <w:rFonts w:asciiTheme="minorHAnsi" w:hAnsiTheme="minorHAnsi"/>
          <w:b w:val="0"/>
          <w:bCs w:val="0"/>
        </w:rPr>
        <w:t xml:space="preserve">work to fill all reasonable requests to </w:t>
      </w:r>
      <w:r w:rsidRPr="00CF6E6F">
        <w:rPr>
          <w:rFonts w:asciiTheme="minorHAnsi" w:hAnsiTheme="minorHAnsi"/>
          <w:b w:val="0"/>
          <w:bCs w:val="0"/>
        </w:rPr>
        <w:t>provide access to additional hardware and user licenses to allow the CHO(s) to reconnect to the database as soon as possible.</w:t>
      </w:r>
    </w:p>
    <w:p w14:paraId="090EAA05" w14:textId="5AA2D0A3" w:rsidR="00181768" w:rsidRPr="00CF6E6F" w:rsidRDefault="00181768" w:rsidP="00551ADF">
      <w:pPr>
        <w:pStyle w:val="bold"/>
        <w:numPr>
          <w:ilvl w:val="2"/>
          <w:numId w:val="9"/>
        </w:numPr>
        <w:ind w:left="1260"/>
        <w:rPr>
          <w:rFonts w:asciiTheme="minorHAnsi" w:hAnsiTheme="minorHAnsi"/>
          <w:b w:val="0"/>
          <w:bCs w:val="0"/>
        </w:rPr>
      </w:pPr>
      <w:r w:rsidRPr="00CF6E6F">
        <w:rPr>
          <w:rFonts w:asciiTheme="minorHAnsi" w:hAnsiTheme="minorHAnsi"/>
          <w:b w:val="0"/>
          <w:bCs w:val="0"/>
        </w:rPr>
        <w:t>MSHMIS in collaboration with the local Lead Agencies will also provide information to local responders as required by law and within best practice guidelines.</w:t>
      </w:r>
    </w:p>
    <w:p w14:paraId="1D29D0ED" w14:textId="610740ED" w:rsidR="00243DF3" w:rsidRPr="00CF6E6F" w:rsidRDefault="00181768" w:rsidP="00551ADF">
      <w:pPr>
        <w:pStyle w:val="bold"/>
        <w:numPr>
          <w:ilvl w:val="1"/>
          <w:numId w:val="9"/>
        </w:numPr>
        <w:ind w:left="900"/>
        <w:rPr>
          <w:rFonts w:asciiTheme="minorHAnsi" w:hAnsiTheme="minorHAnsi"/>
          <w:b w:val="0"/>
          <w:bCs w:val="0"/>
        </w:rPr>
      </w:pPr>
      <w:r w:rsidRPr="00CF6E6F">
        <w:rPr>
          <w:rFonts w:asciiTheme="minorHAnsi" w:hAnsiTheme="minorHAnsi"/>
          <w:b w:val="0"/>
          <w:bCs w:val="0"/>
        </w:rPr>
        <w:t xml:space="preserve">MSHMIS in collaboration with the local Lead Agencies will also provide </w:t>
      </w:r>
      <w:r w:rsidR="00EC687D" w:rsidRPr="00CF6E6F">
        <w:rPr>
          <w:rFonts w:asciiTheme="minorHAnsi" w:hAnsiTheme="minorHAnsi"/>
          <w:b w:val="0"/>
          <w:bCs w:val="0"/>
        </w:rPr>
        <w:t>access to organizations charged with crisis response within the privacy guidelines of the system and as allowed by law.</w:t>
      </w:r>
    </w:p>
    <w:p w14:paraId="506C7FD7" w14:textId="072EB08E" w:rsidR="0019582A" w:rsidRPr="00CF6E6F" w:rsidRDefault="0019582A" w:rsidP="0019582A">
      <w:pPr>
        <w:pStyle w:val="Heading1"/>
        <w:ind w:left="-90"/>
      </w:pPr>
      <w:bookmarkStart w:id="15" w:name="_Toc505354800"/>
      <w:r w:rsidRPr="00CF6E6F">
        <w:t xml:space="preserve">V.  </w:t>
      </w:r>
      <w:r w:rsidR="004745E5" w:rsidRPr="00CF6E6F">
        <w:t>SYSTEM ADMINISTRATION</w:t>
      </w:r>
      <w:r w:rsidRPr="00CF6E6F">
        <w:t>:</w:t>
      </w:r>
      <w:bookmarkEnd w:id="15"/>
    </w:p>
    <w:p w14:paraId="7EA4BC55" w14:textId="28BD97B5" w:rsidR="008D19D1" w:rsidRPr="00CF6E6F" w:rsidRDefault="00B41FDC" w:rsidP="00154158">
      <w:pPr>
        <w:pStyle w:val="bold"/>
        <w:spacing w:before="0" w:beforeAutospacing="0"/>
        <w:ind w:left="-180"/>
        <w:rPr>
          <w:rFonts w:asciiTheme="minorHAnsi" w:hAnsiTheme="minorHAnsi"/>
          <w:bCs w:val="0"/>
          <w:sz w:val="28"/>
          <w:szCs w:val="28"/>
        </w:rPr>
      </w:pPr>
      <w:r w:rsidRPr="00CF6E6F">
        <w:rPr>
          <w:rFonts w:asciiTheme="minorHAnsi" w:hAnsiTheme="minorHAnsi"/>
          <w:b w:val="0"/>
          <w:bCs w:val="0"/>
        </w:rPr>
        <w:t xml:space="preserve">The position of the Local System Administrator/System Administrator I is key </w:t>
      </w:r>
      <w:r w:rsidR="004035F4" w:rsidRPr="00CF6E6F">
        <w:rPr>
          <w:rFonts w:asciiTheme="minorHAnsi" w:hAnsiTheme="minorHAnsi"/>
          <w:b w:val="0"/>
          <w:bCs w:val="0"/>
        </w:rPr>
        <w:t>to</w:t>
      </w:r>
      <w:r w:rsidRPr="00CF6E6F">
        <w:rPr>
          <w:rFonts w:asciiTheme="minorHAnsi" w:hAnsiTheme="minorHAnsi"/>
          <w:b w:val="0"/>
          <w:bCs w:val="0"/>
        </w:rPr>
        <w:t xml:space="preserve"> the success of the CoC.  This </w:t>
      </w:r>
      <w:r w:rsidR="007004DF">
        <w:rPr>
          <w:rFonts w:asciiTheme="minorHAnsi" w:hAnsiTheme="minorHAnsi"/>
          <w:b w:val="0"/>
          <w:bCs w:val="0"/>
        </w:rPr>
        <w:t>person</w:t>
      </w:r>
      <w:r w:rsidRPr="00CF6E6F">
        <w:rPr>
          <w:rFonts w:asciiTheme="minorHAnsi" w:hAnsiTheme="minorHAnsi"/>
          <w:b w:val="0"/>
          <w:bCs w:val="0"/>
        </w:rPr>
        <w:t xml:space="preserve"> is responsible for overseeing the operation of the MSHMIS project in either a local CoC or a local Planning Body/Jurisdiction.  This position will be referred to in this section as a Local System Administrator.</w:t>
      </w:r>
      <w:r w:rsidR="00F81860" w:rsidRPr="00CF6E6F">
        <w:rPr>
          <w:rFonts w:asciiTheme="minorHAnsi" w:hAnsiTheme="minorHAnsi"/>
          <w:b w:val="0"/>
          <w:bCs w:val="0"/>
        </w:rPr>
        <w:t xml:space="preserve">  The following describes the typical list of responsibilities for a Local System Administrator within a CoC.  </w:t>
      </w:r>
    </w:p>
    <w:p w14:paraId="06197E76" w14:textId="0568A213" w:rsidR="00B41FDC" w:rsidRPr="00CF6E6F" w:rsidRDefault="00B41FDC" w:rsidP="00551ADF">
      <w:pPr>
        <w:pStyle w:val="Heading2"/>
        <w:numPr>
          <w:ilvl w:val="0"/>
          <w:numId w:val="24"/>
        </w:numPr>
        <w:ind w:left="180"/>
      </w:pPr>
      <w:bookmarkStart w:id="16" w:name="_Toc505354801"/>
      <w:r w:rsidRPr="00CF6E6F">
        <w:t>Training Requirements for a Local System Administrator</w:t>
      </w:r>
      <w:r w:rsidR="00154158" w:rsidRPr="00CF6E6F">
        <w:t>:</w:t>
      </w:r>
      <w:bookmarkEnd w:id="16"/>
    </w:p>
    <w:p w14:paraId="7544C01E" w14:textId="77777777" w:rsidR="00D12127" w:rsidRPr="00CF6E6F" w:rsidRDefault="00D12127" w:rsidP="00286D4B">
      <w:pPr>
        <w:pStyle w:val="ListParagraph"/>
        <w:numPr>
          <w:ilvl w:val="1"/>
          <w:numId w:val="3"/>
        </w:numPr>
        <w:autoSpaceDE w:val="0"/>
        <w:autoSpaceDN w:val="0"/>
        <w:adjustRightInd w:val="0"/>
        <w:rPr>
          <w:rFonts w:asciiTheme="minorHAnsi" w:hAnsiTheme="minorHAnsi"/>
        </w:rPr>
      </w:pPr>
      <w:r w:rsidRPr="00CF6E6F">
        <w:rPr>
          <w:rFonts w:asciiTheme="minorHAnsi" w:hAnsiTheme="minorHAnsi"/>
        </w:rPr>
        <w:t>All trainings required for standard users on the system.</w:t>
      </w:r>
    </w:p>
    <w:p w14:paraId="42F7D4B9" w14:textId="300F710B" w:rsidR="00D12127" w:rsidRPr="00CF6E6F" w:rsidRDefault="00D12127" w:rsidP="00286D4B">
      <w:pPr>
        <w:pStyle w:val="ListParagraph"/>
        <w:numPr>
          <w:ilvl w:val="1"/>
          <w:numId w:val="3"/>
        </w:numPr>
        <w:autoSpaceDE w:val="0"/>
        <w:autoSpaceDN w:val="0"/>
        <w:adjustRightInd w:val="0"/>
        <w:rPr>
          <w:rFonts w:asciiTheme="minorHAnsi" w:hAnsiTheme="minorHAnsi"/>
        </w:rPr>
      </w:pPr>
      <w:r w:rsidRPr="00CF6E6F">
        <w:rPr>
          <w:rFonts w:asciiTheme="minorHAnsi" w:hAnsiTheme="minorHAnsi"/>
        </w:rPr>
        <w:t>Provider Page training and Workflow Training for all workflows used in their CoC.</w:t>
      </w:r>
    </w:p>
    <w:p w14:paraId="10671A41" w14:textId="77777777" w:rsidR="004A09B5" w:rsidRPr="00CF6E6F" w:rsidRDefault="00D12127" w:rsidP="00286D4B">
      <w:pPr>
        <w:pStyle w:val="ListParagraph"/>
        <w:numPr>
          <w:ilvl w:val="1"/>
          <w:numId w:val="3"/>
        </w:numPr>
        <w:autoSpaceDE w:val="0"/>
        <w:autoSpaceDN w:val="0"/>
        <w:adjustRightInd w:val="0"/>
        <w:rPr>
          <w:rFonts w:asciiTheme="minorHAnsi" w:hAnsiTheme="minorHAnsi"/>
        </w:rPr>
      </w:pPr>
      <w:r w:rsidRPr="00CF6E6F">
        <w:rPr>
          <w:rFonts w:asciiTheme="minorHAnsi" w:hAnsiTheme="minorHAnsi"/>
        </w:rPr>
        <w:t>Reports Training (Local System Administrators are tasked with supporting data quality as well as monitoring outcome and other performance issues).</w:t>
      </w:r>
    </w:p>
    <w:p w14:paraId="5B0CCBD5" w14:textId="34E74627" w:rsidR="000137E9" w:rsidRPr="00CF6E6F" w:rsidRDefault="000137E9" w:rsidP="00286D4B">
      <w:pPr>
        <w:pStyle w:val="ListParagraph"/>
        <w:numPr>
          <w:ilvl w:val="1"/>
          <w:numId w:val="3"/>
        </w:numPr>
        <w:autoSpaceDE w:val="0"/>
        <w:autoSpaceDN w:val="0"/>
        <w:adjustRightInd w:val="0"/>
        <w:rPr>
          <w:rFonts w:asciiTheme="minorHAnsi" w:hAnsiTheme="minorHAnsi"/>
        </w:rPr>
      </w:pPr>
      <w:r w:rsidRPr="00CF6E6F">
        <w:rPr>
          <w:rFonts w:asciiTheme="minorHAnsi" w:hAnsiTheme="minorHAnsi"/>
        </w:rPr>
        <w:t xml:space="preserve">System Administrator Training – This training usually takes place several weeks after a new Local System Administrator has been in their position.  </w:t>
      </w:r>
    </w:p>
    <w:p w14:paraId="612BFAE8" w14:textId="77777777" w:rsidR="000137E9" w:rsidRPr="00CF6E6F" w:rsidRDefault="004A09B5" w:rsidP="00286D4B">
      <w:pPr>
        <w:pStyle w:val="ListParagraph"/>
        <w:numPr>
          <w:ilvl w:val="1"/>
          <w:numId w:val="3"/>
        </w:numPr>
        <w:autoSpaceDE w:val="0"/>
        <w:autoSpaceDN w:val="0"/>
        <w:adjustRightInd w:val="0"/>
        <w:rPr>
          <w:rFonts w:asciiTheme="minorHAnsi" w:hAnsiTheme="minorHAnsi"/>
        </w:rPr>
      </w:pPr>
      <w:r w:rsidRPr="00CF6E6F">
        <w:rPr>
          <w:rFonts w:asciiTheme="minorHAnsi" w:hAnsiTheme="minorHAnsi"/>
        </w:rPr>
        <w:t>Continuous Quality Improvement Training</w:t>
      </w:r>
    </w:p>
    <w:p w14:paraId="41A67DA7" w14:textId="77777777" w:rsidR="00415D25" w:rsidRPr="00CF6E6F" w:rsidRDefault="000137E9" w:rsidP="00286D4B">
      <w:pPr>
        <w:pStyle w:val="ListParagraph"/>
        <w:numPr>
          <w:ilvl w:val="1"/>
          <w:numId w:val="3"/>
        </w:numPr>
        <w:autoSpaceDE w:val="0"/>
        <w:autoSpaceDN w:val="0"/>
        <w:adjustRightInd w:val="0"/>
        <w:rPr>
          <w:rFonts w:asciiTheme="minorHAnsi" w:hAnsiTheme="minorHAnsi"/>
        </w:rPr>
      </w:pPr>
      <w:r w:rsidRPr="00CF6E6F">
        <w:rPr>
          <w:rFonts w:asciiTheme="minorHAnsi" w:hAnsiTheme="minorHAnsi"/>
        </w:rPr>
        <w:t xml:space="preserve">All System Administrators are required to read and understand the HUD Data Standards that underpin the rules of the HMIS.   </w:t>
      </w:r>
    </w:p>
    <w:p w14:paraId="75E65082" w14:textId="09300AC3" w:rsidR="00D07748" w:rsidRPr="00CF6E6F" w:rsidRDefault="00415D25" w:rsidP="00286D4B">
      <w:pPr>
        <w:pStyle w:val="ListParagraph"/>
        <w:numPr>
          <w:ilvl w:val="1"/>
          <w:numId w:val="3"/>
        </w:numPr>
        <w:autoSpaceDE w:val="0"/>
        <w:autoSpaceDN w:val="0"/>
        <w:adjustRightInd w:val="0"/>
        <w:rPr>
          <w:rFonts w:asciiTheme="minorHAnsi" w:hAnsiTheme="minorHAnsi"/>
        </w:rPr>
      </w:pPr>
      <w:r w:rsidRPr="00CF6E6F">
        <w:rPr>
          <w:rFonts w:asciiTheme="minorHAnsi" w:hAnsiTheme="minorHAnsi"/>
        </w:rPr>
        <w:t>HUD Initiative Training (AHAR, PIT, APR, etc.)</w:t>
      </w:r>
      <w:r w:rsidR="00D07748" w:rsidRPr="00CF6E6F">
        <w:rPr>
          <w:rFonts w:asciiTheme="minorHAnsi" w:hAnsiTheme="minorHAnsi"/>
        </w:rPr>
        <w:br/>
      </w:r>
    </w:p>
    <w:p w14:paraId="41735378" w14:textId="68E9DA46" w:rsidR="00D07748" w:rsidRPr="00CF6E6F" w:rsidRDefault="00D07748" w:rsidP="004745E5">
      <w:pPr>
        <w:pStyle w:val="Heading2"/>
        <w:ind w:left="180"/>
      </w:pPr>
      <w:bookmarkStart w:id="17" w:name="_Toc505354802"/>
      <w:r w:rsidRPr="00CF6E6F">
        <w:t>Meetings Local System Administrators Are Required to Participate In:</w:t>
      </w:r>
      <w:bookmarkEnd w:id="17"/>
    </w:p>
    <w:p w14:paraId="0F9E2963" w14:textId="6BFD24E2" w:rsidR="00415D25" w:rsidRPr="00CF6E6F" w:rsidRDefault="00D07748" w:rsidP="00551ADF">
      <w:pPr>
        <w:pStyle w:val="ListParagraph"/>
        <w:numPr>
          <w:ilvl w:val="1"/>
          <w:numId w:val="25"/>
        </w:numPr>
        <w:autoSpaceDE w:val="0"/>
        <w:autoSpaceDN w:val="0"/>
        <w:adjustRightInd w:val="0"/>
        <w:rPr>
          <w:rFonts w:asciiTheme="minorHAnsi" w:hAnsiTheme="minorHAnsi"/>
        </w:rPr>
      </w:pPr>
      <w:r w:rsidRPr="00CF6E6F">
        <w:rPr>
          <w:rFonts w:asciiTheme="minorHAnsi" w:hAnsiTheme="minorHAnsi"/>
        </w:rPr>
        <w:t xml:space="preserve">Regular CoC Meetings </w:t>
      </w:r>
      <w:r w:rsidR="00415D25" w:rsidRPr="00CF6E6F">
        <w:rPr>
          <w:rFonts w:asciiTheme="minorHAnsi" w:hAnsiTheme="minorHAnsi"/>
        </w:rPr>
        <w:t xml:space="preserve">and/or workgroups </w:t>
      </w:r>
      <w:r w:rsidRPr="00CF6E6F">
        <w:rPr>
          <w:rFonts w:asciiTheme="minorHAnsi" w:hAnsiTheme="minorHAnsi"/>
        </w:rPr>
        <w:t>as determined by the CoC</w:t>
      </w:r>
    </w:p>
    <w:p w14:paraId="748D2A41" w14:textId="77399FFF" w:rsidR="00651145" w:rsidRPr="00CF6E6F" w:rsidRDefault="00651145" w:rsidP="00551ADF">
      <w:pPr>
        <w:pStyle w:val="ListParagraph"/>
        <w:numPr>
          <w:ilvl w:val="1"/>
          <w:numId w:val="25"/>
        </w:numPr>
        <w:autoSpaceDE w:val="0"/>
        <w:autoSpaceDN w:val="0"/>
        <w:adjustRightInd w:val="0"/>
        <w:rPr>
          <w:rFonts w:asciiTheme="minorHAnsi" w:hAnsiTheme="minorHAnsi"/>
        </w:rPr>
      </w:pPr>
      <w:r w:rsidRPr="00CF6E6F">
        <w:rPr>
          <w:rFonts w:asciiTheme="minorHAnsi" w:hAnsiTheme="minorHAnsi"/>
        </w:rPr>
        <w:t xml:space="preserve">The CoC Reports Committee or </w:t>
      </w:r>
      <w:r w:rsidR="00286D4B" w:rsidRPr="00CF6E6F">
        <w:rPr>
          <w:rFonts w:asciiTheme="minorHAnsi" w:hAnsiTheme="minorHAnsi"/>
        </w:rPr>
        <w:t>meetings</w:t>
      </w:r>
      <w:r w:rsidRPr="00CF6E6F">
        <w:rPr>
          <w:rFonts w:asciiTheme="minorHAnsi" w:hAnsiTheme="minorHAnsi"/>
        </w:rPr>
        <w:t xml:space="preserve"> where data use and release is discussed.</w:t>
      </w:r>
    </w:p>
    <w:p w14:paraId="5120D07A" w14:textId="77777777" w:rsidR="00CB1BA1" w:rsidRPr="00CF6E6F" w:rsidRDefault="00CB1BA1" w:rsidP="00551ADF">
      <w:pPr>
        <w:pStyle w:val="ListParagraph"/>
        <w:numPr>
          <w:ilvl w:val="1"/>
          <w:numId w:val="25"/>
        </w:numPr>
        <w:autoSpaceDE w:val="0"/>
        <w:autoSpaceDN w:val="0"/>
        <w:adjustRightInd w:val="0"/>
        <w:rPr>
          <w:rFonts w:asciiTheme="minorHAnsi" w:hAnsiTheme="minorHAnsi"/>
        </w:rPr>
      </w:pPr>
      <w:r w:rsidRPr="00CF6E6F">
        <w:rPr>
          <w:rFonts w:asciiTheme="minorHAnsi" w:hAnsiTheme="minorHAnsi"/>
        </w:rPr>
        <w:t>The Monthly System Administrator Call-In (3</w:t>
      </w:r>
      <w:r w:rsidRPr="00CF6E6F">
        <w:rPr>
          <w:rFonts w:asciiTheme="minorHAnsi" w:hAnsiTheme="minorHAnsi"/>
          <w:vertAlign w:val="superscript"/>
        </w:rPr>
        <w:t>rd</w:t>
      </w:r>
      <w:r w:rsidRPr="00CF6E6F">
        <w:rPr>
          <w:rFonts w:asciiTheme="minorHAnsi" w:hAnsiTheme="minorHAnsi"/>
        </w:rPr>
        <w:t xml:space="preserve"> Wednesday of every Month at 1pm).</w:t>
      </w:r>
    </w:p>
    <w:p w14:paraId="1DEF6BE2" w14:textId="050A717B" w:rsidR="00EF6F5A" w:rsidRPr="00CF6E6F" w:rsidRDefault="00EF6F5A" w:rsidP="00551ADF">
      <w:pPr>
        <w:pStyle w:val="ListParagraph"/>
        <w:numPr>
          <w:ilvl w:val="1"/>
          <w:numId w:val="25"/>
        </w:numPr>
        <w:autoSpaceDE w:val="0"/>
        <w:autoSpaceDN w:val="0"/>
        <w:adjustRightInd w:val="0"/>
        <w:rPr>
          <w:rFonts w:asciiTheme="minorHAnsi" w:hAnsiTheme="minorHAnsi"/>
        </w:rPr>
      </w:pPr>
      <w:r w:rsidRPr="00CF6E6F">
        <w:rPr>
          <w:rFonts w:asciiTheme="minorHAnsi" w:hAnsiTheme="minorHAnsi"/>
        </w:rPr>
        <w:t>Regular Agency Administrator/User Meetings within the CoC</w:t>
      </w:r>
    </w:p>
    <w:p w14:paraId="3EB0ACAD" w14:textId="07782F8F" w:rsidR="001C2D14" w:rsidRPr="00CF6E6F" w:rsidRDefault="00CB1BA1" w:rsidP="00551ADF">
      <w:pPr>
        <w:pStyle w:val="ListParagraph"/>
        <w:numPr>
          <w:ilvl w:val="1"/>
          <w:numId w:val="25"/>
        </w:numPr>
        <w:autoSpaceDE w:val="0"/>
        <w:autoSpaceDN w:val="0"/>
        <w:adjustRightInd w:val="0"/>
        <w:rPr>
          <w:rFonts w:asciiTheme="minorHAnsi" w:hAnsiTheme="minorHAnsi"/>
        </w:rPr>
      </w:pPr>
      <w:r w:rsidRPr="00CF6E6F">
        <w:rPr>
          <w:rFonts w:asciiTheme="minorHAnsi" w:hAnsiTheme="minorHAnsi"/>
        </w:rPr>
        <w:t>Michigan’</w:t>
      </w:r>
      <w:r w:rsidR="00286D4B" w:rsidRPr="00CF6E6F">
        <w:rPr>
          <w:rFonts w:asciiTheme="minorHAnsi" w:hAnsiTheme="minorHAnsi"/>
        </w:rPr>
        <w:t>s Campaign to End Homelessness work g</w:t>
      </w:r>
      <w:r w:rsidRPr="00CF6E6F">
        <w:rPr>
          <w:rFonts w:asciiTheme="minorHAnsi" w:hAnsiTheme="minorHAnsi"/>
        </w:rPr>
        <w:t>roups and Regional Meetings as assigned.</w:t>
      </w:r>
      <w:r w:rsidR="003E2E17" w:rsidRPr="00CF6E6F">
        <w:rPr>
          <w:rFonts w:asciiTheme="minorHAnsi" w:hAnsiTheme="minorHAnsi"/>
        </w:rPr>
        <w:br/>
      </w:r>
    </w:p>
    <w:p w14:paraId="1CFEF897" w14:textId="6821324C" w:rsidR="00D12127" w:rsidRPr="00CF6E6F" w:rsidRDefault="003E2E17" w:rsidP="004745E5">
      <w:pPr>
        <w:pStyle w:val="Heading2"/>
        <w:ind w:left="180"/>
      </w:pPr>
      <w:bookmarkStart w:id="18" w:name="_Toc505354803"/>
      <w:r w:rsidRPr="00CF6E6F">
        <w:t>Local System Administrator Responsibilities:</w:t>
      </w:r>
      <w:bookmarkEnd w:id="18"/>
    </w:p>
    <w:p w14:paraId="7B2218A9" w14:textId="23676F34" w:rsidR="003E2E17" w:rsidRPr="00CF6E6F" w:rsidRDefault="0062029B" w:rsidP="00551ADF">
      <w:pPr>
        <w:pStyle w:val="ListParagraph"/>
        <w:numPr>
          <w:ilvl w:val="1"/>
          <w:numId w:val="26"/>
        </w:numPr>
        <w:autoSpaceDE w:val="0"/>
        <w:autoSpaceDN w:val="0"/>
        <w:adjustRightInd w:val="0"/>
        <w:rPr>
          <w:rFonts w:asciiTheme="minorHAnsi" w:hAnsiTheme="minorHAnsi"/>
          <w:b/>
        </w:rPr>
      </w:pPr>
      <w:r w:rsidRPr="00CF6E6F">
        <w:rPr>
          <w:rFonts w:asciiTheme="minorHAnsi" w:hAnsiTheme="minorHAnsi"/>
          <w:b/>
        </w:rPr>
        <w:t>Help Desk and Local Technical Support</w:t>
      </w:r>
    </w:p>
    <w:p w14:paraId="1CC096D7" w14:textId="03C2363E" w:rsidR="0062029B" w:rsidRPr="00CF6E6F" w:rsidRDefault="0062029B" w:rsidP="00551ADF">
      <w:pPr>
        <w:pStyle w:val="ListParagraph"/>
        <w:numPr>
          <w:ilvl w:val="2"/>
          <w:numId w:val="26"/>
        </w:numPr>
        <w:autoSpaceDE w:val="0"/>
        <w:autoSpaceDN w:val="0"/>
        <w:adjustRightInd w:val="0"/>
        <w:ind w:left="1260"/>
        <w:rPr>
          <w:rFonts w:asciiTheme="minorHAnsi" w:hAnsiTheme="minorHAnsi"/>
        </w:rPr>
      </w:pPr>
      <w:r w:rsidRPr="00CF6E6F">
        <w:rPr>
          <w:rFonts w:asciiTheme="minorHAnsi" w:hAnsiTheme="minorHAnsi"/>
        </w:rPr>
        <w:t>The Local System Administrator provides front-line technical support/technical assistance for users and agencies within the CoC they support.  This support includes resetting passwords</w:t>
      </w:r>
      <w:r w:rsidR="00CE0E3F" w:rsidRPr="00CF6E6F">
        <w:rPr>
          <w:rFonts w:asciiTheme="minorHAnsi" w:hAnsiTheme="minorHAnsi"/>
        </w:rPr>
        <w:t xml:space="preserve"> and troubleshooting/problem solving for users and </w:t>
      </w:r>
      <w:r w:rsidRPr="00CF6E6F">
        <w:rPr>
          <w:rFonts w:asciiTheme="minorHAnsi" w:hAnsiTheme="minorHAnsi"/>
        </w:rPr>
        <w:t xml:space="preserve">agencies within their CoC.  Where applicable, the Local System Administrator </w:t>
      </w:r>
      <w:r w:rsidR="00CE0E3F" w:rsidRPr="00CF6E6F">
        <w:rPr>
          <w:rFonts w:asciiTheme="minorHAnsi" w:hAnsiTheme="minorHAnsi"/>
        </w:rPr>
        <w:t>may</w:t>
      </w:r>
      <w:r w:rsidRPr="00CF6E6F">
        <w:rPr>
          <w:rFonts w:asciiTheme="minorHAnsi" w:hAnsiTheme="minorHAnsi"/>
        </w:rPr>
        <w:t xml:space="preserve"> train Agency Administrators to do fundamental system support activities, minimizing the burden for support on the Local System Administrator.  </w:t>
      </w:r>
    </w:p>
    <w:p w14:paraId="0B8FE0CB" w14:textId="1707940F" w:rsidR="008D19D1" w:rsidRDefault="00CE0E3F" w:rsidP="00551ADF">
      <w:pPr>
        <w:pStyle w:val="ListParagraph"/>
        <w:numPr>
          <w:ilvl w:val="2"/>
          <w:numId w:val="26"/>
        </w:numPr>
        <w:autoSpaceDE w:val="0"/>
        <w:autoSpaceDN w:val="0"/>
        <w:adjustRightInd w:val="0"/>
        <w:ind w:left="1260"/>
        <w:rPr>
          <w:rFonts w:asciiTheme="minorHAnsi" w:hAnsiTheme="minorHAnsi"/>
        </w:rPr>
      </w:pPr>
      <w:r w:rsidRPr="00CF6E6F">
        <w:rPr>
          <w:rFonts w:asciiTheme="minorHAnsi" w:hAnsiTheme="minorHAnsi"/>
        </w:rPr>
        <w:t>The Local System Administrator builds relationships within the agencies they serve, working to understand the business practices of these agencies, and assisting them with mapping these business practices onto the system. T</w:t>
      </w:r>
      <w:r w:rsidR="00A52026" w:rsidRPr="00CF6E6F">
        <w:rPr>
          <w:rFonts w:asciiTheme="minorHAnsi" w:hAnsiTheme="minorHAnsi"/>
        </w:rPr>
        <w:t>he HMIS l</w:t>
      </w:r>
      <w:r w:rsidRPr="00CF6E6F">
        <w:rPr>
          <w:rFonts w:asciiTheme="minorHAnsi" w:hAnsiTheme="minorHAnsi"/>
        </w:rPr>
        <w:t xml:space="preserve">ead staff will be available, on request, to provide advanced technical </w:t>
      </w:r>
      <w:r w:rsidR="00D667CA">
        <w:rPr>
          <w:rFonts w:asciiTheme="minorHAnsi" w:hAnsiTheme="minorHAnsi"/>
        </w:rPr>
        <w:t xml:space="preserve">assistance </w:t>
      </w:r>
      <w:r w:rsidRPr="00CF6E6F">
        <w:rPr>
          <w:rFonts w:asciiTheme="minorHAnsi" w:hAnsiTheme="minorHAnsi"/>
        </w:rPr>
        <w:t>if requested by the Local System</w:t>
      </w:r>
      <w:r w:rsidR="00A52026" w:rsidRPr="00CF6E6F">
        <w:rPr>
          <w:rFonts w:asciiTheme="minorHAnsi" w:hAnsiTheme="minorHAnsi"/>
        </w:rPr>
        <w:t xml:space="preserve"> Administrator/Local CoC</w:t>
      </w:r>
      <w:r w:rsidR="005E44D7" w:rsidRPr="00CF6E6F">
        <w:rPr>
          <w:rFonts w:asciiTheme="minorHAnsi" w:hAnsiTheme="minorHAnsi"/>
        </w:rPr>
        <w:t>.</w:t>
      </w:r>
      <w:r w:rsidR="008719BB" w:rsidRPr="00CF6E6F">
        <w:rPr>
          <w:rFonts w:asciiTheme="minorHAnsi" w:hAnsiTheme="minorHAnsi"/>
        </w:rPr>
        <w:br/>
      </w:r>
    </w:p>
    <w:p w14:paraId="100AD181" w14:textId="77777777" w:rsidR="009A77F4" w:rsidRDefault="009A77F4" w:rsidP="00B15A4F">
      <w:pPr>
        <w:autoSpaceDE w:val="0"/>
        <w:autoSpaceDN w:val="0"/>
        <w:adjustRightInd w:val="0"/>
        <w:ind w:left="900"/>
        <w:rPr>
          <w:rFonts w:asciiTheme="minorHAnsi" w:hAnsiTheme="minorHAnsi"/>
        </w:rPr>
      </w:pPr>
    </w:p>
    <w:p w14:paraId="61FD2859" w14:textId="77777777" w:rsidR="009A77F4" w:rsidRDefault="009A77F4" w:rsidP="00B15A4F">
      <w:pPr>
        <w:autoSpaceDE w:val="0"/>
        <w:autoSpaceDN w:val="0"/>
        <w:adjustRightInd w:val="0"/>
        <w:ind w:left="900"/>
        <w:rPr>
          <w:rFonts w:asciiTheme="minorHAnsi" w:hAnsiTheme="minorHAnsi"/>
        </w:rPr>
      </w:pPr>
    </w:p>
    <w:p w14:paraId="1573CF89" w14:textId="77777777" w:rsidR="009A77F4" w:rsidRPr="00B15A4F" w:rsidRDefault="009A77F4" w:rsidP="00B15A4F">
      <w:pPr>
        <w:autoSpaceDE w:val="0"/>
        <w:autoSpaceDN w:val="0"/>
        <w:adjustRightInd w:val="0"/>
        <w:ind w:left="900"/>
        <w:rPr>
          <w:rFonts w:asciiTheme="minorHAnsi" w:hAnsiTheme="minorHAnsi"/>
        </w:rPr>
      </w:pPr>
    </w:p>
    <w:p w14:paraId="293B2290" w14:textId="21C4BAC4" w:rsidR="005E44D7" w:rsidRPr="00CF6E6F" w:rsidRDefault="00A52026" w:rsidP="00551ADF">
      <w:pPr>
        <w:pStyle w:val="ListParagraph"/>
        <w:numPr>
          <w:ilvl w:val="1"/>
          <w:numId w:val="26"/>
        </w:numPr>
        <w:autoSpaceDE w:val="0"/>
        <w:autoSpaceDN w:val="0"/>
        <w:adjustRightInd w:val="0"/>
        <w:rPr>
          <w:rFonts w:asciiTheme="minorHAnsi" w:hAnsiTheme="minorHAnsi"/>
          <w:b/>
        </w:rPr>
      </w:pPr>
      <w:r w:rsidRPr="00CF6E6F">
        <w:rPr>
          <w:rFonts w:asciiTheme="minorHAnsi" w:hAnsiTheme="minorHAnsi"/>
          <w:b/>
        </w:rPr>
        <w:t>User and Provider Page Setup</w:t>
      </w:r>
    </w:p>
    <w:p w14:paraId="17F80AD8" w14:textId="5557BAD3" w:rsidR="00A52026" w:rsidRPr="00CF6E6F" w:rsidRDefault="00A52026" w:rsidP="00551ADF">
      <w:pPr>
        <w:pStyle w:val="ListParagraph"/>
        <w:numPr>
          <w:ilvl w:val="2"/>
          <w:numId w:val="26"/>
        </w:numPr>
        <w:autoSpaceDE w:val="0"/>
        <w:autoSpaceDN w:val="0"/>
        <w:adjustRightInd w:val="0"/>
        <w:ind w:left="1260"/>
        <w:rPr>
          <w:rFonts w:asciiTheme="minorHAnsi" w:hAnsiTheme="minorHAnsi"/>
        </w:rPr>
      </w:pPr>
      <w:r w:rsidRPr="00CF6E6F">
        <w:rPr>
          <w:rFonts w:asciiTheme="minorHAnsi" w:hAnsiTheme="minorHAnsi"/>
        </w:rPr>
        <w:t xml:space="preserve">Local System Administrators will setup new users in </w:t>
      </w:r>
      <w:r w:rsidR="00D667CA">
        <w:rPr>
          <w:rFonts w:asciiTheme="minorHAnsi" w:hAnsiTheme="minorHAnsi"/>
        </w:rPr>
        <w:t>MS</w:t>
      </w:r>
      <w:r w:rsidRPr="00CF6E6F">
        <w:rPr>
          <w:rFonts w:asciiTheme="minorHAnsi" w:hAnsiTheme="minorHAnsi"/>
        </w:rPr>
        <w:t xml:space="preserve">HMIS, or delegate the task to their Agency Administrators.  </w:t>
      </w:r>
      <w:r w:rsidR="003C23B7">
        <w:rPr>
          <w:rFonts w:asciiTheme="minorHAnsi" w:hAnsiTheme="minorHAnsi"/>
        </w:rPr>
        <w:t>If</w:t>
      </w:r>
      <w:r w:rsidRPr="00CF6E6F">
        <w:rPr>
          <w:rFonts w:asciiTheme="minorHAnsi" w:hAnsiTheme="minorHAnsi"/>
        </w:rPr>
        <w:t xml:space="preserve"> delegating this task, they will train Agency Administrators on proper setup of user accounts.  </w:t>
      </w:r>
    </w:p>
    <w:p w14:paraId="2AB1F981" w14:textId="04A0E41A" w:rsidR="00A52026" w:rsidRPr="00CF6E6F" w:rsidRDefault="00A52026" w:rsidP="00551ADF">
      <w:pPr>
        <w:pStyle w:val="ListParagraph"/>
        <w:numPr>
          <w:ilvl w:val="2"/>
          <w:numId w:val="26"/>
        </w:numPr>
        <w:autoSpaceDE w:val="0"/>
        <w:autoSpaceDN w:val="0"/>
        <w:adjustRightInd w:val="0"/>
        <w:ind w:left="1260"/>
        <w:rPr>
          <w:rFonts w:asciiTheme="minorHAnsi" w:hAnsiTheme="minorHAnsi"/>
        </w:rPr>
      </w:pPr>
      <w:r w:rsidRPr="00CF6E6F">
        <w:rPr>
          <w:rFonts w:asciiTheme="minorHAnsi" w:hAnsiTheme="minorHAnsi"/>
        </w:rPr>
        <w:t xml:space="preserve">Local System Administrators will supervise license allocation for users and agencies within the CoC they serve.  When necessary or requested, the Local System Administrator will purchase additional licenses directly for the CoC.    </w:t>
      </w:r>
    </w:p>
    <w:p w14:paraId="2B5B74A4" w14:textId="15DDDA07" w:rsidR="00A52026" w:rsidRPr="00CF6E6F" w:rsidRDefault="00A52026" w:rsidP="00551ADF">
      <w:pPr>
        <w:pStyle w:val="ListParagraph"/>
        <w:numPr>
          <w:ilvl w:val="2"/>
          <w:numId w:val="26"/>
        </w:numPr>
        <w:autoSpaceDE w:val="0"/>
        <w:autoSpaceDN w:val="0"/>
        <w:adjustRightInd w:val="0"/>
        <w:ind w:left="1260"/>
        <w:rPr>
          <w:rFonts w:asciiTheme="minorHAnsi" w:hAnsiTheme="minorHAnsi"/>
        </w:rPr>
      </w:pPr>
      <w:r w:rsidRPr="00CF6E6F">
        <w:rPr>
          <w:rFonts w:asciiTheme="minorHAnsi" w:hAnsiTheme="minorHAnsi"/>
        </w:rPr>
        <w:t>The Local System Administrator will work in partnership with agencies and Agency Administrators in the CoC they serve to ensure that agency provider pages are setup correctly per the HUD Data Standards.</w:t>
      </w:r>
    </w:p>
    <w:p w14:paraId="145B83D9" w14:textId="7E04039B" w:rsidR="00A52026" w:rsidRPr="00CF6E6F" w:rsidRDefault="00A52026" w:rsidP="00551ADF">
      <w:pPr>
        <w:pStyle w:val="ListParagraph"/>
        <w:numPr>
          <w:ilvl w:val="2"/>
          <w:numId w:val="26"/>
        </w:numPr>
        <w:autoSpaceDE w:val="0"/>
        <w:autoSpaceDN w:val="0"/>
        <w:adjustRightInd w:val="0"/>
        <w:ind w:left="1260"/>
        <w:rPr>
          <w:rFonts w:asciiTheme="minorHAnsi" w:hAnsiTheme="minorHAnsi"/>
        </w:rPr>
      </w:pPr>
      <w:r w:rsidRPr="00CF6E6F">
        <w:rPr>
          <w:rFonts w:asciiTheme="minorHAnsi" w:hAnsiTheme="minorHAnsi"/>
        </w:rPr>
        <w:t xml:space="preserve">The Local System Administrator will work directly with Agency Administrators and agencies, through a collaborative process to ensure proper visibility is established for the provider pages in the CoC they serve.  </w:t>
      </w:r>
      <w:r w:rsidR="00B2131D" w:rsidRPr="00CF6E6F">
        <w:rPr>
          <w:rFonts w:asciiTheme="minorHAnsi" w:hAnsiTheme="minorHAnsi"/>
        </w:rPr>
        <w:t xml:space="preserve">The agency, at all times will be directly involved </w:t>
      </w:r>
      <w:r w:rsidR="000C110B" w:rsidRPr="00CF6E6F">
        <w:rPr>
          <w:rFonts w:asciiTheme="minorHAnsi" w:hAnsiTheme="minorHAnsi"/>
        </w:rPr>
        <w:t xml:space="preserve">in the visibility process, and will sign off on any visibility changes made.  </w:t>
      </w:r>
      <w:r w:rsidR="008719BB" w:rsidRPr="00CF6E6F">
        <w:rPr>
          <w:rFonts w:asciiTheme="minorHAnsi" w:hAnsiTheme="minorHAnsi"/>
        </w:rPr>
        <w:br/>
      </w:r>
    </w:p>
    <w:p w14:paraId="0BDBCEEA" w14:textId="6BCCEAAD" w:rsidR="000C110B" w:rsidRPr="00CF6E6F" w:rsidRDefault="00566C65" w:rsidP="00551ADF">
      <w:pPr>
        <w:pStyle w:val="ListParagraph"/>
        <w:numPr>
          <w:ilvl w:val="1"/>
          <w:numId w:val="26"/>
        </w:numPr>
        <w:autoSpaceDE w:val="0"/>
        <w:autoSpaceDN w:val="0"/>
        <w:adjustRightInd w:val="0"/>
        <w:ind w:left="900"/>
        <w:rPr>
          <w:rFonts w:asciiTheme="minorHAnsi" w:hAnsiTheme="minorHAnsi"/>
          <w:b/>
        </w:rPr>
      </w:pPr>
      <w:r w:rsidRPr="00CF6E6F">
        <w:rPr>
          <w:rFonts w:asciiTheme="minorHAnsi" w:hAnsiTheme="minorHAnsi"/>
          <w:b/>
        </w:rPr>
        <w:t>Communication</w:t>
      </w:r>
    </w:p>
    <w:p w14:paraId="3F8BA886" w14:textId="36C12CD1" w:rsidR="00566C65" w:rsidRPr="00CF6E6F" w:rsidRDefault="00566C65" w:rsidP="00551ADF">
      <w:pPr>
        <w:pStyle w:val="ListParagraph"/>
        <w:numPr>
          <w:ilvl w:val="2"/>
          <w:numId w:val="26"/>
        </w:numPr>
        <w:autoSpaceDE w:val="0"/>
        <w:autoSpaceDN w:val="0"/>
        <w:adjustRightInd w:val="0"/>
        <w:ind w:left="1440"/>
        <w:rPr>
          <w:rFonts w:asciiTheme="minorHAnsi" w:hAnsiTheme="minorHAnsi"/>
        </w:rPr>
      </w:pPr>
      <w:r w:rsidRPr="00CF6E6F">
        <w:rPr>
          <w:rFonts w:asciiTheme="minorHAnsi" w:hAnsiTheme="minorHAnsi"/>
        </w:rPr>
        <w:t xml:space="preserve">The Local System Administrator will host regular User/Agency Administrator meetings for </w:t>
      </w:r>
      <w:r w:rsidR="004418D4">
        <w:rPr>
          <w:rFonts w:asciiTheme="minorHAnsi" w:hAnsiTheme="minorHAnsi"/>
        </w:rPr>
        <w:t>system users</w:t>
      </w:r>
      <w:r w:rsidRPr="00CF6E6F">
        <w:rPr>
          <w:rFonts w:asciiTheme="minorHAnsi" w:hAnsiTheme="minorHAnsi"/>
        </w:rPr>
        <w:t xml:space="preserve"> in the CoC</w:t>
      </w:r>
      <w:r w:rsidR="004418D4">
        <w:rPr>
          <w:rFonts w:asciiTheme="minorHAnsi" w:hAnsiTheme="minorHAnsi"/>
        </w:rPr>
        <w:t>(s)</w:t>
      </w:r>
      <w:r w:rsidRPr="00CF6E6F">
        <w:rPr>
          <w:rFonts w:asciiTheme="minorHAnsi" w:hAnsiTheme="minorHAnsi"/>
        </w:rPr>
        <w:t xml:space="preserve"> they serve.  These meetings will cover important news on </w:t>
      </w:r>
      <w:r w:rsidR="004418D4">
        <w:rPr>
          <w:rFonts w:asciiTheme="minorHAnsi" w:hAnsiTheme="minorHAnsi"/>
        </w:rPr>
        <w:t xml:space="preserve">system </w:t>
      </w:r>
      <w:r w:rsidRPr="00CF6E6F">
        <w:rPr>
          <w:rFonts w:asciiTheme="minorHAnsi" w:hAnsiTheme="minorHAnsi"/>
        </w:rPr>
        <w:t xml:space="preserve">changes, items of local interest within the CoC, and issues identified by the </w:t>
      </w:r>
      <w:r w:rsidR="004418D4">
        <w:rPr>
          <w:rFonts w:asciiTheme="minorHAnsi" w:hAnsiTheme="minorHAnsi"/>
        </w:rPr>
        <w:t xml:space="preserve">CoC’s </w:t>
      </w:r>
      <w:r w:rsidRPr="00CF6E6F">
        <w:rPr>
          <w:rFonts w:asciiTheme="minorHAnsi" w:hAnsiTheme="minorHAnsi"/>
        </w:rPr>
        <w:t xml:space="preserve">Local System Administrator.   </w:t>
      </w:r>
    </w:p>
    <w:p w14:paraId="29AF7B1A" w14:textId="7B0B528E" w:rsidR="008D19D1" w:rsidRPr="00CF6E6F" w:rsidRDefault="00A80252" w:rsidP="00551ADF">
      <w:pPr>
        <w:pStyle w:val="ListParagraph"/>
        <w:numPr>
          <w:ilvl w:val="2"/>
          <w:numId w:val="26"/>
        </w:numPr>
        <w:autoSpaceDE w:val="0"/>
        <w:autoSpaceDN w:val="0"/>
        <w:adjustRightInd w:val="0"/>
        <w:ind w:left="1440"/>
        <w:rPr>
          <w:rFonts w:asciiTheme="minorHAnsi" w:hAnsiTheme="minorHAnsi"/>
          <w:b/>
          <w:bCs/>
        </w:rPr>
      </w:pPr>
      <w:r w:rsidRPr="00CF6E6F">
        <w:rPr>
          <w:rFonts w:asciiTheme="minorHAnsi" w:hAnsiTheme="minorHAnsi"/>
        </w:rPr>
        <w:t xml:space="preserve">The Local System Administrator will share any key news items of local impact, interest, or relevance to the users and Agency Administrators in the CoC they serve. </w:t>
      </w:r>
      <w:r w:rsidR="008719BB" w:rsidRPr="00CF6E6F">
        <w:rPr>
          <w:rFonts w:asciiTheme="minorHAnsi" w:hAnsiTheme="minorHAnsi"/>
        </w:rPr>
        <w:br/>
      </w:r>
    </w:p>
    <w:p w14:paraId="56E4E295" w14:textId="2E7ACB9B" w:rsidR="004609C4" w:rsidRPr="00CF6E6F" w:rsidRDefault="007333DF" w:rsidP="00551ADF">
      <w:pPr>
        <w:pStyle w:val="ListParagraph"/>
        <w:numPr>
          <w:ilvl w:val="1"/>
          <w:numId w:val="26"/>
        </w:numPr>
        <w:autoSpaceDE w:val="0"/>
        <w:autoSpaceDN w:val="0"/>
        <w:adjustRightInd w:val="0"/>
        <w:ind w:left="900"/>
        <w:rPr>
          <w:rFonts w:asciiTheme="minorHAnsi" w:hAnsiTheme="minorHAnsi"/>
          <w:b/>
          <w:bCs/>
        </w:rPr>
      </w:pPr>
      <w:r w:rsidRPr="00CF6E6F">
        <w:rPr>
          <w:rFonts w:asciiTheme="minorHAnsi" w:hAnsiTheme="minorHAnsi"/>
          <w:b/>
          <w:bCs/>
        </w:rPr>
        <w:t>Training</w:t>
      </w:r>
    </w:p>
    <w:p w14:paraId="5924CDAC" w14:textId="083AD510" w:rsidR="00452303" w:rsidRPr="00CF6E6F" w:rsidRDefault="00452303" w:rsidP="00551ADF">
      <w:pPr>
        <w:pStyle w:val="ListParagraph"/>
        <w:numPr>
          <w:ilvl w:val="2"/>
          <w:numId w:val="26"/>
        </w:numPr>
        <w:autoSpaceDE w:val="0"/>
        <w:autoSpaceDN w:val="0"/>
        <w:adjustRightInd w:val="0"/>
        <w:ind w:left="1440"/>
        <w:rPr>
          <w:rFonts w:asciiTheme="minorHAnsi" w:hAnsiTheme="minorHAnsi"/>
          <w:bCs/>
        </w:rPr>
      </w:pPr>
      <w:r w:rsidRPr="00CF6E6F">
        <w:rPr>
          <w:rFonts w:asciiTheme="minorHAnsi" w:hAnsiTheme="minorHAnsi"/>
        </w:rPr>
        <w:t>The Local System Administrator will inform Agency Administrators and local users of required and recommended system trainings tha</w:t>
      </w:r>
      <w:r w:rsidR="009243D3" w:rsidRPr="00CF6E6F">
        <w:rPr>
          <w:rFonts w:asciiTheme="minorHAnsi" w:hAnsiTheme="minorHAnsi"/>
        </w:rPr>
        <w:t xml:space="preserve">t are available through the </w:t>
      </w:r>
      <w:r w:rsidRPr="00CF6E6F">
        <w:rPr>
          <w:rFonts w:asciiTheme="minorHAnsi" w:hAnsiTheme="minorHAnsi"/>
        </w:rPr>
        <w:t>HMIS Lead training website</w:t>
      </w:r>
    </w:p>
    <w:p w14:paraId="2A06F7CA" w14:textId="4790193F" w:rsidR="00452303" w:rsidRPr="00CF6E6F" w:rsidRDefault="00452303" w:rsidP="00551ADF">
      <w:pPr>
        <w:pStyle w:val="ListParagraph"/>
        <w:numPr>
          <w:ilvl w:val="2"/>
          <w:numId w:val="26"/>
        </w:numPr>
        <w:autoSpaceDE w:val="0"/>
        <w:autoSpaceDN w:val="0"/>
        <w:adjustRightInd w:val="0"/>
        <w:ind w:left="1440"/>
        <w:rPr>
          <w:rFonts w:asciiTheme="minorHAnsi" w:hAnsiTheme="minorHAnsi"/>
          <w:bCs/>
        </w:rPr>
      </w:pPr>
      <w:r w:rsidRPr="00CF6E6F">
        <w:rPr>
          <w:rFonts w:asciiTheme="minorHAnsi" w:hAnsiTheme="minorHAnsi"/>
        </w:rPr>
        <w:t>The Local System Administrator will provide localized training to CoC users and agencies for issues or items of importance related to the local community.  These may include local PIT/HIC training, guidance on local data cleanup, or specific guidance on proper workflow and system usage that are identified through an audit process</w:t>
      </w:r>
    </w:p>
    <w:p w14:paraId="7E2567E4" w14:textId="2BE120F3" w:rsidR="00452303" w:rsidRPr="00CF6E6F" w:rsidRDefault="00452303" w:rsidP="00551ADF">
      <w:pPr>
        <w:pStyle w:val="ListParagraph"/>
        <w:numPr>
          <w:ilvl w:val="2"/>
          <w:numId w:val="26"/>
        </w:numPr>
        <w:autoSpaceDE w:val="0"/>
        <w:autoSpaceDN w:val="0"/>
        <w:adjustRightInd w:val="0"/>
        <w:ind w:left="1440"/>
        <w:rPr>
          <w:rFonts w:asciiTheme="minorHAnsi" w:hAnsiTheme="minorHAnsi"/>
          <w:bCs/>
        </w:rPr>
      </w:pPr>
      <w:r w:rsidRPr="00CF6E6F">
        <w:rPr>
          <w:rFonts w:asciiTheme="minorHAnsi" w:hAnsiTheme="minorHAnsi"/>
        </w:rPr>
        <w:t xml:space="preserve">The Local System Administrator will provide training for local users on initiatives identified and agreed upon between the Local System Administrator and the local CoC.    </w:t>
      </w:r>
      <w:r w:rsidR="008719BB" w:rsidRPr="00CF6E6F">
        <w:rPr>
          <w:rFonts w:asciiTheme="minorHAnsi" w:hAnsiTheme="minorHAnsi"/>
        </w:rPr>
        <w:br/>
      </w:r>
    </w:p>
    <w:p w14:paraId="2B60489C" w14:textId="570F3635" w:rsidR="00452303" w:rsidRPr="00CF6E6F" w:rsidRDefault="00452303" w:rsidP="00551ADF">
      <w:pPr>
        <w:pStyle w:val="ListParagraph"/>
        <w:numPr>
          <w:ilvl w:val="1"/>
          <w:numId w:val="26"/>
        </w:numPr>
        <w:autoSpaceDE w:val="0"/>
        <w:autoSpaceDN w:val="0"/>
        <w:adjustRightInd w:val="0"/>
        <w:ind w:left="900"/>
        <w:rPr>
          <w:rFonts w:asciiTheme="minorHAnsi" w:hAnsiTheme="minorHAnsi"/>
          <w:bCs/>
        </w:rPr>
      </w:pPr>
      <w:r w:rsidRPr="00CF6E6F">
        <w:rPr>
          <w:rFonts w:asciiTheme="minorHAnsi" w:hAnsiTheme="minorHAnsi"/>
          <w:b/>
        </w:rPr>
        <w:t>HUD Projects and</w:t>
      </w:r>
      <w:r w:rsidRPr="00CF6E6F">
        <w:rPr>
          <w:rFonts w:asciiTheme="minorHAnsi" w:hAnsiTheme="minorHAnsi"/>
        </w:rPr>
        <w:t xml:space="preserve"> </w:t>
      </w:r>
      <w:r w:rsidRPr="00CF6E6F">
        <w:rPr>
          <w:rFonts w:asciiTheme="minorHAnsi" w:hAnsiTheme="minorHAnsi"/>
          <w:b/>
        </w:rPr>
        <w:t>Activities</w:t>
      </w:r>
      <w:r w:rsidRPr="00CF6E6F">
        <w:rPr>
          <w:rFonts w:asciiTheme="minorHAnsi" w:hAnsiTheme="minorHAnsi"/>
        </w:rPr>
        <w:t xml:space="preserve"> (Including AHAR, PIT/HIC, HMIS APR, </w:t>
      </w:r>
      <w:r w:rsidR="00FF773E" w:rsidRPr="00CF6E6F">
        <w:rPr>
          <w:rFonts w:asciiTheme="minorHAnsi" w:hAnsiTheme="minorHAnsi"/>
        </w:rPr>
        <w:t xml:space="preserve">SPMs, </w:t>
      </w:r>
      <w:r w:rsidRPr="00CF6E6F">
        <w:rPr>
          <w:rFonts w:asciiTheme="minorHAnsi" w:hAnsiTheme="minorHAnsi"/>
        </w:rPr>
        <w:t>HUD NOFA):</w:t>
      </w:r>
    </w:p>
    <w:p w14:paraId="43A49ACB" w14:textId="76B9C7A4" w:rsidR="00452303" w:rsidRPr="009A77F4" w:rsidRDefault="00EF0FF7" w:rsidP="00551ADF">
      <w:pPr>
        <w:pStyle w:val="ListParagraph"/>
        <w:numPr>
          <w:ilvl w:val="2"/>
          <w:numId w:val="26"/>
        </w:numPr>
        <w:autoSpaceDE w:val="0"/>
        <w:autoSpaceDN w:val="0"/>
        <w:adjustRightInd w:val="0"/>
        <w:ind w:left="1440"/>
        <w:rPr>
          <w:rFonts w:asciiTheme="minorHAnsi" w:hAnsiTheme="minorHAnsi"/>
          <w:bCs/>
        </w:rPr>
      </w:pPr>
      <w:r w:rsidRPr="00CF6E6F">
        <w:rPr>
          <w:rFonts w:asciiTheme="minorHAnsi" w:hAnsiTheme="minorHAnsi"/>
        </w:rPr>
        <w:t xml:space="preserve">The Local System Administrator will work directly with CoC leadership to complete </w:t>
      </w:r>
      <w:r w:rsidR="00985942" w:rsidRPr="00CF6E6F">
        <w:rPr>
          <w:rFonts w:asciiTheme="minorHAnsi" w:hAnsiTheme="minorHAnsi"/>
        </w:rPr>
        <w:t>CoC</w:t>
      </w:r>
      <w:r w:rsidR="009A77F4">
        <w:rPr>
          <w:rFonts w:asciiTheme="minorHAnsi" w:hAnsiTheme="minorHAnsi"/>
        </w:rPr>
        <w:t>-</w:t>
      </w:r>
      <w:r w:rsidR="00985942" w:rsidRPr="00CF6E6F">
        <w:rPr>
          <w:rFonts w:asciiTheme="minorHAnsi" w:hAnsiTheme="minorHAnsi"/>
        </w:rPr>
        <w:t xml:space="preserve">wide HUD </w:t>
      </w:r>
      <w:r w:rsidR="009A77F4">
        <w:rPr>
          <w:rFonts w:asciiTheme="minorHAnsi" w:hAnsiTheme="minorHAnsi"/>
        </w:rPr>
        <w:t xml:space="preserve">reporting </w:t>
      </w:r>
      <w:r w:rsidR="00985942" w:rsidRPr="00CF6E6F">
        <w:rPr>
          <w:rFonts w:asciiTheme="minorHAnsi" w:hAnsiTheme="minorHAnsi"/>
        </w:rPr>
        <w:t>activities such as the AHAR, PIT/HIC</w:t>
      </w:r>
      <w:r w:rsidR="00F70EBC" w:rsidRPr="00CF6E6F">
        <w:rPr>
          <w:rFonts w:asciiTheme="minorHAnsi" w:hAnsiTheme="minorHAnsi"/>
        </w:rPr>
        <w:t>, System Performance Measures</w:t>
      </w:r>
      <w:r w:rsidR="00985942" w:rsidRPr="00CF6E6F">
        <w:rPr>
          <w:rFonts w:asciiTheme="minorHAnsi" w:hAnsiTheme="minorHAnsi"/>
        </w:rPr>
        <w:t xml:space="preserve"> and the CoC HUD NOFA submission</w:t>
      </w:r>
      <w:r w:rsidRPr="00CF6E6F">
        <w:rPr>
          <w:rFonts w:asciiTheme="minorHAnsi" w:hAnsiTheme="minorHAnsi"/>
        </w:rPr>
        <w:t>.</w:t>
      </w:r>
      <w:r w:rsidR="00985942" w:rsidRPr="00CF6E6F">
        <w:rPr>
          <w:rFonts w:asciiTheme="minorHAnsi" w:hAnsiTheme="minorHAnsi"/>
        </w:rPr>
        <w:t xml:space="preserve">  The Local System Administrator will also </w:t>
      </w:r>
      <w:r w:rsidR="00A65EA4" w:rsidRPr="00CF6E6F">
        <w:rPr>
          <w:rFonts w:asciiTheme="minorHAnsi" w:hAnsiTheme="minorHAnsi"/>
        </w:rPr>
        <w:t xml:space="preserve">assist the CoC with work surrounding </w:t>
      </w:r>
      <w:r w:rsidR="00F70EBC" w:rsidRPr="00CF6E6F">
        <w:rPr>
          <w:rFonts w:asciiTheme="minorHAnsi" w:hAnsiTheme="minorHAnsi"/>
        </w:rPr>
        <w:t xml:space="preserve">state and </w:t>
      </w:r>
      <w:r w:rsidR="00A65EA4" w:rsidRPr="00CF6E6F">
        <w:rPr>
          <w:rFonts w:asciiTheme="minorHAnsi" w:hAnsiTheme="minorHAnsi"/>
        </w:rPr>
        <w:t>local funding initiatives</w:t>
      </w:r>
      <w:r w:rsidR="00F70EBC" w:rsidRPr="00CF6E6F">
        <w:rPr>
          <w:rFonts w:asciiTheme="minorHAnsi" w:hAnsiTheme="minorHAnsi"/>
        </w:rPr>
        <w:t xml:space="preserve"> which require data from the </w:t>
      </w:r>
      <w:r w:rsidR="008456CC" w:rsidRPr="00CF6E6F">
        <w:rPr>
          <w:rFonts w:asciiTheme="minorHAnsi" w:hAnsiTheme="minorHAnsi"/>
        </w:rPr>
        <w:t>HMIS</w:t>
      </w:r>
      <w:r w:rsidR="00A65EA4" w:rsidRPr="00CF6E6F">
        <w:rPr>
          <w:rFonts w:asciiTheme="minorHAnsi" w:hAnsiTheme="minorHAnsi"/>
        </w:rPr>
        <w:t xml:space="preserve">.  </w:t>
      </w:r>
      <w:r w:rsidRPr="00CF6E6F">
        <w:rPr>
          <w:rFonts w:asciiTheme="minorHAnsi" w:hAnsiTheme="minorHAnsi"/>
        </w:rPr>
        <w:t xml:space="preserve">  </w:t>
      </w:r>
    </w:p>
    <w:p w14:paraId="73D14CE8" w14:textId="03009676" w:rsidR="009A77F4" w:rsidRPr="00B15A4F" w:rsidRDefault="009A77F4" w:rsidP="009A77F4">
      <w:pPr>
        <w:pStyle w:val="ListParagraph"/>
        <w:numPr>
          <w:ilvl w:val="2"/>
          <w:numId w:val="26"/>
        </w:numPr>
        <w:autoSpaceDE w:val="0"/>
        <w:autoSpaceDN w:val="0"/>
        <w:adjustRightInd w:val="0"/>
        <w:ind w:left="1440"/>
        <w:rPr>
          <w:rFonts w:asciiTheme="minorHAnsi" w:hAnsiTheme="minorHAnsi"/>
          <w:bCs/>
        </w:rPr>
      </w:pPr>
      <w:r w:rsidRPr="00F57CAE">
        <w:rPr>
          <w:rFonts w:asciiTheme="minorHAnsi" w:hAnsiTheme="minorHAnsi"/>
        </w:rPr>
        <w:t xml:space="preserve">The Local System Administrator will assist with completing the HMIS </w:t>
      </w:r>
      <w:r>
        <w:rPr>
          <w:rFonts w:asciiTheme="minorHAnsi" w:hAnsiTheme="minorHAnsi"/>
        </w:rPr>
        <w:t>Annual Performance Report (</w:t>
      </w:r>
      <w:r w:rsidRPr="00F57CAE">
        <w:rPr>
          <w:rFonts w:asciiTheme="minorHAnsi" w:hAnsiTheme="minorHAnsi"/>
        </w:rPr>
        <w:t>APR</w:t>
      </w:r>
      <w:r>
        <w:rPr>
          <w:rFonts w:asciiTheme="minorHAnsi" w:hAnsiTheme="minorHAnsi"/>
        </w:rPr>
        <w:t>)</w:t>
      </w:r>
      <w:r w:rsidRPr="00F57CAE">
        <w:rPr>
          <w:rFonts w:asciiTheme="minorHAnsi" w:hAnsiTheme="minorHAnsi"/>
        </w:rPr>
        <w:t xml:space="preserve"> for the CoC they serve</w:t>
      </w:r>
      <w:r>
        <w:rPr>
          <w:rFonts w:asciiTheme="minorHAnsi" w:hAnsiTheme="minorHAnsi"/>
        </w:rPr>
        <w:t>, if the CoC has a HUD-funded CoC HMIS grant</w:t>
      </w:r>
      <w:r w:rsidRPr="00F57CAE">
        <w:rPr>
          <w:rFonts w:asciiTheme="minorHAnsi" w:hAnsiTheme="minorHAnsi"/>
        </w:rPr>
        <w:t>.</w:t>
      </w:r>
    </w:p>
    <w:p w14:paraId="06D3E90A" w14:textId="347EEE25" w:rsidR="00F81860" w:rsidRPr="00CF6E6F" w:rsidRDefault="00F81860" w:rsidP="00551ADF">
      <w:pPr>
        <w:pStyle w:val="ListParagraph"/>
        <w:numPr>
          <w:ilvl w:val="2"/>
          <w:numId w:val="26"/>
        </w:numPr>
        <w:autoSpaceDE w:val="0"/>
        <w:autoSpaceDN w:val="0"/>
        <w:adjustRightInd w:val="0"/>
        <w:ind w:left="1440"/>
        <w:rPr>
          <w:rFonts w:asciiTheme="minorHAnsi" w:hAnsiTheme="minorHAnsi"/>
          <w:bCs/>
        </w:rPr>
      </w:pPr>
      <w:r w:rsidRPr="00CF6E6F">
        <w:rPr>
          <w:rFonts w:asciiTheme="minorHAnsi" w:hAnsiTheme="minorHAnsi"/>
        </w:rPr>
        <w:t xml:space="preserve">The Local System Administrator will provide support/technical assistance for agencies completing the CoC APR within their jurisdiction.  This will include providing technical assistance with problem solving data quality issues, reporting issues, etc.  </w:t>
      </w:r>
      <w:r w:rsidR="008719BB" w:rsidRPr="00CF6E6F">
        <w:rPr>
          <w:rFonts w:asciiTheme="minorHAnsi" w:hAnsiTheme="minorHAnsi"/>
        </w:rPr>
        <w:br/>
      </w:r>
    </w:p>
    <w:p w14:paraId="611A120D" w14:textId="77777777" w:rsidR="004A09B5" w:rsidRPr="00CF6E6F" w:rsidRDefault="004A09B5" w:rsidP="00551ADF">
      <w:pPr>
        <w:pStyle w:val="ListParagraph"/>
        <w:numPr>
          <w:ilvl w:val="1"/>
          <w:numId w:val="26"/>
        </w:numPr>
        <w:autoSpaceDE w:val="0"/>
        <w:autoSpaceDN w:val="0"/>
        <w:adjustRightInd w:val="0"/>
        <w:ind w:left="900"/>
        <w:rPr>
          <w:rFonts w:asciiTheme="minorHAnsi" w:hAnsiTheme="minorHAnsi"/>
          <w:b/>
          <w:bCs/>
        </w:rPr>
      </w:pPr>
      <w:r w:rsidRPr="00CF6E6F">
        <w:rPr>
          <w:rFonts w:asciiTheme="minorHAnsi" w:hAnsiTheme="minorHAnsi"/>
          <w:b/>
          <w:bCs/>
        </w:rPr>
        <w:t>Local CoC Reporting</w:t>
      </w:r>
    </w:p>
    <w:p w14:paraId="00D944C3" w14:textId="416CC0C1" w:rsidR="004A09B5" w:rsidRPr="00CF6E6F" w:rsidRDefault="004A09B5" w:rsidP="00551ADF">
      <w:pPr>
        <w:pStyle w:val="ListParagraph"/>
        <w:numPr>
          <w:ilvl w:val="2"/>
          <w:numId w:val="26"/>
        </w:numPr>
        <w:autoSpaceDE w:val="0"/>
        <w:autoSpaceDN w:val="0"/>
        <w:adjustRightInd w:val="0"/>
        <w:ind w:left="1440"/>
        <w:rPr>
          <w:rFonts w:asciiTheme="minorHAnsi" w:hAnsiTheme="minorHAnsi"/>
          <w:bCs/>
        </w:rPr>
      </w:pPr>
      <w:r w:rsidRPr="00CF6E6F">
        <w:rPr>
          <w:rFonts w:asciiTheme="minorHAnsi" w:hAnsiTheme="minorHAnsi"/>
        </w:rPr>
        <w:t xml:space="preserve">The Local System Administrator </w:t>
      </w:r>
      <w:r w:rsidR="002E7BA9">
        <w:rPr>
          <w:rFonts w:asciiTheme="minorHAnsi" w:hAnsiTheme="minorHAnsi"/>
        </w:rPr>
        <w:t>is</w:t>
      </w:r>
      <w:r w:rsidRPr="00CF6E6F">
        <w:rPr>
          <w:rFonts w:asciiTheme="minorHAnsi" w:hAnsiTheme="minorHAnsi"/>
        </w:rPr>
        <w:t xml:space="preserve"> responsible for providing reports to the CoC.  These include, but are not limited to:</w:t>
      </w:r>
    </w:p>
    <w:p w14:paraId="2A2F9BF9" w14:textId="0FBC9ADB" w:rsidR="004A09B5" w:rsidRPr="00CF6E6F" w:rsidRDefault="004A09B5" w:rsidP="00551ADF">
      <w:pPr>
        <w:pStyle w:val="ListParagraph"/>
        <w:numPr>
          <w:ilvl w:val="5"/>
          <w:numId w:val="14"/>
        </w:numPr>
        <w:ind w:left="1890" w:hanging="360"/>
        <w:rPr>
          <w:rFonts w:asciiTheme="minorHAnsi" w:hAnsiTheme="minorHAnsi"/>
        </w:rPr>
      </w:pPr>
      <w:r w:rsidRPr="00CF6E6F">
        <w:rPr>
          <w:rFonts w:asciiTheme="minorHAnsi" w:hAnsiTheme="minorHAnsi"/>
        </w:rPr>
        <w:t>CoC wide demographics, performance outcomes, and data quality reports that are used for informational and evaluation purposes</w:t>
      </w:r>
      <w:r w:rsidR="003A1880">
        <w:rPr>
          <w:rFonts w:asciiTheme="minorHAnsi" w:hAnsiTheme="minorHAnsi"/>
        </w:rPr>
        <w:t>.</w:t>
      </w:r>
    </w:p>
    <w:p w14:paraId="7F7F5C99" w14:textId="042B7CBD" w:rsidR="004A09B5" w:rsidRPr="00CF6E6F" w:rsidRDefault="004A09B5" w:rsidP="00551ADF">
      <w:pPr>
        <w:pStyle w:val="ListParagraph"/>
        <w:numPr>
          <w:ilvl w:val="5"/>
          <w:numId w:val="14"/>
        </w:numPr>
        <w:ind w:left="1890" w:hanging="360"/>
        <w:rPr>
          <w:rFonts w:asciiTheme="minorHAnsi" w:hAnsiTheme="minorHAnsi"/>
        </w:rPr>
      </w:pPr>
      <w:r w:rsidRPr="00CF6E6F">
        <w:rPr>
          <w:rFonts w:asciiTheme="minorHAnsi" w:hAnsiTheme="minorHAnsi"/>
        </w:rPr>
        <w:t xml:space="preserve">Final reports on submissions made to HUD for various HUD mandated activities such as the AHAR, PIT/HIC, </w:t>
      </w:r>
      <w:r w:rsidR="008074EB">
        <w:rPr>
          <w:rFonts w:asciiTheme="minorHAnsi" w:hAnsiTheme="minorHAnsi"/>
        </w:rPr>
        <w:t>SPMs</w:t>
      </w:r>
      <w:r w:rsidR="000A5747">
        <w:rPr>
          <w:rStyle w:val="EndnoteReference"/>
          <w:rFonts w:asciiTheme="minorHAnsi" w:hAnsiTheme="minorHAnsi"/>
        </w:rPr>
        <w:endnoteReference w:id="10"/>
      </w:r>
      <w:r w:rsidR="008074EB">
        <w:rPr>
          <w:rFonts w:asciiTheme="minorHAnsi" w:hAnsiTheme="minorHAnsi"/>
        </w:rPr>
        <w:t xml:space="preserve"> </w:t>
      </w:r>
      <w:r w:rsidRPr="00CF6E6F">
        <w:rPr>
          <w:rFonts w:asciiTheme="minorHAnsi" w:hAnsiTheme="minorHAnsi"/>
        </w:rPr>
        <w:t>and HMIS APR</w:t>
      </w:r>
      <w:r w:rsidR="003A1880">
        <w:rPr>
          <w:rFonts w:asciiTheme="minorHAnsi" w:hAnsiTheme="minorHAnsi"/>
        </w:rPr>
        <w:t>.</w:t>
      </w:r>
    </w:p>
    <w:p w14:paraId="4554689C" w14:textId="3D192F0D" w:rsidR="004A09B5" w:rsidRPr="00CF6E6F" w:rsidRDefault="004A09B5" w:rsidP="00551ADF">
      <w:pPr>
        <w:pStyle w:val="ListParagraph"/>
        <w:numPr>
          <w:ilvl w:val="5"/>
          <w:numId w:val="14"/>
        </w:numPr>
        <w:ind w:left="1890" w:hanging="360"/>
        <w:rPr>
          <w:rFonts w:asciiTheme="minorHAnsi" w:hAnsiTheme="minorHAnsi"/>
        </w:rPr>
      </w:pPr>
      <w:r w:rsidRPr="00CF6E6F">
        <w:rPr>
          <w:rFonts w:asciiTheme="minorHAnsi" w:hAnsiTheme="minorHAnsi"/>
        </w:rPr>
        <w:t>General requests for data of interest to the local CoC</w:t>
      </w:r>
      <w:r w:rsidR="003A1880">
        <w:rPr>
          <w:rFonts w:asciiTheme="minorHAnsi" w:hAnsiTheme="minorHAnsi"/>
        </w:rPr>
        <w:t>.</w:t>
      </w:r>
      <w:r w:rsidRPr="00CF6E6F">
        <w:rPr>
          <w:rFonts w:asciiTheme="minorHAnsi" w:hAnsiTheme="minorHAnsi"/>
        </w:rPr>
        <w:t xml:space="preserve"> </w:t>
      </w:r>
    </w:p>
    <w:p w14:paraId="6DFAAC71" w14:textId="77777777" w:rsidR="004A09B5" w:rsidRPr="00CF6E6F" w:rsidRDefault="004A09B5" w:rsidP="00551ADF">
      <w:pPr>
        <w:pStyle w:val="ListParagraph"/>
        <w:numPr>
          <w:ilvl w:val="5"/>
          <w:numId w:val="14"/>
        </w:numPr>
        <w:ind w:left="1890" w:hanging="360"/>
        <w:rPr>
          <w:rFonts w:asciiTheme="minorHAnsi" w:hAnsiTheme="minorHAnsi"/>
        </w:rPr>
      </w:pPr>
      <w:r w:rsidRPr="00CF6E6F">
        <w:rPr>
          <w:rFonts w:asciiTheme="minorHAnsi" w:hAnsiTheme="minorHAnsi"/>
        </w:rPr>
        <w:t xml:space="preserve">Any additional reporting requirements initiated by HUD that are required of the local CoC.  </w:t>
      </w:r>
    </w:p>
    <w:p w14:paraId="330AD5CB" w14:textId="73FA5C96" w:rsidR="004A09B5" w:rsidRPr="00CF6E6F" w:rsidRDefault="004A09B5" w:rsidP="00551ADF">
      <w:pPr>
        <w:pStyle w:val="ListParagraph"/>
        <w:numPr>
          <w:ilvl w:val="4"/>
          <w:numId w:val="14"/>
        </w:numPr>
        <w:ind w:left="1440"/>
        <w:rPr>
          <w:rFonts w:asciiTheme="minorHAnsi" w:hAnsiTheme="minorHAnsi"/>
        </w:rPr>
      </w:pPr>
      <w:r w:rsidRPr="00CF6E6F">
        <w:rPr>
          <w:rFonts w:asciiTheme="minorHAnsi" w:hAnsiTheme="minorHAnsi"/>
        </w:rPr>
        <w:t xml:space="preserve">The Local System Administrator will train local Agency Administrators and users on how to run reports at the agency level </w:t>
      </w:r>
      <w:r w:rsidR="004418D4">
        <w:rPr>
          <w:rFonts w:asciiTheme="minorHAnsi" w:hAnsiTheme="minorHAnsi"/>
        </w:rPr>
        <w:t>to</w:t>
      </w:r>
      <w:r w:rsidRPr="00CF6E6F">
        <w:rPr>
          <w:rFonts w:asciiTheme="minorHAnsi" w:hAnsiTheme="minorHAnsi"/>
        </w:rPr>
        <w:t xml:space="preserve"> monitor data quality and outcomes on a regular basis.  </w:t>
      </w:r>
    </w:p>
    <w:p w14:paraId="4DF8AEE4" w14:textId="66BEE246" w:rsidR="00A80252" w:rsidRPr="00CF6E6F" w:rsidRDefault="002927DA" w:rsidP="00551ADF">
      <w:pPr>
        <w:pStyle w:val="ListParagraph"/>
        <w:numPr>
          <w:ilvl w:val="4"/>
          <w:numId w:val="14"/>
        </w:numPr>
        <w:ind w:left="1440"/>
        <w:rPr>
          <w:rFonts w:asciiTheme="minorHAnsi" w:hAnsiTheme="minorHAnsi"/>
        </w:rPr>
      </w:pPr>
      <w:r w:rsidRPr="00F57CAE">
        <w:rPr>
          <w:rFonts w:asciiTheme="minorHAnsi" w:hAnsiTheme="minorHAnsi"/>
        </w:rPr>
        <w:t>The Local System Administrator will be responsible for generating reports on activities and expenditures to the local CoC which he or she serves, as directed by the CoC</w:t>
      </w:r>
      <w:r w:rsidR="008719BB" w:rsidRPr="00CF6E6F">
        <w:rPr>
          <w:rFonts w:asciiTheme="minorHAnsi" w:hAnsiTheme="minorHAnsi"/>
        </w:rPr>
        <w:br/>
      </w:r>
    </w:p>
    <w:p w14:paraId="16C14C0D" w14:textId="108F5C5A" w:rsidR="00DC0C1F" w:rsidRPr="00CF6E6F" w:rsidRDefault="00DC0C1F" w:rsidP="00551ADF">
      <w:pPr>
        <w:pStyle w:val="ListParagraph"/>
        <w:numPr>
          <w:ilvl w:val="0"/>
          <w:numId w:val="15"/>
        </w:numPr>
        <w:ind w:left="900" w:hanging="540"/>
        <w:rPr>
          <w:rFonts w:asciiTheme="minorHAnsi" w:hAnsiTheme="minorHAnsi"/>
          <w:b/>
        </w:rPr>
      </w:pPr>
      <w:r w:rsidRPr="00CF6E6F">
        <w:rPr>
          <w:rFonts w:asciiTheme="minorHAnsi" w:hAnsiTheme="minorHAnsi"/>
          <w:b/>
        </w:rPr>
        <w:t>CoC/Agency/Project Auditing and Monitoring</w:t>
      </w:r>
    </w:p>
    <w:p w14:paraId="33258EEA" w14:textId="43FB73F7" w:rsidR="00DC0C1F" w:rsidRPr="00CF6E6F" w:rsidRDefault="00DC0C1F" w:rsidP="00551ADF">
      <w:pPr>
        <w:pStyle w:val="ListParagraph"/>
        <w:numPr>
          <w:ilvl w:val="1"/>
          <w:numId w:val="15"/>
        </w:numPr>
        <w:rPr>
          <w:rFonts w:asciiTheme="minorHAnsi" w:hAnsiTheme="minorHAnsi"/>
        </w:rPr>
      </w:pPr>
      <w:r w:rsidRPr="00CF6E6F">
        <w:rPr>
          <w:rFonts w:asciiTheme="minorHAnsi" w:hAnsiTheme="minorHAnsi"/>
        </w:rPr>
        <w:t xml:space="preserve">The Local System Administrator will work with the local CoC to establish local HMIS policies and procedures using </w:t>
      </w:r>
      <w:r w:rsidR="00ED1091">
        <w:rPr>
          <w:rFonts w:asciiTheme="minorHAnsi" w:hAnsiTheme="minorHAnsi"/>
        </w:rPr>
        <w:t>this</w:t>
      </w:r>
      <w:r w:rsidRPr="00CF6E6F">
        <w:rPr>
          <w:rFonts w:asciiTheme="minorHAnsi" w:hAnsiTheme="minorHAnsi"/>
        </w:rPr>
        <w:t xml:space="preserve"> Policies and Procedures document as a frame.  The Local System Administrator will work with local CoC leadership and Agency Leadership/Administrators to update this document as needed.  </w:t>
      </w:r>
    </w:p>
    <w:p w14:paraId="391C6EFE" w14:textId="209CB116" w:rsidR="00DC0C1F" w:rsidRPr="00CF6E6F" w:rsidRDefault="00DC0C1F" w:rsidP="00551ADF">
      <w:pPr>
        <w:pStyle w:val="ListParagraph"/>
        <w:numPr>
          <w:ilvl w:val="1"/>
          <w:numId w:val="15"/>
        </w:numPr>
        <w:rPr>
          <w:rFonts w:asciiTheme="minorHAnsi" w:hAnsiTheme="minorHAnsi"/>
        </w:rPr>
      </w:pPr>
      <w:r w:rsidRPr="00CF6E6F">
        <w:rPr>
          <w:rFonts w:asciiTheme="minorHAnsi" w:hAnsiTheme="minorHAnsi"/>
        </w:rPr>
        <w:t xml:space="preserve">The Local System Administrator, collaborating with the Agency Administrators in the CoC they serve, will audit agencies and projects to ensure compliance.  Audit activities may include, but </w:t>
      </w:r>
      <w:r w:rsidR="008B41F5">
        <w:rPr>
          <w:rFonts w:asciiTheme="minorHAnsi" w:hAnsiTheme="minorHAnsi"/>
        </w:rPr>
        <w:t>are not</w:t>
      </w:r>
      <w:r w:rsidRPr="00CF6E6F">
        <w:rPr>
          <w:rFonts w:asciiTheme="minorHAnsi" w:hAnsiTheme="minorHAnsi"/>
        </w:rPr>
        <w:t xml:space="preserve"> limited to:</w:t>
      </w:r>
    </w:p>
    <w:p w14:paraId="12DADCE5" w14:textId="77777777" w:rsidR="00DC0C1F" w:rsidRPr="00CF6E6F" w:rsidRDefault="00DC0C1F" w:rsidP="00551ADF">
      <w:pPr>
        <w:pStyle w:val="ListParagraph"/>
        <w:numPr>
          <w:ilvl w:val="2"/>
          <w:numId w:val="15"/>
        </w:numPr>
        <w:ind w:left="1890" w:hanging="360"/>
        <w:rPr>
          <w:rFonts w:asciiTheme="minorHAnsi" w:hAnsiTheme="minorHAnsi"/>
        </w:rPr>
      </w:pPr>
      <w:r w:rsidRPr="00CF6E6F">
        <w:rPr>
          <w:rFonts w:asciiTheme="minorHAnsi" w:hAnsiTheme="minorHAnsi"/>
        </w:rPr>
        <w:t>Ensuring the agency has all required contracts, agreements and policies in place for participation on the HMIS</w:t>
      </w:r>
    </w:p>
    <w:p w14:paraId="465E8C48" w14:textId="0B75DAE1" w:rsidR="00663EF0" w:rsidRPr="00CF6E6F" w:rsidRDefault="00DC0C1F" w:rsidP="00551ADF">
      <w:pPr>
        <w:pStyle w:val="ListParagraph"/>
        <w:numPr>
          <w:ilvl w:val="2"/>
          <w:numId w:val="15"/>
        </w:numPr>
        <w:ind w:left="1890" w:hanging="360"/>
        <w:rPr>
          <w:rFonts w:asciiTheme="minorHAnsi" w:hAnsiTheme="minorHAnsi"/>
        </w:rPr>
      </w:pPr>
      <w:r w:rsidRPr="00CF6E6F">
        <w:rPr>
          <w:rFonts w:asciiTheme="minorHAnsi" w:hAnsiTheme="minorHAnsi"/>
        </w:rPr>
        <w:t>Verifying system users have completed all required training for system participation</w:t>
      </w:r>
    </w:p>
    <w:p w14:paraId="7BF32357" w14:textId="77777777" w:rsidR="00DC0C1F" w:rsidRPr="00CF6E6F" w:rsidRDefault="00DC0C1F" w:rsidP="00551ADF">
      <w:pPr>
        <w:pStyle w:val="ListParagraph"/>
        <w:numPr>
          <w:ilvl w:val="2"/>
          <w:numId w:val="15"/>
        </w:numPr>
        <w:ind w:left="1890" w:hanging="360"/>
        <w:rPr>
          <w:rFonts w:asciiTheme="minorHAnsi" w:hAnsiTheme="minorHAnsi"/>
        </w:rPr>
      </w:pPr>
      <w:r w:rsidRPr="00CF6E6F">
        <w:rPr>
          <w:rFonts w:asciiTheme="minorHAnsi" w:hAnsiTheme="minorHAnsi"/>
        </w:rPr>
        <w:t>Ensuring provider pages are correctly setup per HUD Standards Guidance</w:t>
      </w:r>
    </w:p>
    <w:p w14:paraId="399FCB99" w14:textId="77777777" w:rsidR="00DC0C1F" w:rsidRPr="00CF6E6F" w:rsidRDefault="00DC0C1F" w:rsidP="00551ADF">
      <w:pPr>
        <w:pStyle w:val="ListParagraph"/>
        <w:numPr>
          <w:ilvl w:val="2"/>
          <w:numId w:val="15"/>
        </w:numPr>
        <w:ind w:left="1890" w:hanging="360"/>
        <w:rPr>
          <w:rFonts w:asciiTheme="minorHAnsi" w:hAnsiTheme="minorHAnsi"/>
        </w:rPr>
      </w:pPr>
      <w:r w:rsidRPr="00CF6E6F">
        <w:rPr>
          <w:rFonts w:asciiTheme="minorHAnsi" w:hAnsiTheme="minorHAnsi"/>
        </w:rPr>
        <w:t>Ensuring agencies are following appropriate data entry protocol per the funding sources they receive funding from</w:t>
      </w:r>
    </w:p>
    <w:p w14:paraId="42528453" w14:textId="77777777" w:rsidR="00DC0C1F" w:rsidRPr="00CF6E6F" w:rsidRDefault="00DC0C1F" w:rsidP="00551ADF">
      <w:pPr>
        <w:pStyle w:val="ListParagraph"/>
        <w:numPr>
          <w:ilvl w:val="2"/>
          <w:numId w:val="15"/>
        </w:numPr>
        <w:ind w:left="1890" w:hanging="360"/>
        <w:rPr>
          <w:rFonts w:asciiTheme="minorHAnsi" w:hAnsiTheme="minorHAnsi"/>
        </w:rPr>
      </w:pPr>
      <w:r w:rsidRPr="00CF6E6F">
        <w:rPr>
          <w:rFonts w:asciiTheme="minorHAnsi" w:hAnsiTheme="minorHAnsi"/>
        </w:rPr>
        <w:t>Monitoring implementation of privacy, to ensure client rights are being protected</w:t>
      </w:r>
    </w:p>
    <w:p w14:paraId="72AB3286" w14:textId="322CD05D" w:rsidR="00DC0C1F" w:rsidRPr="00CF6E6F" w:rsidRDefault="00DC0C1F" w:rsidP="00551ADF">
      <w:pPr>
        <w:pStyle w:val="ListParagraph"/>
        <w:numPr>
          <w:ilvl w:val="2"/>
          <w:numId w:val="15"/>
        </w:numPr>
        <w:ind w:left="1890" w:hanging="360"/>
        <w:rPr>
          <w:rFonts w:asciiTheme="minorHAnsi" w:hAnsiTheme="minorHAnsi"/>
        </w:rPr>
      </w:pPr>
      <w:r w:rsidRPr="00CF6E6F">
        <w:rPr>
          <w:rFonts w:asciiTheme="minorHAnsi" w:hAnsiTheme="minorHAnsi"/>
        </w:rPr>
        <w:t xml:space="preserve">Regularly monitoring data quality, completeness and outcomes to ensure projects are maintaining a high level of compliance with HUD and CoC requirements.  </w:t>
      </w:r>
      <w:r w:rsidR="008719BB" w:rsidRPr="00CF6E6F">
        <w:rPr>
          <w:rFonts w:asciiTheme="minorHAnsi" w:hAnsiTheme="minorHAnsi"/>
        </w:rPr>
        <w:br/>
      </w:r>
    </w:p>
    <w:p w14:paraId="435A98DE" w14:textId="05A76028" w:rsidR="00663EF0" w:rsidRPr="00CF6E6F" w:rsidRDefault="00663EF0" w:rsidP="00551ADF">
      <w:pPr>
        <w:pStyle w:val="ListParagraph"/>
        <w:numPr>
          <w:ilvl w:val="0"/>
          <w:numId w:val="15"/>
        </w:numPr>
        <w:ind w:left="900"/>
        <w:rPr>
          <w:rFonts w:asciiTheme="minorHAnsi" w:hAnsiTheme="minorHAnsi"/>
        </w:rPr>
      </w:pPr>
      <w:r w:rsidRPr="00CF6E6F">
        <w:rPr>
          <w:rFonts w:asciiTheme="minorHAnsi" w:hAnsiTheme="minorHAnsi"/>
          <w:b/>
        </w:rPr>
        <w:t>Option 1 Balance of State Planning Jurisdictions</w:t>
      </w:r>
      <w:r w:rsidRPr="00CF6E6F">
        <w:rPr>
          <w:rFonts w:asciiTheme="minorHAnsi" w:hAnsiTheme="minorHAnsi"/>
        </w:rPr>
        <w:t xml:space="preserve"> where MCAH is the Local System Administrator</w:t>
      </w:r>
    </w:p>
    <w:p w14:paraId="15E53B10" w14:textId="2201F778" w:rsidR="00663EF0" w:rsidRPr="00CF6E6F" w:rsidRDefault="00663EF0" w:rsidP="00663EF0">
      <w:pPr>
        <w:ind w:left="900"/>
        <w:rPr>
          <w:rFonts w:asciiTheme="minorHAnsi" w:hAnsiTheme="minorHAnsi"/>
        </w:rPr>
      </w:pPr>
      <w:r w:rsidRPr="00CF6E6F">
        <w:rPr>
          <w:rFonts w:asciiTheme="minorHAnsi" w:hAnsiTheme="minorHAnsi"/>
        </w:rPr>
        <w:t>In Planning Jurisdictions where MCAH serves as the Local System Administrator, MCAH will serve as the key agency performing the technical tasks of the Local System Administrator.  However, the local Planning Body is responsible for:</w:t>
      </w:r>
    </w:p>
    <w:p w14:paraId="73EF7C61" w14:textId="62BC448D" w:rsidR="00663EF0" w:rsidRPr="00CF6E6F" w:rsidRDefault="00663EF0" w:rsidP="00551ADF">
      <w:pPr>
        <w:pStyle w:val="ListParagraph"/>
        <w:numPr>
          <w:ilvl w:val="3"/>
          <w:numId w:val="18"/>
        </w:numPr>
        <w:rPr>
          <w:rFonts w:asciiTheme="minorHAnsi" w:hAnsiTheme="minorHAnsi"/>
        </w:rPr>
      </w:pPr>
      <w:r w:rsidRPr="00CF6E6F">
        <w:rPr>
          <w:rFonts w:asciiTheme="minorHAnsi" w:hAnsiTheme="minorHAnsi"/>
        </w:rPr>
        <w:t>The Local Planning Body</w:t>
      </w:r>
      <w:r w:rsidR="00CB569C" w:rsidRPr="00CF6E6F">
        <w:rPr>
          <w:rFonts w:asciiTheme="minorHAnsi" w:hAnsiTheme="minorHAnsi"/>
        </w:rPr>
        <w:t xml:space="preserve"> will designate a local person within the community to serve as the lead point of contact for HMIS initiatives in the Local Planning Jurisdiction</w:t>
      </w:r>
    </w:p>
    <w:p w14:paraId="05993CC0" w14:textId="292EA140" w:rsidR="00CB569C" w:rsidRPr="00CF6E6F" w:rsidRDefault="00CB569C" w:rsidP="00551ADF">
      <w:pPr>
        <w:pStyle w:val="ListParagraph"/>
        <w:numPr>
          <w:ilvl w:val="3"/>
          <w:numId w:val="18"/>
        </w:numPr>
        <w:rPr>
          <w:rFonts w:asciiTheme="minorHAnsi" w:hAnsiTheme="minorHAnsi"/>
        </w:rPr>
      </w:pPr>
      <w:r w:rsidRPr="00CF6E6F">
        <w:rPr>
          <w:rFonts w:asciiTheme="minorHAnsi" w:hAnsiTheme="minorHAnsi"/>
        </w:rPr>
        <w:t xml:space="preserve">The Local Planning Body </w:t>
      </w:r>
      <w:r w:rsidR="002927DA">
        <w:rPr>
          <w:rFonts w:asciiTheme="minorHAnsi" w:hAnsiTheme="minorHAnsi"/>
        </w:rPr>
        <w:t xml:space="preserve">will perform </w:t>
      </w:r>
      <w:r w:rsidRPr="00CF6E6F">
        <w:rPr>
          <w:rFonts w:asciiTheme="minorHAnsi" w:hAnsiTheme="minorHAnsi"/>
        </w:rPr>
        <w:t xml:space="preserve">an annual PIT Count as specified by </w:t>
      </w:r>
      <w:r w:rsidR="002927DA">
        <w:rPr>
          <w:rFonts w:asciiTheme="minorHAnsi" w:hAnsiTheme="minorHAnsi"/>
        </w:rPr>
        <w:t>the Michigan Balance of State CoC</w:t>
      </w:r>
      <w:r w:rsidRPr="00CF6E6F">
        <w:rPr>
          <w:rFonts w:asciiTheme="minorHAnsi" w:hAnsiTheme="minorHAnsi"/>
        </w:rPr>
        <w:t xml:space="preserve">.  This count will be conducted on the ground by local leadership.  Additionally, data entry of all PIT/HIC information </w:t>
      </w:r>
      <w:r w:rsidR="00933BF8" w:rsidRPr="00CF6E6F">
        <w:rPr>
          <w:rFonts w:asciiTheme="minorHAnsi" w:hAnsiTheme="minorHAnsi"/>
        </w:rPr>
        <w:t>into MS</w:t>
      </w:r>
      <w:r w:rsidRPr="00CF6E6F">
        <w:rPr>
          <w:rFonts w:asciiTheme="minorHAnsi" w:hAnsiTheme="minorHAnsi"/>
        </w:rPr>
        <w:t xml:space="preserve">HMIS is the responsibility of the Local Planning Body.  </w:t>
      </w:r>
    </w:p>
    <w:p w14:paraId="747B96BA" w14:textId="7C424324" w:rsidR="00CB569C" w:rsidRPr="00CF6E6F" w:rsidRDefault="00CB569C" w:rsidP="00551ADF">
      <w:pPr>
        <w:pStyle w:val="ListParagraph"/>
        <w:numPr>
          <w:ilvl w:val="3"/>
          <w:numId w:val="18"/>
        </w:numPr>
        <w:rPr>
          <w:rFonts w:asciiTheme="minorHAnsi" w:hAnsiTheme="minorHAnsi"/>
        </w:rPr>
      </w:pPr>
      <w:r w:rsidRPr="00CF6E6F">
        <w:rPr>
          <w:rFonts w:asciiTheme="minorHAnsi" w:hAnsiTheme="minorHAnsi"/>
        </w:rPr>
        <w:t>Leadership within the Local Planning Body is responsible for all federal, state and local le</w:t>
      </w:r>
      <w:r w:rsidR="00B32AE7" w:rsidRPr="00CF6E6F">
        <w:rPr>
          <w:rFonts w:asciiTheme="minorHAnsi" w:hAnsiTheme="minorHAnsi"/>
        </w:rPr>
        <w:t>vel grant applications and reporting</w:t>
      </w:r>
      <w:r w:rsidRPr="00CF6E6F">
        <w:rPr>
          <w:rFonts w:asciiTheme="minorHAnsi" w:hAnsiTheme="minorHAnsi"/>
        </w:rPr>
        <w:t xml:space="preserve">.  The LSA assigned to the community from the MCAH staff will assist with any data/reporting pulls as needed.  </w:t>
      </w:r>
      <w:r w:rsidR="008719BB" w:rsidRPr="00CF6E6F">
        <w:rPr>
          <w:rFonts w:asciiTheme="minorHAnsi" w:hAnsiTheme="minorHAnsi"/>
        </w:rPr>
        <w:br/>
      </w:r>
    </w:p>
    <w:p w14:paraId="026E0733" w14:textId="341E9B9F" w:rsidR="00933BF8" w:rsidRPr="00CF6E6F" w:rsidRDefault="00933BF8" w:rsidP="00551ADF">
      <w:pPr>
        <w:pStyle w:val="ListParagraph"/>
        <w:numPr>
          <w:ilvl w:val="1"/>
          <w:numId w:val="18"/>
        </w:numPr>
        <w:ind w:left="900"/>
        <w:rPr>
          <w:rFonts w:asciiTheme="minorHAnsi" w:hAnsiTheme="minorHAnsi"/>
        </w:rPr>
      </w:pPr>
      <w:r w:rsidRPr="00CF6E6F">
        <w:rPr>
          <w:rFonts w:asciiTheme="minorHAnsi" w:hAnsiTheme="minorHAnsi"/>
          <w:b/>
        </w:rPr>
        <w:t>Option 2 Balance of State Planning Jurisdictions</w:t>
      </w:r>
      <w:r w:rsidRPr="00CF6E6F">
        <w:rPr>
          <w:rFonts w:asciiTheme="minorHAnsi" w:hAnsiTheme="minorHAnsi"/>
        </w:rPr>
        <w:t xml:space="preserve"> with their own Local System Administrator</w:t>
      </w:r>
      <w:r w:rsidRPr="00CF6E6F">
        <w:rPr>
          <w:rFonts w:asciiTheme="minorHAnsi" w:hAnsiTheme="minorHAnsi"/>
        </w:rPr>
        <w:br/>
        <w:t xml:space="preserve">Local System Administrators in a Local Planning Jurisdiction are responsible for the same duties of a Local System Administrator in a HUD CoC.  </w:t>
      </w:r>
    </w:p>
    <w:p w14:paraId="0251426D" w14:textId="18304946" w:rsidR="00933BF8" w:rsidRPr="00CF6E6F" w:rsidRDefault="00DC0C1F" w:rsidP="008719BB">
      <w:pPr>
        <w:pStyle w:val="ListParagraph"/>
        <w:ind w:left="-90"/>
        <w:rPr>
          <w:i/>
          <w:sz w:val="20"/>
          <w:szCs w:val="20"/>
        </w:rPr>
      </w:pPr>
      <w:r w:rsidRPr="00CF6E6F">
        <w:rPr>
          <w:rFonts w:asciiTheme="minorHAnsi" w:hAnsiTheme="minorHAnsi"/>
        </w:rPr>
        <w:br/>
      </w:r>
      <w:r w:rsidRPr="00CF6E6F">
        <w:rPr>
          <w:rFonts w:asciiTheme="minorHAnsi" w:hAnsiTheme="minorHAnsi"/>
          <w:i/>
        </w:rPr>
        <w:t xml:space="preserve">(Note: Completion of these tasks are the responsibility of both the HMIS Lead (the Local System Administrator) and the agencies which participate on the system in the local CoC.  The Local System Administrator can create a policy under which local agencies are responsible for monitoring themselves, and instructing them on application of that policy.  The Local System Administrator can then assist agencies with implementing the policy locally to ensure compliance.  The HMIS Lead </w:t>
      </w:r>
      <w:r w:rsidR="009243D3" w:rsidRPr="00CF6E6F">
        <w:rPr>
          <w:rFonts w:asciiTheme="minorHAnsi" w:hAnsiTheme="minorHAnsi"/>
          <w:i/>
        </w:rPr>
        <w:t>has released</w:t>
      </w:r>
      <w:r w:rsidRPr="00CF6E6F">
        <w:rPr>
          <w:rFonts w:asciiTheme="minorHAnsi" w:hAnsiTheme="minorHAnsi"/>
          <w:i/>
        </w:rPr>
        <w:t xml:space="preserve"> a series of tools to help local HMIS Leads with the process of developing compliance tools.</w:t>
      </w:r>
      <w:r w:rsidRPr="00CF6E6F">
        <w:rPr>
          <w:i/>
          <w:sz w:val="20"/>
          <w:szCs w:val="20"/>
        </w:rPr>
        <w:t>)</w:t>
      </w:r>
    </w:p>
    <w:p w14:paraId="670D071D" w14:textId="77777777" w:rsidR="00A80252" w:rsidRPr="00CF6E6F" w:rsidRDefault="00A80252" w:rsidP="00A80252">
      <w:pPr>
        <w:autoSpaceDE w:val="0"/>
        <w:autoSpaceDN w:val="0"/>
        <w:adjustRightInd w:val="0"/>
        <w:rPr>
          <w:rFonts w:asciiTheme="minorHAnsi" w:hAnsiTheme="minorHAnsi"/>
          <w:b/>
          <w:bCs/>
        </w:rPr>
      </w:pPr>
    </w:p>
    <w:p w14:paraId="08DBD492" w14:textId="35E35E12" w:rsidR="005B762E" w:rsidRPr="00CF6E6F" w:rsidRDefault="005B762E" w:rsidP="005B762E">
      <w:pPr>
        <w:pStyle w:val="Heading1"/>
        <w:ind w:left="-90"/>
      </w:pPr>
      <w:bookmarkStart w:id="19" w:name="_Toc505354804"/>
      <w:r w:rsidRPr="00CF6E6F">
        <w:t>VI.  DATA QUALITY PLAN AND WORKFLOWS:</w:t>
      </w:r>
      <w:bookmarkEnd w:id="19"/>
    </w:p>
    <w:p w14:paraId="4EA414F3" w14:textId="77777777" w:rsidR="005B762E" w:rsidRPr="00CF6E6F" w:rsidRDefault="005B762E" w:rsidP="005B762E">
      <w:pPr>
        <w:pStyle w:val="ListParagraph"/>
        <w:autoSpaceDE w:val="0"/>
        <w:autoSpaceDN w:val="0"/>
        <w:adjustRightInd w:val="0"/>
        <w:ind w:left="360"/>
        <w:rPr>
          <w:rFonts w:asciiTheme="minorHAnsi" w:hAnsiTheme="minorHAnsi"/>
          <w:b/>
          <w:sz w:val="28"/>
          <w:szCs w:val="28"/>
        </w:rPr>
      </w:pPr>
    </w:p>
    <w:p w14:paraId="090EAA09" w14:textId="5EC5358C" w:rsidR="000B6352" w:rsidRPr="00CF6E6F" w:rsidRDefault="000B6352" w:rsidP="00551ADF">
      <w:pPr>
        <w:pStyle w:val="Heading2"/>
        <w:numPr>
          <w:ilvl w:val="0"/>
          <w:numId w:val="27"/>
        </w:numPr>
        <w:ind w:left="270"/>
      </w:pPr>
      <w:bookmarkStart w:id="20" w:name="_Toc505354805"/>
      <w:r w:rsidRPr="00CF6E6F">
        <w:t>Provider Page Set-Up:</w:t>
      </w:r>
      <w:bookmarkEnd w:id="20"/>
    </w:p>
    <w:p w14:paraId="090EAA0A" w14:textId="0251E86C" w:rsidR="00B03893" w:rsidRPr="00CF6E6F" w:rsidRDefault="000B6352" w:rsidP="00551ADF">
      <w:pPr>
        <w:pStyle w:val="ListParagraph"/>
        <w:numPr>
          <w:ilvl w:val="1"/>
          <w:numId w:val="13"/>
        </w:numPr>
        <w:autoSpaceDE w:val="0"/>
        <w:autoSpaceDN w:val="0"/>
        <w:adjustRightInd w:val="0"/>
        <w:ind w:left="900"/>
        <w:rPr>
          <w:rFonts w:asciiTheme="minorHAnsi" w:hAnsiTheme="minorHAnsi"/>
        </w:rPr>
      </w:pPr>
      <w:r w:rsidRPr="00CF6E6F">
        <w:rPr>
          <w:rFonts w:asciiTheme="minorHAnsi" w:hAnsiTheme="minorHAnsi"/>
        </w:rPr>
        <w:t>Provider Page</w:t>
      </w:r>
      <w:r w:rsidR="002927DA">
        <w:rPr>
          <w:rFonts w:asciiTheme="minorHAnsi" w:hAnsiTheme="minorHAnsi"/>
        </w:rPr>
        <w:t>s</w:t>
      </w:r>
      <w:r w:rsidRPr="00CF6E6F">
        <w:rPr>
          <w:rFonts w:asciiTheme="minorHAnsi" w:hAnsiTheme="minorHAnsi"/>
        </w:rPr>
        <w:t xml:space="preserve"> are appropriately named per the MSHMIS naming standards</w:t>
      </w:r>
      <w:r w:rsidR="00B03893" w:rsidRPr="00CF6E6F">
        <w:rPr>
          <w:rFonts w:asciiTheme="minorHAnsi" w:hAnsiTheme="minorHAnsi"/>
        </w:rPr>
        <w:t xml:space="preserve"> </w:t>
      </w:r>
      <w:r w:rsidR="00184B08" w:rsidRPr="00CF6E6F">
        <w:rPr>
          <w:rFonts w:asciiTheme="minorHAnsi" w:hAnsiTheme="minorHAnsi"/>
          <w:b/>
        </w:rPr>
        <w:t>Agency Name – Location (CoC Name) –</w:t>
      </w:r>
      <w:r w:rsidR="00B03893" w:rsidRPr="00CF6E6F">
        <w:rPr>
          <w:rFonts w:asciiTheme="minorHAnsi" w:hAnsiTheme="minorHAnsi"/>
          <w:b/>
        </w:rPr>
        <w:t xml:space="preserve"> </w:t>
      </w:r>
      <w:r w:rsidR="00184B08" w:rsidRPr="00CF6E6F">
        <w:rPr>
          <w:rFonts w:asciiTheme="minorHAnsi" w:hAnsiTheme="minorHAnsi"/>
          <w:b/>
        </w:rPr>
        <w:t>Project Name –</w:t>
      </w:r>
      <w:r w:rsidR="00B03893" w:rsidRPr="00CF6E6F">
        <w:rPr>
          <w:rFonts w:asciiTheme="minorHAnsi" w:hAnsiTheme="minorHAnsi"/>
          <w:b/>
        </w:rPr>
        <w:t xml:space="preserve"> </w:t>
      </w:r>
      <w:r w:rsidR="00184B08" w:rsidRPr="00CF6E6F">
        <w:rPr>
          <w:rFonts w:asciiTheme="minorHAnsi" w:hAnsiTheme="minorHAnsi"/>
          <w:b/>
        </w:rPr>
        <w:t>Project Funding Descriptors</w:t>
      </w:r>
      <w:r w:rsidR="00B03893" w:rsidRPr="00CF6E6F">
        <w:rPr>
          <w:rFonts w:asciiTheme="minorHAnsi" w:hAnsiTheme="minorHAnsi"/>
          <w:b/>
        </w:rPr>
        <w:t xml:space="preserve">.  </w:t>
      </w:r>
      <w:r w:rsidR="00184B08" w:rsidRPr="00CF6E6F">
        <w:rPr>
          <w:rFonts w:asciiTheme="minorHAnsi" w:hAnsiTheme="minorHAnsi"/>
          <w:b/>
        </w:rPr>
        <w:br/>
      </w:r>
      <w:r w:rsidR="00184B08" w:rsidRPr="00CF6E6F">
        <w:rPr>
          <w:rFonts w:asciiTheme="minorHAnsi" w:hAnsiTheme="minorHAnsi"/>
        </w:rPr>
        <w:t>For example:  The Salvation Army –</w:t>
      </w:r>
      <w:r w:rsidR="00B03893" w:rsidRPr="00CF6E6F">
        <w:rPr>
          <w:rFonts w:asciiTheme="minorHAnsi" w:hAnsiTheme="minorHAnsi"/>
        </w:rPr>
        <w:t xml:space="preserve"> </w:t>
      </w:r>
      <w:r w:rsidR="00184B08" w:rsidRPr="00CF6E6F">
        <w:rPr>
          <w:rFonts w:asciiTheme="minorHAnsi" w:hAnsiTheme="minorHAnsi"/>
        </w:rPr>
        <w:t xml:space="preserve">Marquette Alger CoC – </w:t>
      </w:r>
      <w:r w:rsidR="00B03893" w:rsidRPr="00CF6E6F">
        <w:rPr>
          <w:rFonts w:asciiTheme="minorHAnsi" w:hAnsiTheme="minorHAnsi"/>
        </w:rPr>
        <w:t xml:space="preserve">Hotel Voucher </w:t>
      </w:r>
      <w:r w:rsidR="009F67E1" w:rsidRPr="00CF6E6F">
        <w:rPr>
          <w:rFonts w:asciiTheme="minorHAnsi" w:hAnsiTheme="minorHAnsi"/>
        </w:rPr>
        <w:t>Project</w:t>
      </w:r>
      <w:r w:rsidR="00184B08" w:rsidRPr="00CF6E6F">
        <w:rPr>
          <w:rFonts w:asciiTheme="minorHAnsi" w:hAnsiTheme="minorHAnsi"/>
        </w:rPr>
        <w:t xml:space="preserve"> –</w:t>
      </w:r>
      <w:r w:rsidR="00B03893" w:rsidRPr="00CF6E6F">
        <w:rPr>
          <w:rFonts w:asciiTheme="minorHAnsi" w:hAnsiTheme="minorHAnsi"/>
        </w:rPr>
        <w:t xml:space="preserve"> </w:t>
      </w:r>
      <w:r w:rsidR="00184B08" w:rsidRPr="00CF6E6F">
        <w:rPr>
          <w:rFonts w:asciiTheme="minorHAnsi" w:hAnsiTheme="minorHAnsi"/>
        </w:rPr>
        <w:t>ESP</w:t>
      </w:r>
      <w:r w:rsidR="00942A8B" w:rsidRPr="00CF6E6F">
        <w:rPr>
          <w:rFonts w:asciiTheme="minorHAnsi" w:hAnsiTheme="minorHAnsi"/>
        </w:rPr>
        <w:t xml:space="preserve">.  </w:t>
      </w:r>
      <w:r w:rsidR="00B03893" w:rsidRPr="00CF6E6F">
        <w:rPr>
          <w:rFonts w:asciiTheme="minorHAnsi" w:hAnsiTheme="minorHAnsi"/>
        </w:rPr>
        <w:t>Identification of funding stream is critical to completing required reporting to funding organization.</w:t>
      </w:r>
    </w:p>
    <w:p w14:paraId="307B2E91" w14:textId="150E6472" w:rsidR="00921127" w:rsidRDefault="00921127" w:rsidP="00551ADF">
      <w:pPr>
        <w:pStyle w:val="ListParagraph"/>
        <w:numPr>
          <w:ilvl w:val="1"/>
          <w:numId w:val="13"/>
        </w:numPr>
        <w:autoSpaceDE w:val="0"/>
        <w:autoSpaceDN w:val="0"/>
        <w:adjustRightInd w:val="0"/>
        <w:ind w:left="900"/>
        <w:rPr>
          <w:rFonts w:asciiTheme="minorHAnsi" w:hAnsiTheme="minorHAnsi"/>
        </w:rPr>
      </w:pPr>
      <w:r>
        <w:rPr>
          <w:rFonts w:asciiTheme="minorHAnsi" w:hAnsiTheme="minorHAnsi"/>
        </w:rPr>
        <w:t xml:space="preserve">Operating Start Dates are appropriately entered on provider pages and reflect </w:t>
      </w:r>
      <w:r w:rsidR="006725DA">
        <w:rPr>
          <w:rFonts w:asciiTheme="minorHAnsi" w:hAnsiTheme="minorHAnsi"/>
        </w:rPr>
        <w:t>when the project began offering housing and/or services.  If the project began operating before October 1, 2012 and the exact start date is not known, the start date may be estimated (set to a date prior to October 1, 2012)</w:t>
      </w:r>
      <w:r w:rsidR="006725DA">
        <w:rPr>
          <w:rStyle w:val="EndnoteReference"/>
          <w:rFonts w:asciiTheme="minorHAnsi" w:hAnsiTheme="minorHAnsi"/>
        </w:rPr>
        <w:endnoteReference w:id="11"/>
      </w:r>
    </w:p>
    <w:p w14:paraId="090EAA0B" w14:textId="7676F945" w:rsidR="000B6352" w:rsidRPr="00CF6E6F" w:rsidRDefault="000B6352" w:rsidP="00551ADF">
      <w:pPr>
        <w:pStyle w:val="ListParagraph"/>
        <w:numPr>
          <w:ilvl w:val="1"/>
          <w:numId w:val="13"/>
        </w:numPr>
        <w:autoSpaceDE w:val="0"/>
        <w:autoSpaceDN w:val="0"/>
        <w:adjustRightInd w:val="0"/>
        <w:ind w:left="900"/>
        <w:rPr>
          <w:rFonts w:asciiTheme="minorHAnsi" w:hAnsiTheme="minorHAnsi"/>
        </w:rPr>
      </w:pPr>
      <w:r w:rsidRPr="00CF6E6F">
        <w:rPr>
          <w:rFonts w:asciiTheme="minorHAnsi" w:hAnsiTheme="minorHAnsi"/>
        </w:rPr>
        <w:t xml:space="preserve">Inactive </w:t>
      </w:r>
      <w:r w:rsidR="00B03893" w:rsidRPr="00CF6E6F">
        <w:rPr>
          <w:rFonts w:asciiTheme="minorHAnsi" w:hAnsiTheme="minorHAnsi"/>
        </w:rPr>
        <w:t>Provider Pages</w:t>
      </w:r>
      <w:r w:rsidRPr="00CF6E6F">
        <w:rPr>
          <w:rFonts w:asciiTheme="minorHAnsi" w:hAnsiTheme="minorHAnsi"/>
        </w:rPr>
        <w:t xml:space="preserve"> are properly identified</w:t>
      </w:r>
      <w:r w:rsidR="00B03893" w:rsidRPr="00CF6E6F">
        <w:rPr>
          <w:rFonts w:asciiTheme="minorHAnsi" w:hAnsiTheme="minorHAnsi"/>
        </w:rPr>
        <w:t xml:space="preserve"> with </w:t>
      </w:r>
      <w:r w:rsidR="00B03893" w:rsidRPr="000F6337">
        <w:rPr>
          <w:rFonts w:asciiTheme="minorHAnsi" w:hAnsiTheme="minorHAnsi"/>
        </w:rPr>
        <w:t>“</w:t>
      </w:r>
      <w:r w:rsidR="005C2844" w:rsidRPr="000F6337">
        <w:rPr>
          <w:rFonts w:asciiTheme="minorHAnsi" w:hAnsiTheme="minorHAnsi"/>
        </w:rPr>
        <w:t>XXX Closed</w:t>
      </w:r>
      <w:r w:rsidR="00B03893" w:rsidRPr="000F6337">
        <w:rPr>
          <w:rFonts w:asciiTheme="minorHAnsi" w:hAnsiTheme="minorHAnsi"/>
        </w:rPr>
        <w:t>”</w:t>
      </w:r>
      <w:r w:rsidR="005C2844" w:rsidRPr="000F6337">
        <w:rPr>
          <w:rFonts w:asciiTheme="minorHAnsi" w:hAnsiTheme="minorHAnsi"/>
        </w:rPr>
        <w:t xml:space="preserve"> followed by the year of the last </w:t>
      </w:r>
      <w:r w:rsidR="009F67E1" w:rsidRPr="000F6337">
        <w:rPr>
          <w:rFonts w:asciiTheme="minorHAnsi" w:hAnsiTheme="minorHAnsi"/>
        </w:rPr>
        <w:t>project</w:t>
      </w:r>
      <w:r w:rsidR="005C2844" w:rsidRPr="000F6337">
        <w:rPr>
          <w:rFonts w:asciiTheme="minorHAnsi" w:hAnsiTheme="minorHAnsi"/>
        </w:rPr>
        <w:t xml:space="preserve"> e</w:t>
      </w:r>
      <w:r w:rsidR="008A761D" w:rsidRPr="000F6337">
        <w:rPr>
          <w:rFonts w:asciiTheme="minorHAnsi" w:hAnsiTheme="minorHAnsi"/>
        </w:rPr>
        <w:t>xit</w:t>
      </w:r>
      <w:r w:rsidR="00B03893" w:rsidRPr="000F6337">
        <w:rPr>
          <w:rFonts w:asciiTheme="minorHAnsi" w:hAnsiTheme="minorHAnsi"/>
        </w:rPr>
        <w:t xml:space="preserve"> &gt;Provider Page Name</w:t>
      </w:r>
      <w:r w:rsidR="00EA0745" w:rsidRPr="000F6337">
        <w:rPr>
          <w:rFonts w:asciiTheme="minorHAnsi" w:hAnsiTheme="minorHAnsi"/>
        </w:rPr>
        <w:t>.  For example XXXClosed201</w:t>
      </w:r>
      <w:r w:rsidR="007035FB" w:rsidRPr="000F6337">
        <w:rPr>
          <w:rFonts w:asciiTheme="minorHAnsi" w:hAnsiTheme="minorHAnsi"/>
        </w:rPr>
        <w:t>7</w:t>
      </w:r>
      <w:r w:rsidR="00B03893" w:rsidRPr="000F6337">
        <w:rPr>
          <w:rFonts w:asciiTheme="minorHAnsi" w:hAnsiTheme="minorHAnsi"/>
        </w:rPr>
        <w:t>.</w:t>
      </w:r>
    </w:p>
    <w:p w14:paraId="22B397C8" w14:textId="0DA3F0B7" w:rsidR="00C91115" w:rsidRPr="00CF6E6F" w:rsidRDefault="00C91115" w:rsidP="00551ADF">
      <w:pPr>
        <w:pStyle w:val="ListParagraph"/>
        <w:numPr>
          <w:ilvl w:val="3"/>
          <w:numId w:val="13"/>
        </w:numPr>
        <w:autoSpaceDE w:val="0"/>
        <w:autoSpaceDN w:val="0"/>
        <w:adjustRightInd w:val="0"/>
        <w:rPr>
          <w:rFonts w:asciiTheme="minorHAnsi" w:hAnsiTheme="minorHAnsi"/>
        </w:rPr>
      </w:pPr>
      <w:r w:rsidRPr="00CF6E6F">
        <w:rPr>
          <w:rFonts w:asciiTheme="minorHAnsi" w:hAnsiTheme="minorHAnsi"/>
        </w:rPr>
        <w:t xml:space="preserve">Close all clients in inactive/closed provider pages.  Audit of inactive pages includes closing all open services and incomes and exiting all unexited clients.  </w:t>
      </w:r>
    </w:p>
    <w:p w14:paraId="13E6087B" w14:textId="2BC99F7D" w:rsidR="00C91115" w:rsidRPr="00CF6E6F" w:rsidRDefault="00C91115" w:rsidP="00551ADF">
      <w:pPr>
        <w:pStyle w:val="ListParagraph"/>
        <w:numPr>
          <w:ilvl w:val="1"/>
          <w:numId w:val="13"/>
        </w:numPr>
        <w:autoSpaceDE w:val="0"/>
        <w:autoSpaceDN w:val="0"/>
        <w:adjustRightInd w:val="0"/>
        <w:ind w:left="900"/>
        <w:rPr>
          <w:rFonts w:asciiTheme="minorHAnsi" w:hAnsiTheme="minorHAnsi"/>
        </w:rPr>
      </w:pPr>
      <w:r w:rsidRPr="00CF6E6F">
        <w:rPr>
          <w:rFonts w:asciiTheme="minorHAnsi" w:hAnsiTheme="minorHAnsi"/>
        </w:rPr>
        <w:t>The primary provider contact information reflects where the services are being delivered.</w:t>
      </w:r>
    </w:p>
    <w:p w14:paraId="090EAA0C" w14:textId="77777777" w:rsidR="000B6352" w:rsidRPr="00CF6E6F" w:rsidRDefault="000B6352" w:rsidP="00551ADF">
      <w:pPr>
        <w:pStyle w:val="ListParagraph"/>
        <w:numPr>
          <w:ilvl w:val="1"/>
          <w:numId w:val="13"/>
        </w:numPr>
        <w:autoSpaceDE w:val="0"/>
        <w:autoSpaceDN w:val="0"/>
        <w:adjustRightInd w:val="0"/>
        <w:ind w:left="900"/>
        <w:rPr>
          <w:rFonts w:asciiTheme="minorHAnsi" w:hAnsiTheme="minorHAnsi"/>
        </w:rPr>
      </w:pPr>
      <w:r w:rsidRPr="00CF6E6F">
        <w:rPr>
          <w:rFonts w:asciiTheme="minorHAnsi" w:hAnsiTheme="minorHAnsi"/>
        </w:rPr>
        <w:t>HUD Data Standards</w:t>
      </w:r>
      <w:r w:rsidR="00B03893" w:rsidRPr="00CF6E6F">
        <w:rPr>
          <w:rFonts w:asciiTheme="minorHAnsi" w:hAnsiTheme="minorHAnsi"/>
        </w:rPr>
        <w:t xml:space="preserve"> are fully completed on all Provider Pages</w:t>
      </w:r>
      <w:r w:rsidRPr="00CF6E6F">
        <w:rPr>
          <w:rFonts w:asciiTheme="minorHAnsi" w:hAnsiTheme="minorHAnsi"/>
        </w:rPr>
        <w:t>:</w:t>
      </w:r>
    </w:p>
    <w:p w14:paraId="60E51F37" w14:textId="309C5BE3" w:rsidR="00BC373A" w:rsidRDefault="00BC373A" w:rsidP="00551ADF">
      <w:pPr>
        <w:pStyle w:val="ListParagraph"/>
        <w:numPr>
          <w:ilvl w:val="2"/>
          <w:numId w:val="13"/>
        </w:numPr>
        <w:autoSpaceDE w:val="0"/>
        <w:autoSpaceDN w:val="0"/>
        <w:adjustRightInd w:val="0"/>
        <w:ind w:left="1440"/>
        <w:rPr>
          <w:rFonts w:asciiTheme="minorHAnsi" w:hAnsiTheme="minorHAnsi"/>
        </w:rPr>
      </w:pPr>
      <w:r>
        <w:rPr>
          <w:rFonts w:asciiTheme="minorHAnsi" w:hAnsiTheme="minorHAnsi"/>
        </w:rPr>
        <w:t xml:space="preserve">Operating start </w:t>
      </w:r>
      <w:r w:rsidR="00642D53">
        <w:rPr>
          <w:rFonts w:asciiTheme="minorHAnsi" w:hAnsiTheme="minorHAnsi"/>
        </w:rPr>
        <w:t xml:space="preserve">date is correctly set.  If a project is still functioning, the end date is null.  If the project has stopped operations, the end date reflects the date the project stopped offering services.  </w:t>
      </w:r>
    </w:p>
    <w:p w14:paraId="090EAA0D" w14:textId="45FE358B" w:rsidR="000B6352" w:rsidRPr="00CF6E6F" w:rsidRDefault="000B6352" w:rsidP="00551ADF">
      <w:pPr>
        <w:pStyle w:val="ListParagraph"/>
        <w:numPr>
          <w:ilvl w:val="2"/>
          <w:numId w:val="13"/>
        </w:numPr>
        <w:autoSpaceDE w:val="0"/>
        <w:autoSpaceDN w:val="0"/>
        <w:adjustRightInd w:val="0"/>
        <w:ind w:left="1440"/>
        <w:rPr>
          <w:rFonts w:asciiTheme="minorHAnsi" w:hAnsiTheme="minorHAnsi"/>
        </w:rPr>
      </w:pPr>
      <w:r w:rsidRPr="00CF6E6F">
        <w:rPr>
          <w:rFonts w:asciiTheme="minorHAnsi" w:hAnsiTheme="minorHAnsi"/>
        </w:rPr>
        <w:t>CoC code is correctly set</w:t>
      </w:r>
      <w:r w:rsidR="00EA0745" w:rsidRPr="00CF6E6F">
        <w:rPr>
          <w:rFonts w:asciiTheme="minorHAnsi" w:hAnsiTheme="minorHAnsi"/>
        </w:rPr>
        <w:t xml:space="preserve">.  If a project stops functioning in the CoC, the appropriate end date will be added to the CoC Code Entry.  </w:t>
      </w:r>
    </w:p>
    <w:p w14:paraId="090EAA0E" w14:textId="1628941F" w:rsidR="000B6352" w:rsidRDefault="009F67E1" w:rsidP="00551ADF">
      <w:pPr>
        <w:pStyle w:val="ListParagraph"/>
        <w:numPr>
          <w:ilvl w:val="2"/>
          <w:numId w:val="13"/>
        </w:numPr>
        <w:autoSpaceDE w:val="0"/>
        <w:autoSpaceDN w:val="0"/>
        <w:adjustRightInd w:val="0"/>
        <w:ind w:left="1440"/>
        <w:rPr>
          <w:rFonts w:asciiTheme="minorHAnsi" w:hAnsiTheme="minorHAnsi"/>
        </w:rPr>
      </w:pPr>
      <w:r w:rsidRPr="00CF6E6F">
        <w:rPr>
          <w:rFonts w:asciiTheme="minorHAnsi" w:hAnsiTheme="minorHAnsi"/>
        </w:rPr>
        <w:t>Project</w:t>
      </w:r>
      <w:r w:rsidR="000B6352" w:rsidRPr="00CF6E6F">
        <w:rPr>
          <w:rFonts w:asciiTheme="minorHAnsi" w:hAnsiTheme="minorHAnsi"/>
        </w:rPr>
        <w:t xml:space="preserve"> type codes are correctly set</w:t>
      </w:r>
      <w:r w:rsidR="00642D53">
        <w:rPr>
          <w:rFonts w:asciiTheme="minorHAnsi" w:hAnsiTheme="minorHAnsi"/>
        </w:rPr>
        <w:t>.</w:t>
      </w:r>
    </w:p>
    <w:p w14:paraId="77A1073A" w14:textId="46571760" w:rsidR="00642D53" w:rsidRPr="00CF6E6F" w:rsidRDefault="00642D53" w:rsidP="00551ADF">
      <w:pPr>
        <w:pStyle w:val="ListParagraph"/>
        <w:numPr>
          <w:ilvl w:val="2"/>
          <w:numId w:val="13"/>
        </w:numPr>
        <w:autoSpaceDE w:val="0"/>
        <w:autoSpaceDN w:val="0"/>
        <w:adjustRightInd w:val="0"/>
        <w:ind w:left="1440"/>
        <w:rPr>
          <w:rFonts w:asciiTheme="minorHAnsi" w:hAnsiTheme="minorHAnsi"/>
        </w:rPr>
      </w:pPr>
      <w:r>
        <w:rPr>
          <w:rFonts w:asciiTheme="minorHAnsi" w:hAnsiTheme="minorHAnsi"/>
        </w:rPr>
        <w:t>Victim services code is correctly set.</w:t>
      </w:r>
    </w:p>
    <w:p w14:paraId="65B4B80A" w14:textId="6462CDCD" w:rsidR="000F3928" w:rsidRPr="00CF6E6F" w:rsidRDefault="000F3928" w:rsidP="00551ADF">
      <w:pPr>
        <w:pStyle w:val="ListParagraph"/>
        <w:numPr>
          <w:ilvl w:val="2"/>
          <w:numId w:val="13"/>
        </w:numPr>
        <w:autoSpaceDE w:val="0"/>
        <w:autoSpaceDN w:val="0"/>
        <w:adjustRightInd w:val="0"/>
        <w:ind w:left="1440"/>
        <w:rPr>
          <w:rFonts w:asciiTheme="minorHAnsi" w:hAnsiTheme="minorHAnsi"/>
        </w:rPr>
      </w:pPr>
      <w:r w:rsidRPr="00CF6E6F">
        <w:rPr>
          <w:rFonts w:asciiTheme="minorHAnsi" w:hAnsiTheme="minorHAnsi"/>
        </w:rPr>
        <w:t>If a project is an Emergency Shelter, the Method for Tracking Emergency Shelter Utilization field is correctly set.  If a project is not an Emergency Shelter, this field is left null or “-Select-“</w:t>
      </w:r>
    </w:p>
    <w:p w14:paraId="090EAA0F" w14:textId="77777777" w:rsidR="000B6352" w:rsidRPr="00CF6E6F" w:rsidRDefault="000B6352" w:rsidP="00551ADF">
      <w:pPr>
        <w:pStyle w:val="ListParagraph"/>
        <w:numPr>
          <w:ilvl w:val="2"/>
          <w:numId w:val="13"/>
        </w:numPr>
        <w:autoSpaceDE w:val="0"/>
        <w:autoSpaceDN w:val="0"/>
        <w:adjustRightInd w:val="0"/>
        <w:ind w:left="1440"/>
        <w:rPr>
          <w:rFonts w:asciiTheme="minorHAnsi" w:hAnsiTheme="minorHAnsi"/>
        </w:rPr>
      </w:pPr>
      <w:r w:rsidRPr="00CF6E6F">
        <w:rPr>
          <w:rFonts w:asciiTheme="minorHAnsi" w:hAnsiTheme="minorHAnsi"/>
        </w:rPr>
        <w:t>Geocodes are set correctly</w:t>
      </w:r>
    </w:p>
    <w:p w14:paraId="6D8BEA7E" w14:textId="7CECD44F" w:rsidR="002E05CB" w:rsidRPr="00CF6E6F" w:rsidRDefault="002E05CB" w:rsidP="00551ADF">
      <w:pPr>
        <w:pStyle w:val="ListParagraph"/>
        <w:numPr>
          <w:ilvl w:val="2"/>
          <w:numId w:val="13"/>
        </w:numPr>
        <w:autoSpaceDE w:val="0"/>
        <w:autoSpaceDN w:val="0"/>
        <w:adjustRightInd w:val="0"/>
        <w:ind w:left="1440"/>
        <w:rPr>
          <w:rFonts w:asciiTheme="minorHAnsi" w:hAnsiTheme="minorHAnsi"/>
        </w:rPr>
      </w:pPr>
      <w:r w:rsidRPr="00CF6E6F">
        <w:rPr>
          <w:rFonts w:asciiTheme="minorHAnsi" w:hAnsiTheme="minorHAnsi"/>
        </w:rPr>
        <w:t xml:space="preserve">The Continuum Project field </w:t>
      </w:r>
      <w:r w:rsidR="00642D53">
        <w:rPr>
          <w:rFonts w:asciiTheme="minorHAnsi" w:hAnsiTheme="minorHAnsi"/>
        </w:rPr>
        <w:t>must be</w:t>
      </w:r>
      <w:r w:rsidR="00642D53" w:rsidRPr="00CF6E6F">
        <w:rPr>
          <w:rFonts w:asciiTheme="minorHAnsi" w:hAnsiTheme="minorHAnsi"/>
        </w:rPr>
        <w:t xml:space="preserve"> </w:t>
      </w:r>
      <w:r w:rsidRPr="00CF6E6F">
        <w:rPr>
          <w:rFonts w:asciiTheme="minorHAnsi" w:hAnsiTheme="minorHAnsi"/>
        </w:rPr>
        <w:t xml:space="preserve">properly completed.  </w:t>
      </w:r>
    </w:p>
    <w:p w14:paraId="0E85A640" w14:textId="3F7F2285" w:rsidR="00051AEC" w:rsidRPr="00CF6E6F" w:rsidRDefault="00051AEC" w:rsidP="00551ADF">
      <w:pPr>
        <w:pStyle w:val="ListParagraph"/>
        <w:numPr>
          <w:ilvl w:val="2"/>
          <w:numId w:val="13"/>
        </w:numPr>
        <w:autoSpaceDE w:val="0"/>
        <w:autoSpaceDN w:val="0"/>
        <w:adjustRightInd w:val="0"/>
        <w:ind w:left="1440"/>
        <w:rPr>
          <w:rFonts w:asciiTheme="minorHAnsi" w:hAnsiTheme="minorHAnsi"/>
        </w:rPr>
      </w:pPr>
      <w:r w:rsidRPr="00CF6E6F">
        <w:rPr>
          <w:rFonts w:asciiTheme="minorHAnsi" w:hAnsiTheme="minorHAnsi"/>
        </w:rPr>
        <w:t xml:space="preserve">If a project is HOPWA, RHY, PATH or SSVF, the Provider Grant Type is correctly filled out.  </w:t>
      </w:r>
    </w:p>
    <w:p w14:paraId="090EAA10" w14:textId="5EAA8A7C" w:rsidR="000B6352" w:rsidRPr="00CF6E6F" w:rsidRDefault="000B6352" w:rsidP="00551ADF">
      <w:pPr>
        <w:pStyle w:val="ListParagraph"/>
        <w:numPr>
          <w:ilvl w:val="2"/>
          <w:numId w:val="13"/>
        </w:numPr>
        <w:autoSpaceDE w:val="0"/>
        <w:autoSpaceDN w:val="0"/>
        <w:adjustRightInd w:val="0"/>
        <w:ind w:left="1440"/>
        <w:rPr>
          <w:rFonts w:asciiTheme="minorHAnsi" w:hAnsiTheme="minorHAnsi"/>
        </w:rPr>
      </w:pPr>
      <w:r w:rsidRPr="00CF6E6F">
        <w:rPr>
          <w:rFonts w:asciiTheme="minorHAnsi" w:hAnsiTheme="minorHAnsi"/>
        </w:rPr>
        <w:t xml:space="preserve">Bed and Unit Inventories are set for applicable residential </w:t>
      </w:r>
      <w:r w:rsidR="009F67E1" w:rsidRPr="00CF6E6F">
        <w:rPr>
          <w:rFonts w:asciiTheme="minorHAnsi" w:hAnsiTheme="minorHAnsi"/>
        </w:rPr>
        <w:t>project</w:t>
      </w:r>
      <w:r w:rsidRPr="00CF6E6F">
        <w:rPr>
          <w:rFonts w:asciiTheme="minorHAnsi" w:hAnsiTheme="minorHAnsi"/>
        </w:rPr>
        <w:t>s</w:t>
      </w:r>
      <w:r w:rsidR="00B03893" w:rsidRPr="00CF6E6F">
        <w:rPr>
          <w:rFonts w:asciiTheme="minorHAnsi" w:hAnsiTheme="minorHAnsi"/>
        </w:rPr>
        <w:t>.</w:t>
      </w:r>
      <w:r w:rsidR="00CE0D1D" w:rsidRPr="00CF6E6F">
        <w:rPr>
          <w:rFonts w:asciiTheme="minorHAnsi" w:hAnsiTheme="minorHAnsi"/>
        </w:rPr>
        <w:t xml:space="preserve">  Bed and Unit Inventories for all projects should be reviewed at least annually, and updated as needed.  </w:t>
      </w:r>
    </w:p>
    <w:p w14:paraId="648D31C4" w14:textId="3AF74FE8" w:rsidR="00EA0745" w:rsidRPr="00CF6E6F" w:rsidRDefault="00EA0745" w:rsidP="00551ADF">
      <w:pPr>
        <w:pStyle w:val="ListParagraph"/>
        <w:numPr>
          <w:ilvl w:val="2"/>
          <w:numId w:val="13"/>
        </w:numPr>
        <w:autoSpaceDE w:val="0"/>
        <w:autoSpaceDN w:val="0"/>
        <w:adjustRightInd w:val="0"/>
        <w:ind w:left="1440"/>
        <w:rPr>
          <w:rFonts w:asciiTheme="minorHAnsi" w:hAnsiTheme="minorHAnsi"/>
        </w:rPr>
      </w:pPr>
      <w:r w:rsidRPr="00CF6E6F">
        <w:rPr>
          <w:rFonts w:asciiTheme="minorHAnsi" w:hAnsiTheme="minorHAnsi"/>
        </w:rPr>
        <w:t>Federal Partner Funding Source values are selected if a project is funded by one of the Federal Partners.  Federal Partner Funding Sources</w:t>
      </w:r>
      <w:r w:rsidR="00CE0D1D" w:rsidRPr="00CF6E6F">
        <w:rPr>
          <w:rFonts w:asciiTheme="minorHAnsi" w:hAnsiTheme="minorHAnsi"/>
        </w:rPr>
        <w:t xml:space="preserve"> are to be updated at least annually.  </w:t>
      </w:r>
      <w:r w:rsidR="009708CD" w:rsidRPr="00CF6E6F">
        <w:rPr>
          <w:rFonts w:asciiTheme="minorHAnsi" w:hAnsiTheme="minorHAnsi"/>
        </w:rPr>
        <w:t xml:space="preserve">If a project is not funded by a Federal Partner Funding Source, the option selected is NA.  </w:t>
      </w:r>
    </w:p>
    <w:p w14:paraId="210A5360" w14:textId="775EDCB9" w:rsidR="00562D00" w:rsidRPr="00CF6E6F" w:rsidRDefault="00562D00" w:rsidP="00551ADF">
      <w:pPr>
        <w:pStyle w:val="ListParagraph"/>
        <w:numPr>
          <w:ilvl w:val="2"/>
          <w:numId w:val="13"/>
        </w:numPr>
        <w:autoSpaceDE w:val="0"/>
        <w:autoSpaceDN w:val="0"/>
        <w:adjustRightInd w:val="0"/>
        <w:ind w:left="1440"/>
        <w:rPr>
          <w:rFonts w:asciiTheme="minorHAnsi" w:hAnsiTheme="minorHAnsi"/>
        </w:rPr>
      </w:pPr>
      <w:r w:rsidRPr="00CF6E6F">
        <w:rPr>
          <w:rFonts w:asciiTheme="minorHAnsi" w:hAnsiTheme="minorHAnsi"/>
        </w:rPr>
        <w:t xml:space="preserve">Assessments with the appropriate </w:t>
      </w:r>
      <w:r w:rsidR="00FF773E" w:rsidRPr="00CF6E6F">
        <w:rPr>
          <w:rFonts w:asciiTheme="minorHAnsi" w:hAnsiTheme="minorHAnsi"/>
        </w:rPr>
        <w:t>3.</w:t>
      </w:r>
      <w:r w:rsidR="00814F03" w:rsidRPr="00CF6E6F">
        <w:rPr>
          <w:rFonts w:asciiTheme="minorHAnsi" w:hAnsiTheme="minorHAnsi"/>
        </w:rPr>
        <w:t>917 Living Situation question are</w:t>
      </w:r>
      <w:r w:rsidR="00FF773E" w:rsidRPr="00CF6E6F">
        <w:rPr>
          <w:rFonts w:asciiTheme="minorHAnsi" w:hAnsiTheme="minorHAnsi"/>
        </w:rPr>
        <w:t xml:space="preserve"> assigned based on Program Type</w:t>
      </w:r>
    </w:p>
    <w:p w14:paraId="63C7B49A" w14:textId="5E979D28" w:rsidR="00FF773E" w:rsidRPr="00CF6E6F" w:rsidRDefault="00FF773E" w:rsidP="00551ADF">
      <w:pPr>
        <w:pStyle w:val="ListParagraph"/>
        <w:numPr>
          <w:ilvl w:val="4"/>
          <w:numId w:val="13"/>
        </w:numPr>
        <w:autoSpaceDE w:val="0"/>
        <w:autoSpaceDN w:val="0"/>
        <w:adjustRightInd w:val="0"/>
        <w:ind w:left="1710"/>
        <w:rPr>
          <w:rFonts w:asciiTheme="minorHAnsi" w:hAnsiTheme="minorHAnsi"/>
        </w:rPr>
      </w:pPr>
      <w:r w:rsidRPr="00CF6E6F">
        <w:rPr>
          <w:rFonts w:asciiTheme="minorHAnsi" w:hAnsiTheme="minorHAnsi"/>
        </w:rPr>
        <w:t>Emergency Shelter, Street Outreach or Safe Haven projects use 3.917a.</w:t>
      </w:r>
    </w:p>
    <w:p w14:paraId="621BC669" w14:textId="797500C3" w:rsidR="00FF773E" w:rsidRPr="00CF6E6F" w:rsidRDefault="00FF773E" w:rsidP="00551ADF">
      <w:pPr>
        <w:pStyle w:val="ListParagraph"/>
        <w:numPr>
          <w:ilvl w:val="4"/>
          <w:numId w:val="13"/>
        </w:numPr>
        <w:autoSpaceDE w:val="0"/>
        <w:autoSpaceDN w:val="0"/>
        <w:adjustRightInd w:val="0"/>
        <w:ind w:left="1710"/>
        <w:rPr>
          <w:rFonts w:asciiTheme="minorHAnsi" w:hAnsiTheme="minorHAnsi"/>
        </w:rPr>
      </w:pPr>
      <w:r w:rsidRPr="00CF6E6F">
        <w:rPr>
          <w:rFonts w:asciiTheme="minorHAnsi" w:hAnsiTheme="minorHAnsi"/>
        </w:rPr>
        <w:t xml:space="preserve">All other project types use 3.917b.  </w:t>
      </w:r>
    </w:p>
    <w:p w14:paraId="090EAA12" w14:textId="77777777" w:rsidR="003F2820" w:rsidRPr="00CF6E6F" w:rsidRDefault="003F2820" w:rsidP="00C328F2">
      <w:pPr>
        <w:autoSpaceDE w:val="0"/>
        <w:autoSpaceDN w:val="0"/>
        <w:adjustRightInd w:val="0"/>
        <w:rPr>
          <w:rFonts w:asciiTheme="minorHAnsi" w:hAnsiTheme="minorHAnsi"/>
        </w:rPr>
      </w:pPr>
    </w:p>
    <w:p w14:paraId="090EAA13" w14:textId="77777777" w:rsidR="00B03893" w:rsidRPr="00CF6E6F" w:rsidRDefault="00205ACB" w:rsidP="005B762E">
      <w:pPr>
        <w:pStyle w:val="Heading2"/>
        <w:ind w:left="360"/>
      </w:pPr>
      <w:bookmarkStart w:id="21" w:name="_Toc505354806"/>
      <w:r w:rsidRPr="00CF6E6F">
        <w:t>Data Quality Plan:</w:t>
      </w:r>
      <w:bookmarkEnd w:id="21"/>
    </w:p>
    <w:p w14:paraId="090EAA14" w14:textId="2499E684" w:rsidR="000D3571" w:rsidRPr="00CF6E6F" w:rsidRDefault="000D3571" w:rsidP="00551ADF">
      <w:pPr>
        <w:pStyle w:val="ListParagraph"/>
        <w:numPr>
          <w:ilvl w:val="1"/>
          <w:numId w:val="28"/>
        </w:numPr>
        <w:autoSpaceDE w:val="0"/>
        <w:autoSpaceDN w:val="0"/>
        <w:adjustRightInd w:val="0"/>
        <w:ind w:left="900"/>
        <w:rPr>
          <w:rFonts w:asciiTheme="minorHAnsi" w:hAnsiTheme="minorHAnsi"/>
        </w:rPr>
      </w:pPr>
      <w:r w:rsidRPr="00CF6E6F">
        <w:rPr>
          <w:rFonts w:asciiTheme="minorHAnsi" w:hAnsiTheme="minorHAnsi"/>
        </w:rPr>
        <w:t xml:space="preserve">Agencies must require documentation at intake of the homeless status of consumers according to the reporting and eligibility guidelines issued by HUD.  </w:t>
      </w:r>
      <w:r w:rsidR="007F34A5" w:rsidRPr="00CF6E6F">
        <w:rPr>
          <w:rFonts w:asciiTheme="minorHAnsi" w:hAnsiTheme="minorHAnsi"/>
        </w:rPr>
        <w:t xml:space="preserve">The </w:t>
      </w:r>
      <w:r w:rsidR="0068010F" w:rsidRPr="00CF6E6F">
        <w:rPr>
          <w:rFonts w:asciiTheme="minorHAnsi" w:hAnsiTheme="minorHAnsi"/>
        </w:rPr>
        <w:t>“</w:t>
      </w:r>
      <w:r w:rsidR="007F34A5" w:rsidRPr="00CF6E6F">
        <w:rPr>
          <w:rFonts w:asciiTheme="minorHAnsi" w:hAnsiTheme="minorHAnsi"/>
        </w:rPr>
        <w:t>order of priority</w:t>
      </w:r>
      <w:r w:rsidR="0068010F" w:rsidRPr="00CF6E6F">
        <w:rPr>
          <w:rFonts w:asciiTheme="minorHAnsi" w:hAnsiTheme="minorHAnsi"/>
        </w:rPr>
        <w:t>”</w:t>
      </w:r>
      <w:r w:rsidR="007F34A5" w:rsidRPr="00CF6E6F">
        <w:rPr>
          <w:rFonts w:asciiTheme="minorHAnsi" w:hAnsiTheme="minorHAnsi"/>
        </w:rPr>
        <w:t xml:space="preserve"> for obtaining evidence of homeless status are (1) third party documentation, (2) worker observations, and certification from the person.  Lack of third party documentation may not be used to refuse emergency shelter, outreac</w:t>
      </w:r>
      <w:r w:rsidR="007F34A5" w:rsidRPr="00C328F2">
        <w:rPr>
          <w:rFonts w:asciiTheme="minorHAnsi" w:hAnsiTheme="minorHAnsi"/>
        </w:rPr>
        <w:t xml:space="preserve">h or domestic violence services.  </w:t>
      </w:r>
      <w:r w:rsidRPr="00C328F2">
        <w:rPr>
          <w:rFonts w:asciiTheme="minorHAnsi" w:hAnsiTheme="minorHAnsi"/>
        </w:rPr>
        <w:t xml:space="preserve">Local CoCs may designate the local HARAs to establish </w:t>
      </w:r>
      <w:r w:rsidR="0008201F" w:rsidRPr="00C328F2">
        <w:rPr>
          <w:rFonts w:asciiTheme="minorHAnsi" w:hAnsiTheme="minorHAnsi"/>
        </w:rPr>
        <w:t xml:space="preserve">the </w:t>
      </w:r>
      <w:r w:rsidRPr="00C328F2">
        <w:rPr>
          <w:rFonts w:asciiTheme="minorHAnsi" w:hAnsiTheme="minorHAnsi"/>
        </w:rPr>
        <w:t>homeless designation</w:t>
      </w:r>
      <w:r w:rsidR="0008201F" w:rsidRPr="00C328F2">
        <w:rPr>
          <w:rFonts w:asciiTheme="minorHAnsi" w:hAnsiTheme="minorHAnsi"/>
        </w:rPr>
        <w:t xml:space="preserve"> and maintain related </w:t>
      </w:r>
      <w:r w:rsidR="0008201F" w:rsidRPr="00CF6E6F">
        <w:rPr>
          <w:rFonts w:asciiTheme="minorHAnsi" w:hAnsiTheme="minorHAnsi"/>
        </w:rPr>
        <w:t>documentation</w:t>
      </w:r>
      <w:r w:rsidRPr="00CF6E6F">
        <w:rPr>
          <w:rFonts w:asciiTheme="minorHAnsi" w:hAnsiTheme="minorHAnsi"/>
        </w:rPr>
        <w:t>.</w:t>
      </w:r>
    </w:p>
    <w:p w14:paraId="426D3B70" w14:textId="3F2D2DB2" w:rsidR="00F2245F" w:rsidRPr="00CF6E6F" w:rsidRDefault="008A761D" w:rsidP="00551ADF">
      <w:pPr>
        <w:pStyle w:val="ListParagraph"/>
        <w:numPr>
          <w:ilvl w:val="1"/>
          <w:numId w:val="28"/>
        </w:numPr>
        <w:autoSpaceDE w:val="0"/>
        <w:autoSpaceDN w:val="0"/>
        <w:adjustRightInd w:val="0"/>
        <w:ind w:left="900"/>
        <w:rPr>
          <w:rFonts w:asciiTheme="minorHAnsi" w:hAnsiTheme="minorHAnsi"/>
        </w:rPr>
      </w:pPr>
      <w:r w:rsidRPr="00CF6E6F">
        <w:rPr>
          <w:rFonts w:asciiTheme="minorHAnsi" w:hAnsiTheme="minorHAnsi"/>
        </w:rPr>
        <w:t xml:space="preserve">100% of the clients must be entered into </w:t>
      </w:r>
      <w:r w:rsidR="002927DA">
        <w:rPr>
          <w:rFonts w:asciiTheme="minorHAnsi" w:hAnsiTheme="minorHAnsi"/>
        </w:rPr>
        <w:t>MSHMIS</w:t>
      </w:r>
      <w:r w:rsidRPr="00CF6E6F">
        <w:rPr>
          <w:rFonts w:asciiTheme="minorHAnsi" w:hAnsiTheme="minorHAnsi"/>
        </w:rPr>
        <w:t xml:space="preserve"> within 15 days of </w:t>
      </w:r>
      <w:r w:rsidR="00F2245F" w:rsidRPr="00CF6E6F">
        <w:rPr>
          <w:rFonts w:asciiTheme="minorHAnsi" w:hAnsiTheme="minorHAnsi"/>
        </w:rPr>
        <w:t>data collection</w:t>
      </w:r>
      <w:r w:rsidRPr="00CF6E6F">
        <w:rPr>
          <w:rFonts w:asciiTheme="minorHAnsi" w:hAnsiTheme="minorHAnsi"/>
        </w:rPr>
        <w:t>.</w:t>
      </w:r>
      <w:r w:rsidR="00F2245F" w:rsidRPr="00CF6E6F">
        <w:rPr>
          <w:rFonts w:asciiTheme="minorHAnsi" w:hAnsiTheme="minorHAnsi"/>
        </w:rPr>
        <w:t xml:space="preserve">  If the information is not entered on the same day it is collected, the agency must assure that the date associated with the information is the date on which the data was collected by:</w:t>
      </w:r>
    </w:p>
    <w:p w14:paraId="73F3720C" w14:textId="5D6B1E22" w:rsidR="00D05CEB" w:rsidRPr="00CF6E6F" w:rsidRDefault="00D05CEB" w:rsidP="00551ADF">
      <w:pPr>
        <w:pStyle w:val="ListParagraph"/>
        <w:numPr>
          <w:ilvl w:val="3"/>
          <w:numId w:val="28"/>
        </w:numPr>
        <w:autoSpaceDE w:val="0"/>
        <w:autoSpaceDN w:val="0"/>
        <w:adjustRightInd w:val="0"/>
        <w:rPr>
          <w:rFonts w:asciiTheme="minorHAnsi" w:hAnsiTheme="minorHAnsi"/>
        </w:rPr>
      </w:pPr>
      <w:r w:rsidRPr="00CF6E6F">
        <w:rPr>
          <w:rFonts w:asciiTheme="minorHAnsi" w:hAnsiTheme="minorHAnsi"/>
        </w:rPr>
        <w:t xml:space="preserve">Data is entered into the system using the Enter Data As function. </w:t>
      </w:r>
    </w:p>
    <w:p w14:paraId="12ED724E" w14:textId="433ED40A" w:rsidR="00F2245F" w:rsidRPr="00CF6E6F" w:rsidRDefault="00F2245F" w:rsidP="00551ADF">
      <w:pPr>
        <w:pStyle w:val="ListParagraph"/>
        <w:numPr>
          <w:ilvl w:val="3"/>
          <w:numId w:val="28"/>
        </w:numPr>
        <w:autoSpaceDE w:val="0"/>
        <w:autoSpaceDN w:val="0"/>
        <w:adjustRightInd w:val="0"/>
        <w:rPr>
          <w:rFonts w:asciiTheme="minorHAnsi" w:hAnsiTheme="minorHAnsi"/>
        </w:rPr>
      </w:pPr>
      <w:r w:rsidRPr="00CF6E6F">
        <w:rPr>
          <w:rFonts w:asciiTheme="minorHAnsi" w:hAnsiTheme="minorHAnsi"/>
        </w:rPr>
        <w:t xml:space="preserve">Entering the </w:t>
      </w:r>
      <w:r w:rsidR="002927DA">
        <w:rPr>
          <w:rFonts w:asciiTheme="minorHAnsi" w:hAnsiTheme="minorHAnsi"/>
        </w:rPr>
        <w:t>project start</w:t>
      </w:r>
      <w:r w:rsidRPr="00CF6E6F">
        <w:rPr>
          <w:rFonts w:asciiTheme="minorHAnsi" w:hAnsiTheme="minorHAnsi"/>
        </w:rPr>
        <w:t>/exit data including the UDEs on the Entry/Exit Tab of ServicePoint or</w:t>
      </w:r>
    </w:p>
    <w:p w14:paraId="27BE5A16" w14:textId="4CBC4EEB" w:rsidR="008A761D" w:rsidRPr="00CF6E6F" w:rsidRDefault="00F2245F" w:rsidP="00551ADF">
      <w:pPr>
        <w:pStyle w:val="ListParagraph"/>
        <w:numPr>
          <w:ilvl w:val="3"/>
          <w:numId w:val="28"/>
        </w:numPr>
        <w:autoSpaceDE w:val="0"/>
        <w:autoSpaceDN w:val="0"/>
        <w:adjustRightInd w:val="0"/>
        <w:rPr>
          <w:rFonts w:asciiTheme="minorHAnsi" w:hAnsiTheme="minorHAnsi"/>
        </w:rPr>
      </w:pPr>
      <w:r w:rsidRPr="00CF6E6F">
        <w:rPr>
          <w:rFonts w:asciiTheme="minorHAnsi" w:hAnsiTheme="minorHAnsi"/>
        </w:rPr>
        <w:t>Backdating the information into the System</w:t>
      </w:r>
      <w:r w:rsidRPr="00CF6E6F">
        <w:rPr>
          <w:rStyle w:val="FootnoteReference"/>
          <w:rFonts w:asciiTheme="minorHAnsi" w:hAnsiTheme="minorHAnsi"/>
        </w:rPr>
        <w:footnoteReference w:id="6"/>
      </w:r>
    </w:p>
    <w:p w14:paraId="090EAA16" w14:textId="77777777" w:rsidR="00B43094" w:rsidRPr="00CF6E6F" w:rsidRDefault="00B43094" w:rsidP="00551ADF">
      <w:pPr>
        <w:pStyle w:val="ListParagraph"/>
        <w:numPr>
          <w:ilvl w:val="1"/>
          <w:numId w:val="28"/>
        </w:numPr>
        <w:autoSpaceDE w:val="0"/>
        <w:autoSpaceDN w:val="0"/>
        <w:adjustRightInd w:val="0"/>
        <w:ind w:left="900"/>
        <w:rPr>
          <w:rFonts w:asciiTheme="minorHAnsi" w:hAnsiTheme="minorHAnsi"/>
        </w:rPr>
      </w:pPr>
      <w:r w:rsidRPr="00CF6E6F">
        <w:rPr>
          <w:rFonts w:asciiTheme="minorHAnsi" w:hAnsiTheme="minorHAnsi"/>
        </w:rPr>
        <w:t>All staff are required to be trained on the definition of Homelessness.</w:t>
      </w:r>
      <w:r w:rsidR="00AE16DC" w:rsidRPr="00CF6E6F">
        <w:rPr>
          <w:rStyle w:val="FootnoteReference"/>
          <w:rFonts w:asciiTheme="minorHAnsi" w:hAnsiTheme="minorHAnsi"/>
        </w:rPr>
        <w:footnoteReference w:id="7"/>
      </w:r>
    </w:p>
    <w:p w14:paraId="090EAA17" w14:textId="5E3EEC0B" w:rsidR="00B43094" w:rsidRPr="00CF6E6F" w:rsidRDefault="00B43094" w:rsidP="00551ADF">
      <w:pPr>
        <w:pStyle w:val="ListParagraph"/>
        <w:numPr>
          <w:ilvl w:val="2"/>
          <w:numId w:val="28"/>
        </w:numPr>
        <w:autoSpaceDE w:val="0"/>
        <w:autoSpaceDN w:val="0"/>
        <w:adjustRightInd w:val="0"/>
        <w:ind w:left="1440"/>
        <w:rPr>
          <w:rFonts w:asciiTheme="minorHAnsi" w:hAnsiTheme="minorHAnsi"/>
        </w:rPr>
      </w:pPr>
      <w:r w:rsidRPr="00CF6E6F">
        <w:rPr>
          <w:rFonts w:asciiTheme="minorHAnsi" w:hAnsiTheme="minorHAnsi"/>
        </w:rPr>
        <w:t>MSHMIS provid</w:t>
      </w:r>
      <w:r w:rsidR="006672DE" w:rsidRPr="00CF6E6F">
        <w:rPr>
          <w:rFonts w:asciiTheme="minorHAnsi" w:hAnsiTheme="minorHAnsi"/>
        </w:rPr>
        <w:t>es a homeless definition crossw</w:t>
      </w:r>
      <w:r w:rsidR="00AE16DC" w:rsidRPr="00CF6E6F">
        <w:rPr>
          <w:rFonts w:asciiTheme="minorHAnsi" w:hAnsiTheme="minorHAnsi"/>
        </w:rPr>
        <w:t>alk</w:t>
      </w:r>
      <w:r w:rsidRPr="00CF6E6F">
        <w:rPr>
          <w:rFonts w:asciiTheme="minorHAnsi" w:hAnsiTheme="minorHAnsi"/>
        </w:rPr>
        <w:t xml:space="preserve"> </w:t>
      </w:r>
      <w:r w:rsidR="00D05CEB" w:rsidRPr="00CF6E6F">
        <w:rPr>
          <w:rFonts w:asciiTheme="minorHAnsi" w:hAnsiTheme="minorHAnsi"/>
        </w:rPr>
        <w:t xml:space="preserve">and 3.917 flowchart </w:t>
      </w:r>
      <w:r w:rsidRPr="00CF6E6F">
        <w:rPr>
          <w:rFonts w:asciiTheme="minorHAnsi" w:hAnsiTheme="minorHAnsi"/>
        </w:rPr>
        <w:t>to support agency level training.</w:t>
      </w:r>
    </w:p>
    <w:p w14:paraId="090EAA19" w14:textId="5C595D52" w:rsidR="00B43094" w:rsidRPr="00CF6E6F" w:rsidRDefault="00B43094" w:rsidP="00551ADF">
      <w:pPr>
        <w:pStyle w:val="ListParagraph"/>
        <w:numPr>
          <w:ilvl w:val="2"/>
          <w:numId w:val="28"/>
        </w:numPr>
        <w:autoSpaceDE w:val="0"/>
        <w:autoSpaceDN w:val="0"/>
        <w:adjustRightInd w:val="0"/>
        <w:ind w:left="1440"/>
        <w:rPr>
          <w:rFonts w:asciiTheme="minorHAnsi" w:hAnsiTheme="minorHAnsi"/>
        </w:rPr>
      </w:pPr>
      <w:r w:rsidRPr="00CF6E6F">
        <w:rPr>
          <w:rFonts w:asciiTheme="minorHAnsi" w:hAnsiTheme="minorHAnsi"/>
        </w:rPr>
        <w:t>There is congruity between the MSHMIS case record responses, based on the</w:t>
      </w:r>
      <w:r w:rsidR="00D05CEB" w:rsidRPr="00CF6E6F">
        <w:rPr>
          <w:rFonts w:asciiTheme="minorHAnsi" w:hAnsiTheme="minorHAnsi"/>
        </w:rPr>
        <w:t xml:space="preserve"> applicable homeless definition.</w:t>
      </w:r>
      <w:r w:rsidRPr="00CF6E6F">
        <w:rPr>
          <w:rFonts w:asciiTheme="minorHAnsi" w:hAnsiTheme="minorHAnsi"/>
        </w:rPr>
        <w:t xml:space="preserve"> (</w:t>
      </w:r>
      <w:r w:rsidR="001B0E1A" w:rsidRPr="00CF6E6F">
        <w:rPr>
          <w:rFonts w:asciiTheme="minorHAnsi" w:hAnsiTheme="minorHAnsi"/>
        </w:rPr>
        <w:t>Elements to HUD Data Standard Element 3.917a or 3.917b are being properly completed</w:t>
      </w:r>
      <w:r w:rsidRPr="00CF6E6F">
        <w:rPr>
          <w:rFonts w:asciiTheme="minorHAnsi" w:hAnsiTheme="minorHAnsi"/>
        </w:rPr>
        <w:t>).</w:t>
      </w:r>
    </w:p>
    <w:p w14:paraId="2F0392F8" w14:textId="77777777" w:rsidR="00C5492B" w:rsidRPr="00C328F2" w:rsidRDefault="00C5492B" w:rsidP="00C5492B">
      <w:pPr>
        <w:pStyle w:val="ListParagraph"/>
        <w:numPr>
          <w:ilvl w:val="1"/>
          <w:numId w:val="28"/>
        </w:numPr>
        <w:autoSpaceDE w:val="0"/>
        <w:autoSpaceDN w:val="0"/>
        <w:adjustRightInd w:val="0"/>
        <w:ind w:left="900"/>
        <w:rPr>
          <w:rFonts w:asciiTheme="minorHAnsi" w:hAnsiTheme="minorHAnsi"/>
        </w:rPr>
      </w:pPr>
      <w:r>
        <w:rPr>
          <w:rFonts w:asciiTheme="minorHAnsi" w:hAnsiTheme="minorHAnsi"/>
        </w:rPr>
        <w:t>The a</w:t>
      </w:r>
      <w:r w:rsidRPr="00C328F2">
        <w:rPr>
          <w:rFonts w:asciiTheme="minorHAnsi" w:hAnsiTheme="minorHAnsi"/>
        </w:rPr>
        <w:t>gency has a process to ensure the First and Last Names are spelled properly and</w:t>
      </w:r>
      <w:r>
        <w:rPr>
          <w:rFonts w:asciiTheme="minorHAnsi" w:hAnsiTheme="minorHAnsi"/>
        </w:rPr>
        <w:t xml:space="preserve"> that</w:t>
      </w:r>
      <w:r w:rsidRPr="00C328F2">
        <w:rPr>
          <w:rFonts w:asciiTheme="minorHAnsi" w:hAnsiTheme="minorHAnsi"/>
        </w:rPr>
        <w:t xml:space="preserve"> the DOB </w:t>
      </w:r>
      <w:r>
        <w:rPr>
          <w:rFonts w:asciiTheme="minorHAnsi" w:hAnsiTheme="minorHAnsi"/>
        </w:rPr>
        <w:t>and Social Security numbers are</w:t>
      </w:r>
      <w:r w:rsidRPr="00C328F2">
        <w:rPr>
          <w:rFonts w:asciiTheme="minorHAnsi" w:hAnsiTheme="minorHAnsi"/>
        </w:rPr>
        <w:t xml:space="preserve"> accurate.  </w:t>
      </w:r>
    </w:p>
    <w:p w14:paraId="090EAA1B" w14:textId="6FA95F33" w:rsidR="00B03893" w:rsidRPr="00CF6E6F" w:rsidRDefault="00B03893" w:rsidP="00551ADF">
      <w:pPr>
        <w:pStyle w:val="ListParagraph"/>
        <w:numPr>
          <w:ilvl w:val="2"/>
          <w:numId w:val="28"/>
        </w:numPr>
        <w:autoSpaceDE w:val="0"/>
        <w:autoSpaceDN w:val="0"/>
        <w:adjustRightInd w:val="0"/>
        <w:ind w:left="1440"/>
        <w:rPr>
          <w:rFonts w:asciiTheme="minorHAnsi" w:hAnsiTheme="minorHAnsi"/>
        </w:rPr>
      </w:pPr>
      <w:r w:rsidRPr="00CF6E6F">
        <w:rPr>
          <w:rFonts w:asciiTheme="minorHAnsi" w:hAnsiTheme="minorHAnsi"/>
        </w:rPr>
        <w:t>An I</w:t>
      </w:r>
      <w:r w:rsidR="00B43094" w:rsidRPr="00CF6E6F">
        <w:rPr>
          <w:rFonts w:asciiTheme="minorHAnsi" w:hAnsiTheme="minorHAnsi"/>
        </w:rPr>
        <w:t xml:space="preserve">D is requested at intake to support proper spelling of the </w:t>
      </w:r>
      <w:r w:rsidR="001B0E1A" w:rsidRPr="00CF6E6F">
        <w:rPr>
          <w:rFonts w:asciiTheme="minorHAnsi" w:hAnsiTheme="minorHAnsi"/>
        </w:rPr>
        <w:t>client’s</w:t>
      </w:r>
      <w:r w:rsidR="00B43094" w:rsidRPr="00CF6E6F">
        <w:rPr>
          <w:rFonts w:asciiTheme="minorHAnsi" w:hAnsiTheme="minorHAnsi"/>
        </w:rPr>
        <w:t xml:space="preserve"> name as well as the recording of the DOB.</w:t>
      </w:r>
    </w:p>
    <w:p w14:paraId="090EAA1C" w14:textId="7FFA4481" w:rsidR="00B43094" w:rsidRPr="00CF6E6F" w:rsidRDefault="001809C6" w:rsidP="00551ADF">
      <w:pPr>
        <w:pStyle w:val="ListParagraph"/>
        <w:numPr>
          <w:ilvl w:val="2"/>
          <w:numId w:val="28"/>
        </w:numPr>
        <w:autoSpaceDE w:val="0"/>
        <w:autoSpaceDN w:val="0"/>
        <w:adjustRightInd w:val="0"/>
        <w:ind w:left="1440"/>
        <w:rPr>
          <w:rFonts w:asciiTheme="minorHAnsi" w:hAnsiTheme="minorHAnsi"/>
          <w:b/>
        </w:rPr>
      </w:pPr>
      <w:r w:rsidRPr="00CF6E6F">
        <w:rPr>
          <w:rFonts w:asciiTheme="minorHAnsi" w:hAnsiTheme="minorHAnsi"/>
        </w:rPr>
        <w:t xml:space="preserve">If no ID is available, staff </w:t>
      </w:r>
      <w:r w:rsidR="00B43094" w:rsidRPr="00CF6E6F">
        <w:rPr>
          <w:rFonts w:asciiTheme="minorHAnsi" w:hAnsiTheme="minorHAnsi"/>
        </w:rPr>
        <w:t>request the legal spelling of the person’s name.</w:t>
      </w:r>
      <w:r w:rsidRPr="00CF6E6F">
        <w:rPr>
          <w:rFonts w:asciiTheme="minorHAnsi" w:hAnsiTheme="minorHAnsi"/>
        </w:rPr>
        <w:t xml:space="preserve">  </w:t>
      </w:r>
      <w:r w:rsidRPr="00CF6E6F">
        <w:rPr>
          <w:rFonts w:asciiTheme="minorHAnsi" w:hAnsiTheme="minorHAnsi"/>
          <w:b/>
        </w:rPr>
        <w:t>Staff should not assume they know the spelling of the name.</w:t>
      </w:r>
    </w:p>
    <w:p w14:paraId="090EAA1D" w14:textId="3E4F95F3" w:rsidR="00B03893" w:rsidRPr="00CF6E6F" w:rsidRDefault="009F67E1" w:rsidP="00551ADF">
      <w:pPr>
        <w:pStyle w:val="ListParagraph"/>
        <w:numPr>
          <w:ilvl w:val="2"/>
          <w:numId w:val="28"/>
        </w:numPr>
        <w:autoSpaceDE w:val="0"/>
        <w:autoSpaceDN w:val="0"/>
        <w:adjustRightInd w:val="0"/>
        <w:ind w:left="1440"/>
        <w:rPr>
          <w:rFonts w:asciiTheme="minorHAnsi" w:hAnsiTheme="minorHAnsi"/>
        </w:rPr>
      </w:pPr>
      <w:r w:rsidRPr="00CF6E6F">
        <w:rPr>
          <w:rFonts w:asciiTheme="minorHAnsi" w:hAnsiTheme="minorHAnsi"/>
        </w:rPr>
        <w:t>Project</w:t>
      </w:r>
      <w:r w:rsidR="00B43094" w:rsidRPr="00CF6E6F">
        <w:rPr>
          <w:rFonts w:asciiTheme="minorHAnsi" w:hAnsiTheme="minorHAnsi"/>
        </w:rPr>
        <w:t xml:space="preserve">s that serve the chronic and higher risk populations </w:t>
      </w:r>
      <w:r w:rsidR="001B0E1A" w:rsidRPr="00CF6E6F">
        <w:rPr>
          <w:rFonts w:asciiTheme="minorHAnsi" w:hAnsiTheme="minorHAnsi"/>
        </w:rPr>
        <w:t>are encouraged to use the scan c</w:t>
      </w:r>
      <w:r w:rsidR="00B43094" w:rsidRPr="00CF6E6F">
        <w:rPr>
          <w:rFonts w:asciiTheme="minorHAnsi" w:hAnsiTheme="minorHAnsi"/>
        </w:rPr>
        <w:t>ard process within ServicePoint to improve un-duplication and to improve the efficiency of recording services.</w:t>
      </w:r>
    </w:p>
    <w:p w14:paraId="090EAA1E" w14:textId="571EE39F" w:rsidR="009B1B1E" w:rsidRPr="00CF6E6F" w:rsidRDefault="009B1B1E" w:rsidP="00551ADF">
      <w:pPr>
        <w:pStyle w:val="ListParagraph"/>
        <w:numPr>
          <w:ilvl w:val="2"/>
          <w:numId w:val="28"/>
        </w:numPr>
        <w:autoSpaceDE w:val="0"/>
        <w:autoSpaceDN w:val="0"/>
        <w:adjustRightInd w:val="0"/>
        <w:ind w:left="1440"/>
        <w:rPr>
          <w:rFonts w:asciiTheme="minorHAnsi" w:hAnsiTheme="minorHAnsi"/>
        </w:rPr>
      </w:pPr>
      <w:r w:rsidRPr="00CF6E6F">
        <w:rPr>
          <w:rFonts w:asciiTheme="minorHAnsi" w:hAnsiTheme="minorHAnsi"/>
        </w:rPr>
        <w:t xml:space="preserve">Data for clients with </w:t>
      </w:r>
      <w:r w:rsidR="00AE77B3" w:rsidRPr="00CF6E6F">
        <w:rPr>
          <w:rFonts w:asciiTheme="minorHAnsi" w:hAnsiTheme="minorHAnsi"/>
        </w:rPr>
        <w:t>significant</w:t>
      </w:r>
      <w:r w:rsidRPr="00CF6E6F">
        <w:rPr>
          <w:rFonts w:asciiTheme="minorHAnsi" w:hAnsiTheme="minorHAnsi"/>
        </w:rPr>
        <w:t xml:space="preserve"> privacy need</w:t>
      </w:r>
      <w:r w:rsidR="001B0E1A" w:rsidRPr="00CF6E6F">
        <w:rPr>
          <w:rFonts w:asciiTheme="minorHAnsi" w:hAnsiTheme="minorHAnsi"/>
        </w:rPr>
        <w:t>s may be entered under the “unnamed r</w:t>
      </w:r>
      <w:r w:rsidRPr="00CF6E6F">
        <w:rPr>
          <w:rFonts w:asciiTheme="minorHAnsi" w:hAnsiTheme="minorHAnsi"/>
        </w:rPr>
        <w:t>ecord” fe</w:t>
      </w:r>
      <w:r w:rsidR="001B0E1A" w:rsidRPr="00CF6E6F">
        <w:rPr>
          <w:rFonts w:asciiTheme="minorHAnsi" w:hAnsiTheme="minorHAnsi"/>
        </w:rPr>
        <w:t>ature of the s</w:t>
      </w:r>
      <w:r w:rsidRPr="00CF6E6F">
        <w:rPr>
          <w:rFonts w:asciiTheme="minorHAnsi" w:hAnsiTheme="minorHAnsi"/>
        </w:rPr>
        <w:t>ystem.  However, while identifiers are not stored using this feature, great care s</w:t>
      </w:r>
      <w:r w:rsidR="00FF773E" w:rsidRPr="00CF6E6F">
        <w:rPr>
          <w:rFonts w:asciiTheme="minorHAnsi" w:hAnsiTheme="minorHAnsi"/>
        </w:rPr>
        <w:t>hould be taken in creating the unnamed a</w:t>
      </w:r>
      <w:r w:rsidRPr="00CF6E6F">
        <w:rPr>
          <w:rFonts w:asciiTheme="minorHAnsi" w:hAnsiTheme="minorHAnsi"/>
        </w:rPr>
        <w:t>lgorithm by carefully entering the first and last name and the DOB.</w:t>
      </w:r>
      <w:r w:rsidR="00FF773E" w:rsidRPr="00CF6E6F">
        <w:rPr>
          <w:rFonts w:asciiTheme="minorHAnsi" w:hAnsiTheme="minorHAnsi"/>
        </w:rPr>
        <w:t xml:space="preserve">  Names and ServicePoint ID number crossw</w:t>
      </w:r>
      <w:r w:rsidR="00AE77B3" w:rsidRPr="00CF6E6F">
        <w:rPr>
          <w:rFonts w:asciiTheme="minorHAnsi" w:hAnsiTheme="minorHAnsi"/>
        </w:rPr>
        <w:t>alks (that are required to find the record again) must be maintained off-line in a secure location.</w:t>
      </w:r>
    </w:p>
    <w:p w14:paraId="2CAA3B1C" w14:textId="7455F20B" w:rsidR="00D027A6" w:rsidRPr="00CF6E6F" w:rsidRDefault="00B03893" w:rsidP="00551ADF">
      <w:pPr>
        <w:pStyle w:val="ListParagraph"/>
        <w:numPr>
          <w:ilvl w:val="1"/>
          <w:numId w:val="28"/>
        </w:numPr>
        <w:autoSpaceDE w:val="0"/>
        <w:autoSpaceDN w:val="0"/>
        <w:adjustRightInd w:val="0"/>
        <w:rPr>
          <w:rFonts w:asciiTheme="minorHAnsi" w:hAnsiTheme="minorHAnsi"/>
        </w:rPr>
      </w:pPr>
      <w:r w:rsidRPr="00CF6E6F">
        <w:rPr>
          <w:rFonts w:asciiTheme="minorHAnsi" w:hAnsiTheme="minorHAnsi"/>
        </w:rPr>
        <w:t>I</w:t>
      </w:r>
      <w:r w:rsidR="00C5352C">
        <w:rPr>
          <w:rFonts w:asciiTheme="minorHAnsi" w:hAnsiTheme="minorHAnsi"/>
        </w:rPr>
        <w:t>ncome,</w:t>
      </w:r>
      <w:r w:rsidRPr="00CF6E6F">
        <w:rPr>
          <w:rFonts w:asciiTheme="minorHAnsi" w:hAnsiTheme="minorHAnsi"/>
        </w:rPr>
        <w:t xml:space="preserve"> non-cash benefits</w:t>
      </w:r>
      <w:r w:rsidR="00C5352C">
        <w:rPr>
          <w:rFonts w:asciiTheme="minorHAnsi" w:hAnsiTheme="minorHAnsi"/>
        </w:rPr>
        <w:t xml:space="preserve"> and health insurance information</w:t>
      </w:r>
      <w:r w:rsidRPr="00CF6E6F">
        <w:rPr>
          <w:rFonts w:asciiTheme="minorHAnsi" w:hAnsiTheme="minorHAnsi"/>
        </w:rPr>
        <w:t xml:space="preserve"> are being updated at least annually and at exit</w:t>
      </w:r>
      <w:r w:rsidR="00AB7C4F" w:rsidRPr="00CF6E6F">
        <w:rPr>
          <w:rFonts w:asciiTheme="minorHAnsi" w:hAnsiTheme="minorHAnsi"/>
        </w:rPr>
        <w:t>, or at the frequency specified by program requirements</w:t>
      </w:r>
      <w:r w:rsidR="001809C6" w:rsidRPr="00CF6E6F">
        <w:rPr>
          <w:rFonts w:asciiTheme="minorHAnsi" w:hAnsiTheme="minorHAnsi"/>
        </w:rPr>
        <w:t>.</w:t>
      </w:r>
      <w:r w:rsidR="00C5352C">
        <w:rPr>
          <w:rStyle w:val="EndnoteReference"/>
          <w:rFonts w:asciiTheme="minorHAnsi" w:hAnsiTheme="minorHAnsi"/>
        </w:rPr>
        <w:endnoteReference w:id="12"/>
      </w:r>
      <w:r w:rsidR="001809C6" w:rsidRPr="00CF6E6F">
        <w:rPr>
          <w:rFonts w:asciiTheme="minorHAnsi" w:hAnsiTheme="minorHAnsi"/>
        </w:rPr>
        <w:t xml:space="preserve">  </w:t>
      </w:r>
    </w:p>
    <w:p w14:paraId="7D75A74C" w14:textId="64D3D1B9" w:rsidR="00591E8F" w:rsidRDefault="00C97E42" w:rsidP="00551ADF">
      <w:pPr>
        <w:pStyle w:val="ListParagraph"/>
        <w:numPr>
          <w:ilvl w:val="2"/>
          <w:numId w:val="28"/>
        </w:numPr>
        <w:autoSpaceDE w:val="0"/>
        <w:autoSpaceDN w:val="0"/>
        <w:adjustRightInd w:val="0"/>
        <w:ind w:left="1260"/>
        <w:rPr>
          <w:rFonts w:asciiTheme="minorHAnsi" w:hAnsiTheme="minorHAnsi"/>
        </w:rPr>
      </w:pPr>
      <w:r>
        <w:rPr>
          <w:rFonts w:asciiTheme="minorHAnsi" w:hAnsiTheme="minorHAnsi"/>
        </w:rPr>
        <w:t>For P</w:t>
      </w:r>
      <w:r w:rsidR="00591E8F">
        <w:rPr>
          <w:rFonts w:asciiTheme="minorHAnsi" w:hAnsiTheme="minorHAnsi"/>
        </w:rPr>
        <w:t xml:space="preserve">ermanent Housing Projects, </w:t>
      </w:r>
      <w:r>
        <w:rPr>
          <w:rFonts w:asciiTheme="minorHAnsi" w:hAnsiTheme="minorHAnsi"/>
        </w:rPr>
        <w:t>the Housing Move-In Date is completed on an update when the client moves into housing.</w:t>
      </w:r>
      <w:r>
        <w:rPr>
          <w:rStyle w:val="EndnoteReference"/>
          <w:rFonts w:asciiTheme="minorHAnsi" w:hAnsiTheme="minorHAnsi"/>
        </w:rPr>
        <w:endnoteReference w:id="13"/>
      </w:r>
      <w:r>
        <w:rPr>
          <w:rFonts w:asciiTheme="minorHAnsi" w:hAnsiTheme="minorHAnsi"/>
        </w:rPr>
        <w:t xml:space="preserve">  </w:t>
      </w:r>
    </w:p>
    <w:p w14:paraId="477C1C16" w14:textId="470DCF6E" w:rsidR="00AB7C4F" w:rsidRPr="00CF6E6F" w:rsidRDefault="00AB7C4F" w:rsidP="00551ADF">
      <w:pPr>
        <w:pStyle w:val="ListParagraph"/>
        <w:numPr>
          <w:ilvl w:val="2"/>
          <w:numId w:val="28"/>
        </w:numPr>
        <w:autoSpaceDE w:val="0"/>
        <w:autoSpaceDN w:val="0"/>
        <w:adjustRightInd w:val="0"/>
        <w:ind w:left="1260"/>
        <w:rPr>
          <w:rFonts w:asciiTheme="minorHAnsi" w:hAnsiTheme="minorHAnsi"/>
        </w:rPr>
      </w:pPr>
      <w:r w:rsidRPr="00CF6E6F">
        <w:rPr>
          <w:rFonts w:asciiTheme="minorHAnsi" w:hAnsiTheme="minorHAnsi"/>
        </w:rPr>
        <w:t xml:space="preserve">Annual Reviews will be completed in the 30 days prior to the anniversary of the client’s entry into services.  </w:t>
      </w:r>
    </w:p>
    <w:p w14:paraId="55AAC0A3" w14:textId="2250455C" w:rsidR="008877AF" w:rsidRPr="00CF6E6F" w:rsidRDefault="00D027A6" w:rsidP="00551ADF">
      <w:pPr>
        <w:pStyle w:val="ListParagraph"/>
        <w:numPr>
          <w:ilvl w:val="2"/>
          <w:numId w:val="28"/>
        </w:numPr>
        <w:autoSpaceDE w:val="0"/>
        <w:autoSpaceDN w:val="0"/>
        <w:adjustRightInd w:val="0"/>
        <w:ind w:left="1260"/>
        <w:rPr>
          <w:rFonts w:asciiTheme="minorHAnsi" w:hAnsiTheme="minorHAnsi"/>
        </w:rPr>
      </w:pPr>
      <w:r w:rsidRPr="00CF6E6F">
        <w:rPr>
          <w:rFonts w:asciiTheme="minorHAnsi" w:hAnsiTheme="minorHAnsi"/>
        </w:rPr>
        <w:t xml:space="preserve">For PH </w:t>
      </w:r>
      <w:r w:rsidR="009F67E1" w:rsidRPr="00CF6E6F">
        <w:rPr>
          <w:rFonts w:asciiTheme="minorHAnsi" w:hAnsiTheme="minorHAnsi"/>
        </w:rPr>
        <w:t>project</w:t>
      </w:r>
      <w:r w:rsidRPr="00CF6E6F">
        <w:rPr>
          <w:rFonts w:asciiTheme="minorHAnsi" w:hAnsiTheme="minorHAnsi"/>
        </w:rPr>
        <w:t>s with long stays, at the annual review</w:t>
      </w:r>
      <w:r w:rsidR="00AB7C4F" w:rsidRPr="00CF6E6F">
        <w:rPr>
          <w:rFonts w:asciiTheme="minorHAnsi" w:hAnsiTheme="minorHAnsi"/>
        </w:rPr>
        <w:t>,</w:t>
      </w:r>
      <w:r w:rsidRPr="00CF6E6F">
        <w:rPr>
          <w:rFonts w:asciiTheme="minorHAnsi" w:hAnsiTheme="minorHAnsi"/>
        </w:rPr>
        <w:t xml:space="preserve"> i</w:t>
      </w:r>
      <w:r w:rsidR="001809C6" w:rsidRPr="00CF6E6F">
        <w:rPr>
          <w:rFonts w:asciiTheme="minorHAnsi" w:hAnsiTheme="minorHAnsi"/>
        </w:rPr>
        <w:t>ncomes over two years old must be updated by closing the existing income and entering a new income record (even if the income has not ch</w:t>
      </w:r>
      <w:r w:rsidR="00AB7C4F" w:rsidRPr="00CF6E6F">
        <w:rPr>
          <w:rFonts w:asciiTheme="minorHAnsi" w:hAnsiTheme="minorHAnsi"/>
        </w:rPr>
        <w:t xml:space="preserve">anged).  This assures that the income has been reconfirmed and will pull properly into reports.  </w:t>
      </w:r>
    </w:p>
    <w:p w14:paraId="090EAA1F" w14:textId="69F96E46" w:rsidR="00B03893" w:rsidRPr="00CF6E6F" w:rsidRDefault="008877AF" w:rsidP="00551ADF">
      <w:pPr>
        <w:pStyle w:val="ListParagraph"/>
        <w:numPr>
          <w:ilvl w:val="2"/>
          <w:numId w:val="28"/>
        </w:numPr>
        <w:autoSpaceDE w:val="0"/>
        <w:autoSpaceDN w:val="0"/>
        <w:adjustRightInd w:val="0"/>
        <w:ind w:left="1260"/>
        <w:rPr>
          <w:rFonts w:asciiTheme="minorHAnsi" w:hAnsiTheme="minorHAnsi"/>
        </w:rPr>
      </w:pPr>
      <w:r w:rsidRPr="00CF6E6F">
        <w:rPr>
          <w:rFonts w:asciiTheme="minorHAnsi" w:hAnsiTheme="minorHAnsi"/>
        </w:rPr>
        <w:t xml:space="preserve">For all other projects, any income(s) no longer available to the client should be closed </w:t>
      </w:r>
      <w:r w:rsidR="006C432F" w:rsidRPr="00CF6E6F">
        <w:rPr>
          <w:rFonts w:asciiTheme="minorHAnsi" w:hAnsiTheme="minorHAnsi"/>
        </w:rPr>
        <w:t>for the day before</w:t>
      </w:r>
      <w:r w:rsidRPr="00CF6E6F">
        <w:rPr>
          <w:rFonts w:asciiTheme="minorHAnsi" w:hAnsiTheme="minorHAnsi"/>
        </w:rPr>
        <w:t xml:space="preserve"> intake (shared data from another provider), annual review and exit.  If the income is over two years old please follow the procedure defined above.</w:t>
      </w:r>
      <w:r w:rsidRPr="00CF6E6F">
        <w:rPr>
          <w:rStyle w:val="FootnoteReference"/>
          <w:rFonts w:asciiTheme="minorHAnsi" w:hAnsiTheme="minorHAnsi"/>
        </w:rPr>
        <w:t xml:space="preserve"> </w:t>
      </w:r>
      <w:r w:rsidR="001809C6" w:rsidRPr="00CF6E6F">
        <w:rPr>
          <w:rStyle w:val="FootnoteReference"/>
          <w:rFonts w:asciiTheme="minorHAnsi" w:hAnsiTheme="minorHAnsi"/>
        </w:rPr>
        <w:footnoteReference w:id="8"/>
      </w:r>
    </w:p>
    <w:p w14:paraId="090EAA20" w14:textId="77777777" w:rsidR="00B03893" w:rsidRPr="00CF6E6F" w:rsidRDefault="00B03893" w:rsidP="00551ADF">
      <w:pPr>
        <w:pStyle w:val="ListParagraph"/>
        <w:numPr>
          <w:ilvl w:val="1"/>
          <w:numId w:val="28"/>
        </w:numPr>
        <w:autoSpaceDE w:val="0"/>
        <w:autoSpaceDN w:val="0"/>
        <w:adjustRightInd w:val="0"/>
        <w:rPr>
          <w:rFonts w:asciiTheme="minorHAnsi" w:hAnsiTheme="minorHAnsi"/>
        </w:rPr>
      </w:pPr>
      <w:r w:rsidRPr="00CF6E6F">
        <w:rPr>
          <w:rFonts w:asciiTheme="minorHAnsi" w:hAnsiTheme="minorHAnsi"/>
        </w:rPr>
        <w:t>Agencies have an organized exit process that includes:</w:t>
      </w:r>
    </w:p>
    <w:p w14:paraId="090EAA21" w14:textId="77777777" w:rsidR="00B03893" w:rsidRPr="00CF6E6F" w:rsidRDefault="00B03893" w:rsidP="00551ADF">
      <w:pPr>
        <w:pStyle w:val="ListParagraph"/>
        <w:numPr>
          <w:ilvl w:val="2"/>
          <w:numId w:val="28"/>
        </w:numPr>
        <w:autoSpaceDE w:val="0"/>
        <w:autoSpaceDN w:val="0"/>
        <w:adjustRightInd w:val="0"/>
        <w:ind w:left="1260"/>
        <w:rPr>
          <w:rFonts w:asciiTheme="minorHAnsi" w:hAnsiTheme="minorHAnsi"/>
        </w:rPr>
      </w:pPr>
      <w:r w:rsidRPr="00CF6E6F">
        <w:rPr>
          <w:rFonts w:asciiTheme="minorHAnsi" w:hAnsiTheme="minorHAnsi"/>
        </w:rPr>
        <w:t xml:space="preserve">Clients and staff are educated on the importance of planning and communicating regarding </w:t>
      </w:r>
      <w:r w:rsidR="00A82728" w:rsidRPr="00CF6E6F">
        <w:rPr>
          <w:rFonts w:asciiTheme="minorHAnsi" w:hAnsiTheme="minorHAnsi"/>
        </w:rPr>
        <w:t>discharge</w:t>
      </w:r>
      <w:r w:rsidRPr="00CF6E6F">
        <w:rPr>
          <w:rFonts w:asciiTheme="minorHAnsi" w:hAnsiTheme="minorHAnsi"/>
        </w:rPr>
        <w:t>.  This is evidenced through staff meeting minutes or other training logs and records</w:t>
      </w:r>
      <w:r w:rsidR="00A82728" w:rsidRPr="00CF6E6F">
        <w:rPr>
          <w:rFonts w:asciiTheme="minorHAnsi" w:hAnsiTheme="minorHAnsi"/>
        </w:rPr>
        <w:t>.</w:t>
      </w:r>
      <w:r w:rsidRPr="00CF6E6F">
        <w:rPr>
          <w:rFonts w:asciiTheme="minorHAnsi" w:hAnsiTheme="minorHAnsi"/>
        </w:rPr>
        <w:t xml:space="preserve"> </w:t>
      </w:r>
    </w:p>
    <w:p w14:paraId="090EAA22" w14:textId="77777777" w:rsidR="00B03893" w:rsidRPr="00CF6E6F" w:rsidRDefault="00B43094" w:rsidP="00551ADF">
      <w:pPr>
        <w:pStyle w:val="ListParagraph"/>
        <w:numPr>
          <w:ilvl w:val="2"/>
          <w:numId w:val="28"/>
        </w:numPr>
        <w:autoSpaceDE w:val="0"/>
        <w:autoSpaceDN w:val="0"/>
        <w:adjustRightInd w:val="0"/>
        <w:ind w:left="1260"/>
        <w:rPr>
          <w:rFonts w:asciiTheme="minorHAnsi" w:hAnsiTheme="minorHAnsi"/>
        </w:rPr>
      </w:pPr>
      <w:r w:rsidRPr="00CF6E6F">
        <w:rPr>
          <w:rFonts w:asciiTheme="minorHAnsi" w:hAnsiTheme="minorHAnsi"/>
        </w:rPr>
        <w:t>Discharge Destinations are properly mapped to the HUD Destination Categories</w:t>
      </w:r>
      <w:r w:rsidR="00B03893" w:rsidRPr="00CF6E6F">
        <w:rPr>
          <w:rFonts w:asciiTheme="minorHAnsi" w:hAnsiTheme="minorHAnsi"/>
        </w:rPr>
        <w:t>.</w:t>
      </w:r>
    </w:p>
    <w:p w14:paraId="6DB1C0E8" w14:textId="0A532EA3" w:rsidR="00562D00" w:rsidRPr="00CF6E6F" w:rsidRDefault="00B43094" w:rsidP="00551ADF">
      <w:pPr>
        <w:pStyle w:val="ListParagraph"/>
        <w:numPr>
          <w:ilvl w:val="4"/>
          <w:numId w:val="28"/>
        </w:numPr>
        <w:autoSpaceDE w:val="0"/>
        <w:autoSpaceDN w:val="0"/>
        <w:adjustRightInd w:val="0"/>
        <w:rPr>
          <w:rFonts w:asciiTheme="minorHAnsi" w:hAnsiTheme="minorHAnsi"/>
        </w:rPr>
      </w:pPr>
      <w:r w:rsidRPr="00CF6E6F">
        <w:rPr>
          <w:rFonts w:asciiTheme="minorHAnsi" w:hAnsiTheme="minorHAnsi"/>
        </w:rPr>
        <w:t>MSHMIS pro</w:t>
      </w:r>
      <w:r w:rsidR="003340F1" w:rsidRPr="00CF6E6F">
        <w:rPr>
          <w:rFonts w:asciiTheme="minorHAnsi" w:hAnsiTheme="minorHAnsi"/>
        </w:rPr>
        <w:t>vides a Destination Definition d</w:t>
      </w:r>
      <w:r w:rsidRPr="00CF6E6F">
        <w:rPr>
          <w:rFonts w:asciiTheme="minorHAnsi" w:hAnsiTheme="minorHAnsi"/>
        </w:rPr>
        <w:t>ocument to support proper completion of exits</w:t>
      </w:r>
      <w:r w:rsidR="00BC6873" w:rsidRPr="00CF6E6F">
        <w:rPr>
          <w:rFonts w:asciiTheme="minorHAnsi" w:hAnsiTheme="minorHAnsi"/>
        </w:rPr>
        <w:t xml:space="preserve">. </w:t>
      </w:r>
      <w:r w:rsidR="00942A8B" w:rsidRPr="00CF6E6F">
        <w:rPr>
          <w:rFonts w:asciiTheme="minorHAnsi" w:hAnsiTheme="minorHAnsi"/>
        </w:rPr>
        <w:t xml:space="preserve"> </w:t>
      </w:r>
      <w:r w:rsidR="001809C6" w:rsidRPr="00CF6E6F">
        <w:rPr>
          <w:rFonts w:asciiTheme="minorHAnsi" w:hAnsiTheme="minorHAnsi"/>
        </w:rPr>
        <w:t>All new staff must have training on this document.</w:t>
      </w:r>
    </w:p>
    <w:p w14:paraId="090EAA23" w14:textId="57426743" w:rsidR="00B43094" w:rsidRPr="00CF6E6F" w:rsidRDefault="009F67E1" w:rsidP="00551ADF">
      <w:pPr>
        <w:pStyle w:val="ListParagraph"/>
        <w:numPr>
          <w:ilvl w:val="4"/>
          <w:numId w:val="28"/>
        </w:numPr>
        <w:autoSpaceDE w:val="0"/>
        <w:autoSpaceDN w:val="0"/>
        <w:adjustRightInd w:val="0"/>
        <w:rPr>
          <w:rFonts w:asciiTheme="minorHAnsi" w:hAnsiTheme="minorHAnsi"/>
        </w:rPr>
      </w:pPr>
      <w:r w:rsidRPr="00CF6E6F">
        <w:rPr>
          <w:rFonts w:asciiTheme="minorHAnsi" w:hAnsiTheme="minorHAnsi"/>
        </w:rPr>
        <w:t>Project</w:t>
      </w:r>
      <w:r w:rsidR="001F3759" w:rsidRPr="00CF6E6F">
        <w:rPr>
          <w:rFonts w:asciiTheme="minorHAnsi" w:hAnsiTheme="minorHAnsi"/>
        </w:rPr>
        <w:t>s must have defined processes for collecting this information from as many households as possible.</w:t>
      </w:r>
      <w:r w:rsidR="001809C6" w:rsidRPr="00CF6E6F">
        <w:rPr>
          <w:rStyle w:val="FootnoteReference"/>
          <w:rFonts w:asciiTheme="minorHAnsi" w:hAnsiTheme="minorHAnsi"/>
        </w:rPr>
        <w:footnoteReference w:id="9"/>
      </w:r>
    </w:p>
    <w:p w14:paraId="090EAA25" w14:textId="4B3341AA" w:rsidR="00B03893" w:rsidRPr="00CF6E6F" w:rsidRDefault="00A82728" w:rsidP="00551ADF">
      <w:pPr>
        <w:pStyle w:val="ListParagraph"/>
        <w:numPr>
          <w:ilvl w:val="2"/>
          <w:numId w:val="28"/>
        </w:numPr>
        <w:autoSpaceDE w:val="0"/>
        <w:autoSpaceDN w:val="0"/>
        <w:adjustRightInd w:val="0"/>
        <w:ind w:left="1260"/>
        <w:rPr>
          <w:rFonts w:asciiTheme="minorHAnsi" w:hAnsiTheme="minorHAnsi"/>
        </w:rPr>
      </w:pPr>
      <w:r w:rsidRPr="00CF6E6F">
        <w:rPr>
          <w:rFonts w:asciiTheme="minorHAnsi" w:hAnsiTheme="minorHAnsi"/>
        </w:rPr>
        <w:t>There is a procedure</w:t>
      </w:r>
      <w:r w:rsidR="00AE77B3" w:rsidRPr="00CF6E6F">
        <w:rPr>
          <w:rFonts w:asciiTheme="minorHAnsi" w:hAnsiTheme="minorHAnsi"/>
        </w:rPr>
        <w:t xml:space="preserve"> for communicating exit information to the person responsible for data entry</w:t>
      </w:r>
      <w:r w:rsidR="001809C6" w:rsidRPr="00CF6E6F">
        <w:rPr>
          <w:rFonts w:asciiTheme="minorHAnsi" w:hAnsiTheme="minorHAnsi"/>
        </w:rPr>
        <w:t xml:space="preserve"> if not entering real time</w:t>
      </w:r>
      <w:r w:rsidR="00AE77B3" w:rsidRPr="00CF6E6F">
        <w:rPr>
          <w:rFonts w:asciiTheme="minorHAnsi" w:hAnsiTheme="minorHAnsi"/>
        </w:rPr>
        <w:t>.</w:t>
      </w:r>
    </w:p>
    <w:p w14:paraId="090EAA26" w14:textId="6C32ECD5" w:rsidR="003F2820" w:rsidRPr="00CF6E6F" w:rsidRDefault="003F2820" w:rsidP="00551ADF">
      <w:pPr>
        <w:pStyle w:val="ListParagraph"/>
        <w:numPr>
          <w:ilvl w:val="1"/>
          <w:numId w:val="28"/>
        </w:numPr>
        <w:autoSpaceDE w:val="0"/>
        <w:autoSpaceDN w:val="0"/>
        <w:adjustRightInd w:val="0"/>
        <w:rPr>
          <w:rFonts w:asciiTheme="minorHAnsi" w:hAnsiTheme="minorHAnsi"/>
        </w:rPr>
      </w:pPr>
      <w:r w:rsidRPr="00CF6E6F">
        <w:rPr>
          <w:rFonts w:asciiTheme="minorHAnsi" w:hAnsiTheme="minorHAnsi"/>
        </w:rPr>
        <w:t>Agency Administrator</w:t>
      </w:r>
      <w:r w:rsidR="00562D00" w:rsidRPr="00CF6E6F">
        <w:rPr>
          <w:rFonts w:asciiTheme="minorHAnsi" w:hAnsiTheme="minorHAnsi"/>
        </w:rPr>
        <w:t>s/s</w:t>
      </w:r>
      <w:r w:rsidRPr="00CF6E6F">
        <w:rPr>
          <w:rFonts w:asciiTheme="minorHAnsi" w:hAnsiTheme="minorHAnsi"/>
        </w:rPr>
        <w:t>taff regularly run data quality reports.</w:t>
      </w:r>
    </w:p>
    <w:p w14:paraId="090EAA27" w14:textId="2831FED7" w:rsidR="00F65BC7" w:rsidRPr="00CF6E6F" w:rsidRDefault="003F2820" w:rsidP="00551ADF">
      <w:pPr>
        <w:pStyle w:val="ListParagraph"/>
        <w:numPr>
          <w:ilvl w:val="2"/>
          <w:numId w:val="28"/>
        </w:numPr>
        <w:autoSpaceDE w:val="0"/>
        <w:autoSpaceDN w:val="0"/>
        <w:adjustRightInd w:val="0"/>
        <w:ind w:left="1260"/>
        <w:rPr>
          <w:rFonts w:asciiTheme="minorHAnsi" w:hAnsiTheme="minorHAnsi"/>
        </w:rPr>
      </w:pPr>
      <w:r w:rsidRPr="00CF6E6F">
        <w:rPr>
          <w:rFonts w:asciiTheme="minorHAnsi" w:hAnsiTheme="minorHAnsi"/>
        </w:rPr>
        <w:t xml:space="preserve">Report frequency should reflect the volume of data entered into the System.  </w:t>
      </w:r>
      <w:r w:rsidR="00F65BC7" w:rsidRPr="00CF6E6F">
        <w:rPr>
          <w:rFonts w:asciiTheme="minorHAnsi" w:hAnsiTheme="minorHAnsi"/>
        </w:rPr>
        <w:t xml:space="preserve">Frequency for funded </w:t>
      </w:r>
      <w:r w:rsidR="009F67E1" w:rsidRPr="00CF6E6F">
        <w:rPr>
          <w:rFonts w:asciiTheme="minorHAnsi" w:hAnsiTheme="minorHAnsi"/>
        </w:rPr>
        <w:t>project</w:t>
      </w:r>
      <w:r w:rsidR="00F65BC7" w:rsidRPr="00CF6E6F">
        <w:rPr>
          <w:rFonts w:asciiTheme="minorHAnsi" w:hAnsiTheme="minorHAnsi"/>
        </w:rPr>
        <w:t xml:space="preserve">s will be governed by Grant Agreements, HUD reporting cycles, and local CoC Standards.  However, higher volume </w:t>
      </w:r>
      <w:r w:rsidR="009F67E1" w:rsidRPr="00CF6E6F">
        <w:rPr>
          <w:rFonts w:asciiTheme="minorHAnsi" w:hAnsiTheme="minorHAnsi"/>
        </w:rPr>
        <w:t>project</w:t>
      </w:r>
      <w:r w:rsidR="00F65BC7" w:rsidRPr="00CF6E6F">
        <w:rPr>
          <w:rFonts w:asciiTheme="minorHAnsi" w:hAnsiTheme="minorHAnsi"/>
        </w:rPr>
        <w:t xml:space="preserve">s such as shelters and services only </w:t>
      </w:r>
      <w:r w:rsidR="009F67E1" w:rsidRPr="00CF6E6F">
        <w:rPr>
          <w:rFonts w:asciiTheme="minorHAnsi" w:hAnsiTheme="minorHAnsi"/>
        </w:rPr>
        <w:t>project</w:t>
      </w:r>
      <w:r w:rsidR="00F65BC7" w:rsidRPr="00CF6E6F">
        <w:rPr>
          <w:rFonts w:asciiTheme="minorHAnsi" w:hAnsiTheme="minorHAnsi"/>
        </w:rPr>
        <w:t xml:space="preserve">s </w:t>
      </w:r>
      <w:r w:rsidR="005E15B8" w:rsidRPr="00CF6E6F">
        <w:rPr>
          <w:rFonts w:asciiTheme="minorHAnsi" w:hAnsiTheme="minorHAnsi"/>
        </w:rPr>
        <w:t>must</w:t>
      </w:r>
      <w:r w:rsidR="00F65BC7" w:rsidRPr="00CF6E6F">
        <w:rPr>
          <w:rFonts w:asciiTheme="minorHAnsi" w:hAnsiTheme="minorHAnsi"/>
        </w:rPr>
        <w:t xml:space="preserve"> review and correct data at least monthly.  Lower volume </w:t>
      </w:r>
      <w:r w:rsidR="009F67E1" w:rsidRPr="00CF6E6F">
        <w:rPr>
          <w:rFonts w:asciiTheme="minorHAnsi" w:hAnsiTheme="minorHAnsi"/>
        </w:rPr>
        <w:t>project</w:t>
      </w:r>
      <w:r w:rsidR="00F65BC7" w:rsidRPr="00CF6E6F">
        <w:rPr>
          <w:rFonts w:asciiTheme="minorHAnsi" w:hAnsiTheme="minorHAnsi"/>
        </w:rPr>
        <w:t xml:space="preserve">s such as Transitional and Permanent Housing </w:t>
      </w:r>
      <w:r w:rsidR="005E15B8" w:rsidRPr="00CF6E6F">
        <w:rPr>
          <w:rFonts w:asciiTheme="minorHAnsi" w:hAnsiTheme="minorHAnsi"/>
        </w:rPr>
        <w:t>must</w:t>
      </w:r>
      <w:r w:rsidR="00F65BC7" w:rsidRPr="00CF6E6F">
        <w:rPr>
          <w:rFonts w:asciiTheme="minorHAnsi" w:hAnsiTheme="minorHAnsi"/>
        </w:rPr>
        <w:t xml:space="preserve"> </w:t>
      </w:r>
      <w:r w:rsidR="001F3759" w:rsidRPr="00CF6E6F">
        <w:rPr>
          <w:rFonts w:asciiTheme="minorHAnsi" w:hAnsiTheme="minorHAnsi"/>
        </w:rPr>
        <w:t xml:space="preserve">run following all intakes and exits and </w:t>
      </w:r>
      <w:r w:rsidR="00F65BC7" w:rsidRPr="00CF6E6F">
        <w:rPr>
          <w:rFonts w:asciiTheme="minorHAnsi" w:hAnsiTheme="minorHAnsi"/>
        </w:rPr>
        <w:t>quarterly</w:t>
      </w:r>
      <w:r w:rsidR="001F3759" w:rsidRPr="00CF6E6F">
        <w:rPr>
          <w:rFonts w:asciiTheme="minorHAnsi" w:hAnsiTheme="minorHAnsi"/>
        </w:rPr>
        <w:t xml:space="preserve"> to monitor the recording of services and other required data elements including annual updates of income and employment</w:t>
      </w:r>
      <w:r w:rsidR="00562D00" w:rsidRPr="00CF6E6F">
        <w:rPr>
          <w:rFonts w:asciiTheme="minorHAnsi" w:hAnsiTheme="minorHAnsi"/>
        </w:rPr>
        <w:t>.</w:t>
      </w:r>
      <w:r w:rsidR="001F3759" w:rsidRPr="00CF6E6F">
        <w:rPr>
          <w:rStyle w:val="FootnoteReference"/>
          <w:rFonts w:asciiTheme="minorHAnsi" w:hAnsiTheme="minorHAnsi"/>
        </w:rPr>
        <w:footnoteReference w:id="10"/>
      </w:r>
    </w:p>
    <w:p w14:paraId="090EAA28" w14:textId="2771E3F2" w:rsidR="00F65BC7" w:rsidRPr="00CF6E6F" w:rsidRDefault="005E15B8" w:rsidP="00551ADF">
      <w:pPr>
        <w:pStyle w:val="ListParagraph"/>
        <w:numPr>
          <w:ilvl w:val="2"/>
          <w:numId w:val="28"/>
        </w:numPr>
        <w:autoSpaceDE w:val="0"/>
        <w:autoSpaceDN w:val="0"/>
        <w:adjustRightInd w:val="0"/>
        <w:ind w:left="1260"/>
        <w:rPr>
          <w:rFonts w:asciiTheme="minorHAnsi" w:hAnsiTheme="minorHAnsi"/>
        </w:rPr>
      </w:pPr>
      <w:r w:rsidRPr="00CF6E6F">
        <w:rPr>
          <w:rFonts w:asciiTheme="minorHAnsi" w:hAnsiTheme="minorHAnsi"/>
        </w:rPr>
        <w:t xml:space="preserve">The </w:t>
      </w:r>
      <w:r w:rsidR="009F67E1" w:rsidRPr="00CF6E6F">
        <w:rPr>
          <w:rFonts w:asciiTheme="minorHAnsi" w:hAnsiTheme="minorHAnsi"/>
        </w:rPr>
        <w:t>project</w:t>
      </w:r>
      <w:r w:rsidRPr="00CF6E6F">
        <w:rPr>
          <w:rFonts w:asciiTheme="minorHAnsi" w:hAnsiTheme="minorHAnsi"/>
        </w:rPr>
        <w:t xml:space="preserve"> </w:t>
      </w:r>
      <w:r w:rsidR="002927DA">
        <w:rPr>
          <w:rFonts w:asciiTheme="minorHAnsi" w:hAnsiTheme="minorHAnsi"/>
        </w:rPr>
        <w:t>start</w:t>
      </w:r>
      <w:r w:rsidR="002927DA" w:rsidRPr="00CF6E6F">
        <w:rPr>
          <w:rFonts w:asciiTheme="minorHAnsi" w:hAnsiTheme="minorHAnsi"/>
        </w:rPr>
        <w:t xml:space="preserve"> </w:t>
      </w:r>
      <w:r w:rsidRPr="00CF6E6F">
        <w:rPr>
          <w:rFonts w:asciiTheme="minorHAnsi" w:hAnsiTheme="minorHAnsi"/>
        </w:rPr>
        <w:t xml:space="preserve">and exit dates should be recorded upon </w:t>
      </w:r>
      <w:r w:rsidR="009F67E1" w:rsidRPr="00CF6E6F">
        <w:rPr>
          <w:rFonts w:asciiTheme="minorHAnsi" w:hAnsiTheme="minorHAnsi"/>
        </w:rPr>
        <w:t>project</w:t>
      </w:r>
      <w:r w:rsidRPr="00CF6E6F">
        <w:rPr>
          <w:rFonts w:asciiTheme="minorHAnsi" w:hAnsiTheme="minorHAnsi"/>
        </w:rPr>
        <w:t xml:space="preserve"> </w:t>
      </w:r>
      <w:r w:rsidR="002927DA">
        <w:rPr>
          <w:rFonts w:asciiTheme="minorHAnsi" w:hAnsiTheme="minorHAnsi"/>
        </w:rPr>
        <w:t>start</w:t>
      </w:r>
      <w:r w:rsidRPr="00CF6E6F">
        <w:rPr>
          <w:rFonts w:asciiTheme="minorHAnsi" w:hAnsiTheme="minorHAnsi"/>
        </w:rPr>
        <w:t xml:space="preserve"> or exit of all participants.  </w:t>
      </w:r>
      <w:r w:rsidR="002927DA">
        <w:rPr>
          <w:rFonts w:asciiTheme="minorHAnsi" w:hAnsiTheme="minorHAnsi"/>
        </w:rPr>
        <w:t>Project start</w:t>
      </w:r>
      <w:r w:rsidR="002927DA" w:rsidRPr="00CF6E6F">
        <w:rPr>
          <w:rFonts w:asciiTheme="minorHAnsi" w:hAnsiTheme="minorHAnsi"/>
        </w:rPr>
        <w:t xml:space="preserve"> </w:t>
      </w:r>
      <w:r w:rsidRPr="00CF6E6F">
        <w:rPr>
          <w:rFonts w:asciiTheme="minorHAnsi" w:hAnsiTheme="minorHAnsi"/>
        </w:rPr>
        <w:t xml:space="preserve">dates </w:t>
      </w:r>
      <w:r w:rsidR="00913327" w:rsidRPr="00CF6E6F">
        <w:rPr>
          <w:rFonts w:asciiTheme="minorHAnsi" w:hAnsiTheme="minorHAnsi"/>
        </w:rPr>
        <w:t xml:space="preserve">should record the first day of service or </w:t>
      </w:r>
      <w:r w:rsidR="002927DA">
        <w:rPr>
          <w:rFonts w:asciiTheme="minorHAnsi" w:hAnsiTheme="minorHAnsi"/>
        </w:rPr>
        <w:t>initial contact</w:t>
      </w:r>
      <w:r w:rsidR="00913327" w:rsidRPr="00CF6E6F">
        <w:rPr>
          <w:rFonts w:asciiTheme="minorHAnsi" w:hAnsiTheme="minorHAnsi"/>
        </w:rPr>
        <w:t xml:space="preserve"> </w:t>
      </w:r>
      <w:r w:rsidR="002927DA">
        <w:rPr>
          <w:rFonts w:asciiTheme="minorHAnsi" w:hAnsiTheme="minorHAnsi"/>
        </w:rPr>
        <w:t>with a client</w:t>
      </w:r>
      <w:r w:rsidR="00913327" w:rsidRPr="00CF6E6F">
        <w:rPr>
          <w:rFonts w:asciiTheme="minorHAnsi" w:hAnsiTheme="minorHAnsi"/>
        </w:rPr>
        <w:t xml:space="preserve">.  Exit dates should record the last day of residence before the participant leaves the shelter/housing </w:t>
      </w:r>
      <w:r w:rsidR="009F67E1" w:rsidRPr="00CF6E6F">
        <w:rPr>
          <w:rFonts w:asciiTheme="minorHAnsi" w:hAnsiTheme="minorHAnsi"/>
        </w:rPr>
        <w:t>project</w:t>
      </w:r>
      <w:r w:rsidR="00913327" w:rsidRPr="00CF6E6F">
        <w:rPr>
          <w:rFonts w:asciiTheme="minorHAnsi" w:hAnsiTheme="minorHAnsi"/>
        </w:rPr>
        <w:t xml:space="preserve"> or the last day a service was provided.  </w:t>
      </w:r>
    </w:p>
    <w:p w14:paraId="090EAA29" w14:textId="77777777" w:rsidR="00F65BC7" w:rsidRPr="00CF6E6F" w:rsidRDefault="00F65BC7" w:rsidP="00551ADF">
      <w:pPr>
        <w:pStyle w:val="ListParagraph"/>
        <w:numPr>
          <w:ilvl w:val="2"/>
          <w:numId w:val="28"/>
        </w:numPr>
        <w:autoSpaceDE w:val="0"/>
        <w:autoSpaceDN w:val="0"/>
        <w:adjustRightInd w:val="0"/>
        <w:ind w:left="1260"/>
        <w:rPr>
          <w:rFonts w:asciiTheme="minorHAnsi" w:hAnsiTheme="minorHAnsi"/>
        </w:rPr>
      </w:pPr>
      <w:r w:rsidRPr="00CF6E6F">
        <w:rPr>
          <w:rFonts w:asciiTheme="minorHAnsi" w:hAnsiTheme="minorHAnsi"/>
        </w:rPr>
        <w:t xml:space="preserve">Data quality screening and correction activities must include the following:  </w:t>
      </w:r>
    </w:p>
    <w:p w14:paraId="090EAA2A" w14:textId="57427CC6" w:rsidR="00F65BC7" w:rsidRPr="00CF6E6F" w:rsidRDefault="00F65BC7" w:rsidP="00551ADF">
      <w:pPr>
        <w:pStyle w:val="ListParagraph"/>
        <w:numPr>
          <w:ilvl w:val="4"/>
          <w:numId w:val="28"/>
        </w:numPr>
        <w:autoSpaceDE w:val="0"/>
        <w:autoSpaceDN w:val="0"/>
        <w:adjustRightInd w:val="0"/>
        <w:ind w:left="1800" w:hanging="360"/>
        <w:rPr>
          <w:rFonts w:asciiTheme="minorHAnsi" w:hAnsiTheme="minorHAnsi"/>
        </w:rPr>
      </w:pPr>
      <w:r w:rsidRPr="00CF6E6F">
        <w:rPr>
          <w:rFonts w:asciiTheme="minorHAnsi" w:hAnsiTheme="minorHAnsi"/>
        </w:rPr>
        <w:t>Missing or inaccurate information in Universal Data Element Fields.</w:t>
      </w:r>
    </w:p>
    <w:p w14:paraId="42ED4141" w14:textId="2CB9AB2C" w:rsidR="00E851EA" w:rsidRPr="00CF6E6F" w:rsidRDefault="00E851EA" w:rsidP="00551ADF">
      <w:pPr>
        <w:pStyle w:val="ListParagraph"/>
        <w:numPr>
          <w:ilvl w:val="4"/>
          <w:numId w:val="28"/>
        </w:numPr>
        <w:autoSpaceDE w:val="0"/>
        <w:autoSpaceDN w:val="0"/>
        <w:adjustRightInd w:val="0"/>
        <w:ind w:left="1800" w:hanging="360"/>
        <w:rPr>
          <w:rFonts w:asciiTheme="minorHAnsi" w:hAnsiTheme="minorHAnsi"/>
        </w:rPr>
      </w:pPr>
      <w:r w:rsidRPr="00CF6E6F">
        <w:rPr>
          <w:rFonts w:asciiTheme="minorHAnsi" w:hAnsiTheme="minorHAnsi"/>
        </w:rPr>
        <w:t xml:space="preserve">The Relationship to Household assessment questions </w:t>
      </w:r>
      <w:r w:rsidR="00AB7735">
        <w:rPr>
          <w:rFonts w:asciiTheme="minorHAnsi" w:hAnsiTheme="minorHAnsi"/>
        </w:rPr>
        <w:t>are</w:t>
      </w:r>
      <w:r w:rsidRPr="00CF6E6F">
        <w:rPr>
          <w:rFonts w:asciiTheme="minorHAnsi" w:hAnsiTheme="minorHAnsi"/>
        </w:rPr>
        <w:t xml:space="preserve"> completed.</w:t>
      </w:r>
    </w:p>
    <w:p w14:paraId="65C2F06D" w14:textId="3BCEC437" w:rsidR="00E851EA" w:rsidRPr="00CF6E6F" w:rsidRDefault="00E851EA" w:rsidP="00551ADF">
      <w:pPr>
        <w:pStyle w:val="ListParagraph"/>
        <w:numPr>
          <w:ilvl w:val="4"/>
          <w:numId w:val="28"/>
        </w:numPr>
        <w:autoSpaceDE w:val="0"/>
        <w:autoSpaceDN w:val="0"/>
        <w:adjustRightInd w:val="0"/>
        <w:ind w:left="1800" w:hanging="360"/>
        <w:rPr>
          <w:rFonts w:asciiTheme="minorHAnsi" w:hAnsiTheme="minorHAnsi"/>
        </w:rPr>
      </w:pPr>
      <w:r w:rsidRPr="00CF6E6F">
        <w:rPr>
          <w:rFonts w:asciiTheme="minorHAnsi" w:hAnsiTheme="minorHAnsi"/>
        </w:rPr>
        <w:t>The</w:t>
      </w:r>
      <w:r w:rsidR="00DA383F" w:rsidRPr="00CF6E6F">
        <w:rPr>
          <w:rFonts w:asciiTheme="minorHAnsi" w:hAnsiTheme="minorHAnsi"/>
        </w:rPr>
        <w:t xml:space="preserve"> 3.917</w:t>
      </w:r>
      <w:r w:rsidRPr="00CF6E6F">
        <w:rPr>
          <w:rFonts w:asciiTheme="minorHAnsi" w:hAnsiTheme="minorHAnsi"/>
        </w:rPr>
        <w:t xml:space="preserve"> </w:t>
      </w:r>
      <w:r w:rsidR="000B2DE3" w:rsidRPr="00CF6E6F">
        <w:rPr>
          <w:rFonts w:asciiTheme="minorHAnsi" w:hAnsiTheme="minorHAnsi"/>
        </w:rPr>
        <w:t>Living Situation series of</w:t>
      </w:r>
      <w:r w:rsidRPr="00CF6E6F">
        <w:rPr>
          <w:rFonts w:asciiTheme="minorHAnsi" w:hAnsiTheme="minorHAnsi"/>
        </w:rPr>
        <w:t xml:space="preserve"> question</w:t>
      </w:r>
      <w:r w:rsidR="000B2DE3" w:rsidRPr="00CF6E6F">
        <w:rPr>
          <w:rFonts w:asciiTheme="minorHAnsi" w:hAnsiTheme="minorHAnsi"/>
        </w:rPr>
        <w:t>s are</w:t>
      </w:r>
      <w:r w:rsidRPr="00CF6E6F">
        <w:rPr>
          <w:rFonts w:asciiTheme="minorHAnsi" w:hAnsiTheme="minorHAnsi"/>
        </w:rPr>
        <w:t xml:space="preserve"> completed.</w:t>
      </w:r>
    </w:p>
    <w:p w14:paraId="21A1291F" w14:textId="0FA0067E" w:rsidR="00E851EA" w:rsidRPr="00CF6E6F" w:rsidRDefault="009708CD" w:rsidP="00551ADF">
      <w:pPr>
        <w:pStyle w:val="ListParagraph"/>
        <w:numPr>
          <w:ilvl w:val="4"/>
          <w:numId w:val="28"/>
        </w:numPr>
        <w:autoSpaceDE w:val="0"/>
        <w:autoSpaceDN w:val="0"/>
        <w:adjustRightInd w:val="0"/>
        <w:ind w:left="1800" w:hanging="360"/>
        <w:rPr>
          <w:rFonts w:asciiTheme="minorHAnsi" w:hAnsiTheme="minorHAnsi"/>
        </w:rPr>
      </w:pPr>
      <w:r w:rsidRPr="00CF6E6F">
        <w:rPr>
          <w:rFonts w:asciiTheme="minorHAnsi" w:hAnsiTheme="minorHAnsi"/>
        </w:rPr>
        <w:t>The 3.16 Client Location question is completed</w:t>
      </w:r>
    </w:p>
    <w:p w14:paraId="6630A0C5" w14:textId="097F7FA1" w:rsidR="00741172" w:rsidRPr="00CF6E6F" w:rsidRDefault="00741172" w:rsidP="00551ADF">
      <w:pPr>
        <w:pStyle w:val="ListParagraph"/>
        <w:numPr>
          <w:ilvl w:val="4"/>
          <w:numId w:val="28"/>
        </w:numPr>
        <w:autoSpaceDE w:val="0"/>
        <w:autoSpaceDN w:val="0"/>
        <w:adjustRightInd w:val="0"/>
        <w:rPr>
          <w:rFonts w:asciiTheme="minorHAnsi" w:hAnsiTheme="minorHAnsi"/>
        </w:rPr>
      </w:pPr>
      <w:r w:rsidRPr="00CF6E6F">
        <w:rPr>
          <w:rFonts w:asciiTheme="minorHAnsi" w:hAnsiTheme="minorHAnsi"/>
        </w:rPr>
        <w:t>The Domestic Violence questions are completed</w:t>
      </w:r>
    </w:p>
    <w:p w14:paraId="729490C9" w14:textId="69E87865" w:rsidR="00741172" w:rsidRPr="00CF6E6F" w:rsidRDefault="00741172" w:rsidP="00551ADF">
      <w:pPr>
        <w:pStyle w:val="ListParagraph"/>
        <w:numPr>
          <w:ilvl w:val="4"/>
          <w:numId w:val="28"/>
        </w:numPr>
        <w:autoSpaceDE w:val="0"/>
        <w:autoSpaceDN w:val="0"/>
        <w:adjustRightInd w:val="0"/>
        <w:rPr>
          <w:rFonts w:asciiTheme="minorHAnsi" w:hAnsiTheme="minorHAnsi"/>
        </w:rPr>
      </w:pPr>
      <w:r w:rsidRPr="00CF6E6F">
        <w:rPr>
          <w:rFonts w:asciiTheme="minorHAnsi" w:hAnsiTheme="minorHAnsi"/>
        </w:rPr>
        <w:t xml:space="preserve">HUD Verifications are completed on all Income, </w:t>
      </w:r>
      <w:r w:rsidR="00AB7735" w:rsidRPr="00CF6E6F">
        <w:rPr>
          <w:rFonts w:asciiTheme="minorHAnsi" w:hAnsiTheme="minorHAnsi"/>
        </w:rPr>
        <w:t>Non-Cash</w:t>
      </w:r>
      <w:r w:rsidRPr="00CF6E6F">
        <w:rPr>
          <w:rFonts w:asciiTheme="minorHAnsi" w:hAnsiTheme="minorHAnsi"/>
        </w:rPr>
        <w:t xml:space="preserve"> Benefits, Health Insurance and Disability sub-assessments.</w:t>
      </w:r>
    </w:p>
    <w:p w14:paraId="06087D8B" w14:textId="194DA14E" w:rsidR="00BA47E1" w:rsidRPr="00CF6E6F" w:rsidRDefault="00BA47E1" w:rsidP="00BA47E1">
      <w:pPr>
        <w:pStyle w:val="ListParagraph"/>
        <w:numPr>
          <w:ilvl w:val="4"/>
          <w:numId w:val="28"/>
        </w:numPr>
        <w:autoSpaceDE w:val="0"/>
        <w:autoSpaceDN w:val="0"/>
        <w:adjustRightInd w:val="0"/>
        <w:rPr>
          <w:rFonts w:asciiTheme="minorHAnsi" w:hAnsiTheme="minorHAnsi"/>
        </w:rPr>
      </w:pPr>
      <w:r w:rsidRPr="00CF6E6F">
        <w:rPr>
          <w:rFonts w:asciiTheme="minorHAnsi" w:hAnsiTheme="minorHAnsi"/>
        </w:rPr>
        <w:t xml:space="preserve">The </w:t>
      </w:r>
      <w:r w:rsidR="008B41F5">
        <w:rPr>
          <w:rFonts w:asciiTheme="minorHAnsi" w:hAnsiTheme="minorHAnsi"/>
        </w:rPr>
        <w:t>H</w:t>
      </w:r>
      <w:r>
        <w:rPr>
          <w:rFonts w:asciiTheme="minorHAnsi" w:hAnsiTheme="minorHAnsi"/>
        </w:rPr>
        <w:t>ousing</w:t>
      </w:r>
      <w:r w:rsidR="008B41F5">
        <w:rPr>
          <w:rFonts w:asciiTheme="minorHAnsi" w:hAnsiTheme="minorHAnsi"/>
        </w:rPr>
        <w:t xml:space="preserve"> Move-in-D</w:t>
      </w:r>
      <w:r w:rsidRPr="00CF6E6F">
        <w:rPr>
          <w:rFonts w:asciiTheme="minorHAnsi" w:hAnsiTheme="minorHAnsi"/>
        </w:rPr>
        <w:t xml:space="preserve">ate is completed for all </w:t>
      </w:r>
      <w:r>
        <w:rPr>
          <w:rFonts w:asciiTheme="minorHAnsi" w:hAnsiTheme="minorHAnsi"/>
        </w:rPr>
        <w:t>Permanent Housing</w:t>
      </w:r>
      <w:r w:rsidRPr="00CF6E6F">
        <w:rPr>
          <w:rFonts w:asciiTheme="minorHAnsi" w:hAnsiTheme="minorHAnsi"/>
        </w:rPr>
        <w:t xml:space="preserve"> projects</w:t>
      </w:r>
      <w:r>
        <w:rPr>
          <w:rFonts w:asciiTheme="minorHAnsi" w:hAnsiTheme="minorHAnsi"/>
        </w:rPr>
        <w:t xml:space="preserve"> as appropriate</w:t>
      </w:r>
      <w:r w:rsidRPr="00CF6E6F">
        <w:rPr>
          <w:rFonts w:asciiTheme="minorHAnsi" w:hAnsiTheme="minorHAnsi"/>
        </w:rPr>
        <w:t>.</w:t>
      </w:r>
    </w:p>
    <w:p w14:paraId="1C1BE8FD" w14:textId="63AAF4B9" w:rsidR="00EB2CF3" w:rsidRPr="00CF6E6F" w:rsidRDefault="00EB2CF3" w:rsidP="00551ADF">
      <w:pPr>
        <w:pStyle w:val="ListParagraph"/>
        <w:numPr>
          <w:ilvl w:val="4"/>
          <w:numId w:val="28"/>
        </w:numPr>
        <w:autoSpaceDE w:val="0"/>
        <w:autoSpaceDN w:val="0"/>
        <w:adjustRightInd w:val="0"/>
        <w:rPr>
          <w:rFonts w:asciiTheme="minorHAnsi" w:hAnsiTheme="minorHAnsi"/>
        </w:rPr>
      </w:pPr>
      <w:r w:rsidRPr="00CF6E6F">
        <w:rPr>
          <w:rFonts w:asciiTheme="minorHAnsi" w:hAnsiTheme="minorHAnsi"/>
        </w:rPr>
        <w:t xml:space="preserve">All </w:t>
      </w:r>
      <w:r w:rsidR="009F67E1" w:rsidRPr="00CF6E6F">
        <w:rPr>
          <w:rFonts w:asciiTheme="minorHAnsi" w:hAnsiTheme="minorHAnsi"/>
        </w:rPr>
        <w:t>project</w:t>
      </w:r>
      <w:r w:rsidRPr="00CF6E6F">
        <w:rPr>
          <w:rFonts w:asciiTheme="minorHAnsi" w:hAnsiTheme="minorHAnsi"/>
        </w:rPr>
        <w:t xml:space="preserve"> specific </w:t>
      </w:r>
      <w:r w:rsidR="00741172" w:rsidRPr="00CF6E6F">
        <w:rPr>
          <w:rFonts w:asciiTheme="minorHAnsi" w:hAnsiTheme="minorHAnsi"/>
        </w:rPr>
        <w:t xml:space="preserve">data elements are completed as required by the various funding sources </w:t>
      </w:r>
      <w:r w:rsidR="003340F1" w:rsidRPr="00CF6E6F">
        <w:rPr>
          <w:rFonts w:asciiTheme="minorHAnsi" w:hAnsiTheme="minorHAnsi"/>
        </w:rPr>
        <w:t>supporting</w:t>
      </w:r>
      <w:r w:rsidR="00741172" w:rsidRPr="00CF6E6F">
        <w:rPr>
          <w:rFonts w:asciiTheme="minorHAnsi" w:hAnsiTheme="minorHAnsi"/>
        </w:rPr>
        <w:t xml:space="preserve"> the project.</w:t>
      </w:r>
    </w:p>
    <w:p w14:paraId="673DF146" w14:textId="6B90028E" w:rsidR="00741172" w:rsidRPr="00CF6E6F" w:rsidRDefault="00741172" w:rsidP="00551ADF">
      <w:pPr>
        <w:pStyle w:val="ListParagraph"/>
        <w:numPr>
          <w:ilvl w:val="2"/>
          <w:numId w:val="28"/>
        </w:numPr>
        <w:autoSpaceDE w:val="0"/>
        <w:autoSpaceDN w:val="0"/>
        <w:adjustRightInd w:val="0"/>
        <w:rPr>
          <w:rFonts w:asciiTheme="minorHAnsi" w:hAnsiTheme="minorHAnsi"/>
        </w:rPr>
      </w:pPr>
      <w:r w:rsidRPr="00CF6E6F">
        <w:rPr>
          <w:rFonts w:asciiTheme="minorHAnsi" w:hAnsiTheme="minorHAnsi"/>
        </w:rPr>
        <w:t xml:space="preserve">Providers </w:t>
      </w:r>
      <w:r w:rsidR="00AB5473">
        <w:rPr>
          <w:rFonts w:asciiTheme="minorHAnsi" w:hAnsiTheme="minorHAnsi"/>
        </w:rPr>
        <w:t>must audit</w:t>
      </w:r>
      <w:r w:rsidRPr="00CF6E6F">
        <w:rPr>
          <w:rFonts w:asciiTheme="minorHAnsi" w:hAnsiTheme="minorHAnsi"/>
        </w:rPr>
        <w:t xml:space="preserve"> un</w:t>
      </w:r>
      <w:r w:rsidR="00F65BC7" w:rsidRPr="00CF6E6F">
        <w:rPr>
          <w:rFonts w:asciiTheme="minorHAnsi" w:hAnsiTheme="minorHAnsi"/>
        </w:rPr>
        <w:t xml:space="preserve">exited clients </w:t>
      </w:r>
      <w:r w:rsidRPr="00CF6E6F">
        <w:rPr>
          <w:rFonts w:asciiTheme="minorHAnsi" w:hAnsiTheme="minorHAnsi"/>
        </w:rPr>
        <w:t xml:space="preserve">in the system </w:t>
      </w:r>
      <w:r w:rsidR="003340F1" w:rsidRPr="00CF6E6F">
        <w:rPr>
          <w:rFonts w:asciiTheme="minorHAnsi" w:hAnsiTheme="minorHAnsi"/>
        </w:rPr>
        <w:t xml:space="preserve">using the </w:t>
      </w:r>
      <w:r w:rsidR="00AB7735">
        <w:rPr>
          <w:rFonts w:asciiTheme="minorHAnsi" w:hAnsiTheme="minorHAnsi"/>
        </w:rPr>
        <w:t>l</w:t>
      </w:r>
      <w:r w:rsidR="003340F1" w:rsidRPr="00CF6E6F">
        <w:rPr>
          <w:rFonts w:asciiTheme="minorHAnsi" w:hAnsiTheme="minorHAnsi"/>
        </w:rPr>
        <w:t xml:space="preserve">ength of </w:t>
      </w:r>
      <w:r w:rsidR="00AB7735">
        <w:rPr>
          <w:rFonts w:asciiTheme="minorHAnsi" w:hAnsiTheme="minorHAnsi"/>
        </w:rPr>
        <w:t>s</w:t>
      </w:r>
      <w:r w:rsidR="003340F1" w:rsidRPr="00CF6E6F">
        <w:rPr>
          <w:rFonts w:asciiTheme="minorHAnsi" w:hAnsiTheme="minorHAnsi"/>
        </w:rPr>
        <w:t>tay and un</w:t>
      </w:r>
      <w:r w:rsidR="000605BB" w:rsidRPr="00CF6E6F">
        <w:rPr>
          <w:rFonts w:asciiTheme="minorHAnsi" w:hAnsiTheme="minorHAnsi"/>
        </w:rPr>
        <w:t xml:space="preserve">exited </w:t>
      </w:r>
      <w:r w:rsidR="00AB7735">
        <w:rPr>
          <w:rFonts w:asciiTheme="minorHAnsi" w:hAnsiTheme="minorHAnsi"/>
        </w:rPr>
        <w:t>c</w:t>
      </w:r>
      <w:r w:rsidR="000605BB" w:rsidRPr="00CF6E6F">
        <w:rPr>
          <w:rFonts w:asciiTheme="minorHAnsi" w:hAnsiTheme="minorHAnsi"/>
        </w:rPr>
        <w:t xml:space="preserve">lient </w:t>
      </w:r>
      <w:r w:rsidR="00AB7735">
        <w:rPr>
          <w:rFonts w:asciiTheme="minorHAnsi" w:hAnsiTheme="minorHAnsi"/>
        </w:rPr>
        <w:t>d</w:t>
      </w:r>
      <w:r w:rsidR="000605BB" w:rsidRPr="00CF6E6F">
        <w:rPr>
          <w:rFonts w:asciiTheme="minorHAnsi" w:hAnsiTheme="minorHAnsi"/>
        </w:rPr>
        <w:t xml:space="preserve">ata </w:t>
      </w:r>
      <w:r w:rsidR="00AB7735">
        <w:rPr>
          <w:rFonts w:asciiTheme="minorHAnsi" w:hAnsiTheme="minorHAnsi"/>
        </w:rPr>
        <w:t>q</w:t>
      </w:r>
      <w:r w:rsidR="000605BB" w:rsidRPr="00CF6E6F">
        <w:rPr>
          <w:rFonts w:asciiTheme="minorHAnsi" w:hAnsiTheme="minorHAnsi"/>
        </w:rPr>
        <w:t xml:space="preserve">uality </w:t>
      </w:r>
      <w:r w:rsidR="00AB7735">
        <w:rPr>
          <w:rFonts w:asciiTheme="minorHAnsi" w:hAnsiTheme="minorHAnsi"/>
        </w:rPr>
        <w:t>r</w:t>
      </w:r>
      <w:r w:rsidR="000605BB" w:rsidRPr="00CF6E6F">
        <w:rPr>
          <w:rFonts w:asciiTheme="minorHAnsi" w:hAnsiTheme="minorHAnsi"/>
        </w:rPr>
        <w:t>eports.</w:t>
      </w:r>
    </w:p>
    <w:p w14:paraId="090EAA2E" w14:textId="623683DC" w:rsidR="00B9115E" w:rsidRPr="00CF6E6F" w:rsidRDefault="00216E35" w:rsidP="00551ADF">
      <w:pPr>
        <w:pStyle w:val="ListParagraph"/>
        <w:numPr>
          <w:ilvl w:val="1"/>
          <w:numId w:val="28"/>
        </w:numPr>
        <w:autoSpaceDE w:val="0"/>
        <w:autoSpaceDN w:val="0"/>
        <w:adjustRightInd w:val="0"/>
        <w:rPr>
          <w:rFonts w:asciiTheme="minorHAnsi" w:hAnsiTheme="minorHAnsi"/>
        </w:rPr>
      </w:pPr>
      <w:r w:rsidRPr="00CF6E6F">
        <w:rPr>
          <w:rFonts w:asciiTheme="minorHAnsi" w:hAnsiTheme="minorHAnsi"/>
        </w:rPr>
        <w:t xml:space="preserve">CoCs and </w:t>
      </w:r>
      <w:r w:rsidR="00376E8B" w:rsidRPr="00CF6E6F">
        <w:rPr>
          <w:rFonts w:asciiTheme="minorHAnsi" w:hAnsiTheme="minorHAnsi"/>
        </w:rPr>
        <w:t xml:space="preserve">Agencies are required to review </w:t>
      </w:r>
      <w:r w:rsidR="000605BB" w:rsidRPr="00CF6E6F">
        <w:rPr>
          <w:rFonts w:asciiTheme="minorHAnsi" w:hAnsiTheme="minorHAnsi"/>
        </w:rPr>
        <w:t>Out</w:t>
      </w:r>
      <w:r w:rsidR="00376E8B" w:rsidRPr="00CF6E6F">
        <w:rPr>
          <w:rFonts w:asciiTheme="minorHAnsi" w:hAnsiTheme="minorHAnsi"/>
        </w:rPr>
        <w:t>come</w:t>
      </w:r>
      <w:r w:rsidR="003F2820" w:rsidRPr="00CF6E6F">
        <w:rPr>
          <w:rFonts w:asciiTheme="minorHAnsi" w:hAnsiTheme="minorHAnsi"/>
        </w:rPr>
        <w:t xml:space="preserve"> </w:t>
      </w:r>
      <w:r w:rsidR="00376E8B" w:rsidRPr="00CF6E6F">
        <w:rPr>
          <w:rFonts w:asciiTheme="minorHAnsi" w:hAnsiTheme="minorHAnsi"/>
        </w:rPr>
        <w:t>Performance R</w:t>
      </w:r>
      <w:r w:rsidR="00741172" w:rsidRPr="00CF6E6F">
        <w:rPr>
          <w:rFonts w:asciiTheme="minorHAnsi" w:hAnsiTheme="minorHAnsi"/>
        </w:rPr>
        <w:t xml:space="preserve">eports/System Performance Measures reports </w:t>
      </w:r>
      <w:r w:rsidRPr="00CF6E6F">
        <w:rPr>
          <w:rFonts w:asciiTheme="minorHAnsi" w:hAnsiTheme="minorHAnsi"/>
        </w:rPr>
        <w:t xml:space="preserve">defined </w:t>
      </w:r>
      <w:r w:rsidR="009F0F90" w:rsidRPr="00CF6E6F">
        <w:rPr>
          <w:rFonts w:asciiTheme="minorHAnsi" w:hAnsiTheme="minorHAnsi"/>
        </w:rPr>
        <w:t>by HUD and other funding organizations</w:t>
      </w:r>
      <w:r w:rsidRPr="00CF6E6F">
        <w:rPr>
          <w:rFonts w:asciiTheme="minorHAnsi" w:hAnsiTheme="minorHAnsi"/>
        </w:rPr>
        <w:t xml:space="preserve">.  Measures are </w:t>
      </w:r>
      <w:r w:rsidR="00741172" w:rsidRPr="00CF6E6F">
        <w:rPr>
          <w:rFonts w:asciiTheme="minorHAnsi" w:hAnsiTheme="minorHAnsi"/>
        </w:rPr>
        <w:t>based on</w:t>
      </w:r>
      <w:r w:rsidRPr="00CF6E6F">
        <w:rPr>
          <w:rFonts w:asciiTheme="minorHAnsi" w:hAnsiTheme="minorHAnsi"/>
        </w:rPr>
        <w:t xml:space="preserve"> </w:t>
      </w:r>
      <w:r w:rsidR="009F67E1" w:rsidRPr="00CF6E6F">
        <w:rPr>
          <w:rFonts w:asciiTheme="minorHAnsi" w:hAnsiTheme="minorHAnsi"/>
        </w:rPr>
        <w:t>Project</w:t>
      </w:r>
      <w:r w:rsidRPr="00CF6E6F">
        <w:rPr>
          <w:rFonts w:asciiTheme="minorHAnsi" w:hAnsiTheme="minorHAnsi"/>
        </w:rPr>
        <w:t xml:space="preserve"> Type. The </w:t>
      </w:r>
      <w:r w:rsidR="009F0F90" w:rsidRPr="00CF6E6F">
        <w:rPr>
          <w:rFonts w:asciiTheme="minorHAnsi" w:hAnsiTheme="minorHAnsi"/>
        </w:rPr>
        <w:t>CoC</w:t>
      </w:r>
      <w:r w:rsidRPr="00CF6E6F">
        <w:rPr>
          <w:rFonts w:asciiTheme="minorHAnsi" w:hAnsiTheme="minorHAnsi"/>
        </w:rPr>
        <w:t xml:space="preserve"> Lead Agency</w:t>
      </w:r>
      <w:r w:rsidR="00942A8B" w:rsidRPr="00CF6E6F">
        <w:rPr>
          <w:rFonts w:asciiTheme="minorHAnsi" w:hAnsiTheme="minorHAnsi"/>
        </w:rPr>
        <w:t>,</w:t>
      </w:r>
      <w:r w:rsidRPr="00CF6E6F">
        <w:rPr>
          <w:rFonts w:asciiTheme="minorHAnsi" w:hAnsiTheme="minorHAnsi"/>
        </w:rPr>
        <w:t xml:space="preserve"> in collaboration with the CoC Reports Committee or </w:t>
      </w:r>
      <w:r w:rsidR="009F0F90" w:rsidRPr="00CF6E6F">
        <w:rPr>
          <w:rFonts w:asciiTheme="minorHAnsi" w:hAnsiTheme="minorHAnsi"/>
        </w:rPr>
        <w:t xml:space="preserve">other </w:t>
      </w:r>
      <w:r w:rsidRPr="00CF6E6F">
        <w:rPr>
          <w:rFonts w:asciiTheme="minorHAnsi" w:hAnsiTheme="minorHAnsi"/>
        </w:rPr>
        <w:t>designated CQI Committee</w:t>
      </w:r>
      <w:r w:rsidR="00942A8B" w:rsidRPr="00CF6E6F">
        <w:rPr>
          <w:rFonts w:asciiTheme="minorHAnsi" w:hAnsiTheme="minorHAnsi"/>
        </w:rPr>
        <w:t>,</w:t>
      </w:r>
      <w:r w:rsidRPr="00CF6E6F">
        <w:rPr>
          <w:rFonts w:asciiTheme="minorHAnsi" w:hAnsiTheme="minorHAnsi"/>
        </w:rPr>
        <w:t xml:space="preserve"> establishes local benchmark</w:t>
      </w:r>
      <w:r w:rsidR="00942A8B" w:rsidRPr="00CF6E6F">
        <w:rPr>
          <w:rFonts w:asciiTheme="minorHAnsi" w:hAnsiTheme="minorHAnsi"/>
        </w:rPr>
        <w:t xml:space="preserve"> targets</w:t>
      </w:r>
      <w:r w:rsidR="009F0F90" w:rsidRPr="00CF6E6F">
        <w:rPr>
          <w:rFonts w:asciiTheme="minorHAnsi" w:hAnsiTheme="minorHAnsi"/>
        </w:rPr>
        <w:t xml:space="preserve"> for performance improvement on shared measures</w:t>
      </w:r>
      <w:r w:rsidRPr="00CF6E6F">
        <w:rPr>
          <w:rFonts w:asciiTheme="minorHAnsi" w:hAnsiTheme="minorHAnsi"/>
        </w:rPr>
        <w:t>.</w:t>
      </w:r>
    </w:p>
    <w:p w14:paraId="090EAA2F" w14:textId="64DC5E85" w:rsidR="00376E8B" w:rsidRPr="00CF6E6F" w:rsidRDefault="00376E8B" w:rsidP="00551ADF">
      <w:pPr>
        <w:pStyle w:val="ListParagraph"/>
        <w:numPr>
          <w:ilvl w:val="1"/>
          <w:numId w:val="28"/>
        </w:numPr>
        <w:autoSpaceDE w:val="0"/>
        <w:autoSpaceDN w:val="0"/>
        <w:adjustRightInd w:val="0"/>
        <w:rPr>
          <w:rFonts w:asciiTheme="minorHAnsi" w:hAnsiTheme="minorHAnsi"/>
        </w:rPr>
      </w:pPr>
      <w:r w:rsidRPr="00CF6E6F">
        <w:rPr>
          <w:rFonts w:asciiTheme="minorHAnsi" w:hAnsiTheme="minorHAnsi"/>
        </w:rPr>
        <w:t>MSHMIS publishes regional benchmark</w:t>
      </w:r>
      <w:r w:rsidR="00216E35" w:rsidRPr="00CF6E6F">
        <w:rPr>
          <w:rFonts w:asciiTheme="minorHAnsi" w:hAnsiTheme="minorHAnsi"/>
        </w:rPr>
        <w:t xml:space="preserve">s on all defined measures </w:t>
      </w:r>
      <w:r w:rsidR="00964342" w:rsidRPr="00CF6E6F">
        <w:rPr>
          <w:rFonts w:asciiTheme="minorHAnsi" w:hAnsiTheme="minorHAnsi"/>
        </w:rPr>
        <w:t>annually</w:t>
      </w:r>
      <w:r w:rsidR="00216E35" w:rsidRPr="00CF6E6F">
        <w:rPr>
          <w:rFonts w:asciiTheme="minorHAnsi" w:hAnsiTheme="minorHAnsi"/>
        </w:rPr>
        <w:t>.</w:t>
      </w:r>
      <w:r w:rsidRPr="00CF6E6F">
        <w:rPr>
          <w:rFonts w:asciiTheme="minorHAnsi" w:hAnsiTheme="minorHAnsi"/>
        </w:rPr>
        <w:t xml:space="preserve"> </w:t>
      </w:r>
    </w:p>
    <w:p w14:paraId="090EAA30" w14:textId="560E96E6" w:rsidR="00142C6B" w:rsidRPr="00CF6E6F" w:rsidRDefault="00216E35" w:rsidP="00551ADF">
      <w:pPr>
        <w:pStyle w:val="ListParagraph"/>
        <w:numPr>
          <w:ilvl w:val="1"/>
          <w:numId w:val="28"/>
        </w:numPr>
        <w:autoSpaceDE w:val="0"/>
        <w:autoSpaceDN w:val="0"/>
        <w:adjustRightInd w:val="0"/>
        <w:rPr>
          <w:rFonts w:asciiTheme="minorHAnsi" w:hAnsiTheme="minorHAnsi"/>
        </w:rPr>
      </w:pPr>
      <w:r w:rsidRPr="00CF6E6F">
        <w:rPr>
          <w:rFonts w:asciiTheme="minorHAnsi" w:hAnsiTheme="minorHAnsi"/>
        </w:rPr>
        <w:t xml:space="preserve">Agencies are expected to participate in the CoCs Continuous Quality Improvement Plan. See CQI materials designed to support </w:t>
      </w:r>
      <w:r w:rsidR="005005A5">
        <w:rPr>
          <w:rFonts w:asciiTheme="minorHAnsi" w:hAnsiTheme="minorHAnsi"/>
        </w:rPr>
        <w:t>d</w:t>
      </w:r>
      <w:r w:rsidRPr="00CF6E6F">
        <w:rPr>
          <w:rFonts w:asciiTheme="minorHAnsi" w:hAnsiTheme="minorHAnsi"/>
        </w:rPr>
        <w:t xml:space="preserve">ata </w:t>
      </w:r>
      <w:r w:rsidR="005005A5">
        <w:rPr>
          <w:rFonts w:asciiTheme="minorHAnsi" w:hAnsiTheme="minorHAnsi"/>
        </w:rPr>
        <w:t>q</w:t>
      </w:r>
      <w:r w:rsidRPr="00CF6E6F">
        <w:rPr>
          <w:rFonts w:asciiTheme="minorHAnsi" w:hAnsiTheme="minorHAnsi"/>
        </w:rPr>
        <w:t xml:space="preserve">uality through </w:t>
      </w:r>
      <w:r w:rsidR="005005A5">
        <w:rPr>
          <w:rFonts w:asciiTheme="minorHAnsi" w:hAnsiTheme="minorHAnsi"/>
        </w:rPr>
        <w:t>c</w:t>
      </w:r>
      <w:r w:rsidRPr="00CF6E6F">
        <w:rPr>
          <w:rFonts w:asciiTheme="minorHAnsi" w:hAnsiTheme="minorHAnsi"/>
        </w:rPr>
        <w:t xml:space="preserve">ontinuous </w:t>
      </w:r>
      <w:r w:rsidR="005005A5">
        <w:rPr>
          <w:rFonts w:asciiTheme="minorHAnsi" w:hAnsiTheme="minorHAnsi"/>
        </w:rPr>
        <w:t>q</w:t>
      </w:r>
      <w:r w:rsidRPr="00CF6E6F">
        <w:rPr>
          <w:rFonts w:asciiTheme="minorHAnsi" w:hAnsiTheme="minorHAnsi"/>
        </w:rPr>
        <w:t xml:space="preserve">uality </w:t>
      </w:r>
      <w:r w:rsidR="005005A5">
        <w:rPr>
          <w:rFonts w:asciiTheme="minorHAnsi" w:hAnsiTheme="minorHAnsi"/>
        </w:rPr>
        <w:t>i</w:t>
      </w:r>
      <w:r w:rsidRPr="00CF6E6F">
        <w:rPr>
          <w:rFonts w:asciiTheme="minorHAnsi" w:hAnsiTheme="minorHAnsi"/>
        </w:rPr>
        <w:t>mprovement.</w:t>
      </w:r>
    </w:p>
    <w:p w14:paraId="090EAA31" w14:textId="77777777" w:rsidR="00B9115E" w:rsidRPr="00CF6E6F" w:rsidRDefault="00B9115E" w:rsidP="0044152D">
      <w:pPr>
        <w:pStyle w:val="ListParagraph"/>
        <w:autoSpaceDE w:val="0"/>
        <w:autoSpaceDN w:val="0"/>
        <w:adjustRightInd w:val="0"/>
        <w:ind w:left="1440"/>
        <w:rPr>
          <w:rFonts w:asciiTheme="minorHAnsi" w:hAnsiTheme="minorHAnsi"/>
        </w:rPr>
      </w:pPr>
    </w:p>
    <w:p w14:paraId="090EAA32" w14:textId="77777777" w:rsidR="00E66266" w:rsidRPr="00CF6E6F" w:rsidRDefault="00E66266" w:rsidP="00551ADF">
      <w:pPr>
        <w:pStyle w:val="ListParagraph"/>
        <w:numPr>
          <w:ilvl w:val="0"/>
          <w:numId w:val="28"/>
        </w:numPr>
        <w:autoSpaceDE w:val="0"/>
        <w:autoSpaceDN w:val="0"/>
        <w:adjustRightInd w:val="0"/>
        <w:rPr>
          <w:rFonts w:asciiTheme="minorHAnsi" w:hAnsiTheme="minorHAnsi"/>
          <w:b/>
          <w:sz w:val="28"/>
          <w:szCs w:val="28"/>
        </w:rPr>
      </w:pPr>
      <w:r w:rsidRPr="00CF6E6F">
        <w:rPr>
          <w:rFonts w:asciiTheme="minorHAnsi" w:hAnsiTheme="minorHAnsi"/>
          <w:b/>
          <w:sz w:val="28"/>
          <w:szCs w:val="28"/>
        </w:rPr>
        <w:t>Workflow Requirements:</w:t>
      </w:r>
    </w:p>
    <w:p w14:paraId="090EAA33" w14:textId="77777777" w:rsidR="00E66266" w:rsidRPr="00CF6E6F" w:rsidRDefault="00E66266" w:rsidP="00551ADF">
      <w:pPr>
        <w:pStyle w:val="ListParagraph"/>
        <w:numPr>
          <w:ilvl w:val="1"/>
          <w:numId w:val="28"/>
        </w:numPr>
        <w:autoSpaceDE w:val="0"/>
        <w:autoSpaceDN w:val="0"/>
        <w:adjustRightInd w:val="0"/>
        <w:ind w:left="540"/>
        <w:rPr>
          <w:rFonts w:asciiTheme="minorHAnsi" w:hAnsiTheme="minorHAnsi"/>
        </w:rPr>
      </w:pPr>
      <w:r w:rsidRPr="00CF6E6F">
        <w:rPr>
          <w:rFonts w:asciiTheme="minorHAnsi" w:hAnsiTheme="minorHAnsi"/>
        </w:rPr>
        <w:t>Assessments set in the Provider Page Configuration are appropriate for the funding stream.</w:t>
      </w:r>
    </w:p>
    <w:p w14:paraId="090EAA34" w14:textId="77777777" w:rsidR="00E66266" w:rsidRPr="00CF6E6F" w:rsidRDefault="00E66266" w:rsidP="00551ADF">
      <w:pPr>
        <w:pStyle w:val="ListParagraph"/>
        <w:numPr>
          <w:ilvl w:val="1"/>
          <w:numId w:val="28"/>
        </w:numPr>
        <w:autoSpaceDE w:val="0"/>
        <w:autoSpaceDN w:val="0"/>
        <w:adjustRightInd w:val="0"/>
        <w:ind w:left="540"/>
        <w:rPr>
          <w:rFonts w:asciiTheme="minorHAnsi" w:hAnsiTheme="minorHAnsi"/>
        </w:rPr>
      </w:pPr>
      <w:r w:rsidRPr="00CF6E6F">
        <w:rPr>
          <w:rFonts w:asciiTheme="minorHAnsi" w:hAnsiTheme="minorHAnsi"/>
        </w:rPr>
        <w:t>Users performing data entry have latest copies of the workflow guidance documents.</w:t>
      </w:r>
    </w:p>
    <w:p w14:paraId="090EAA35" w14:textId="77777777" w:rsidR="00E66266" w:rsidRPr="00CF6E6F" w:rsidRDefault="00E66266" w:rsidP="00551ADF">
      <w:pPr>
        <w:pStyle w:val="ListParagraph"/>
        <w:numPr>
          <w:ilvl w:val="1"/>
          <w:numId w:val="28"/>
        </w:numPr>
        <w:autoSpaceDE w:val="0"/>
        <w:autoSpaceDN w:val="0"/>
        <w:adjustRightInd w:val="0"/>
        <w:ind w:left="540"/>
        <w:rPr>
          <w:rFonts w:asciiTheme="minorHAnsi" w:hAnsiTheme="minorHAnsi"/>
        </w:rPr>
      </w:pPr>
      <w:r w:rsidRPr="00CF6E6F">
        <w:rPr>
          <w:rFonts w:asciiTheme="minorHAnsi" w:hAnsiTheme="minorHAnsi"/>
        </w:rPr>
        <w:t>If using paper, the intake data collection forms correctly align with the workflow.</w:t>
      </w:r>
    </w:p>
    <w:p w14:paraId="090EAA36" w14:textId="77777777" w:rsidR="00E66266" w:rsidRPr="007035FB" w:rsidRDefault="00E66266" w:rsidP="00551ADF">
      <w:pPr>
        <w:pStyle w:val="ListParagraph"/>
        <w:numPr>
          <w:ilvl w:val="1"/>
          <w:numId w:val="28"/>
        </w:numPr>
        <w:autoSpaceDE w:val="0"/>
        <w:autoSpaceDN w:val="0"/>
        <w:adjustRightInd w:val="0"/>
        <w:ind w:left="540"/>
        <w:rPr>
          <w:rFonts w:asciiTheme="minorHAnsi" w:hAnsiTheme="minorHAnsi"/>
        </w:rPr>
      </w:pPr>
      <w:r w:rsidRPr="008E65BC">
        <w:rPr>
          <w:rFonts w:asciiTheme="minorHAnsi" w:hAnsiTheme="minorHAnsi"/>
        </w:rPr>
        <w:t xml:space="preserve">100% of clients are entered into the system within </w:t>
      </w:r>
      <w:r w:rsidR="00142C6B" w:rsidRPr="008E65BC">
        <w:rPr>
          <w:rFonts w:asciiTheme="minorHAnsi" w:hAnsiTheme="minorHAnsi"/>
        </w:rPr>
        <w:t>15</w:t>
      </w:r>
      <w:r w:rsidRPr="008E65BC">
        <w:rPr>
          <w:rFonts w:asciiTheme="minorHAnsi" w:hAnsiTheme="minorHAnsi"/>
        </w:rPr>
        <w:t xml:space="preserve"> days of intake</w:t>
      </w:r>
      <w:r w:rsidRPr="007035FB">
        <w:rPr>
          <w:rFonts w:asciiTheme="minorHAnsi" w:hAnsiTheme="minorHAnsi"/>
        </w:rPr>
        <w:t>.</w:t>
      </w:r>
    </w:p>
    <w:p w14:paraId="090EAA37" w14:textId="31D8A5BB" w:rsidR="00E66266" w:rsidRPr="00CF6E6F" w:rsidRDefault="00E66266" w:rsidP="00551ADF">
      <w:pPr>
        <w:pStyle w:val="ListParagraph"/>
        <w:numPr>
          <w:ilvl w:val="1"/>
          <w:numId w:val="28"/>
        </w:numPr>
        <w:autoSpaceDE w:val="0"/>
        <w:autoSpaceDN w:val="0"/>
        <w:adjustRightInd w:val="0"/>
        <w:ind w:left="540"/>
        <w:rPr>
          <w:rFonts w:asciiTheme="minorHAnsi" w:hAnsiTheme="minorHAnsi"/>
        </w:rPr>
      </w:pPr>
      <w:r w:rsidRPr="00CF6E6F">
        <w:rPr>
          <w:rFonts w:asciiTheme="minorHAnsi" w:hAnsiTheme="minorHAnsi"/>
        </w:rPr>
        <w:t xml:space="preserve">Agencies are actively monitoring </w:t>
      </w:r>
      <w:r w:rsidR="009F67E1" w:rsidRPr="00CF6E6F">
        <w:rPr>
          <w:rFonts w:asciiTheme="minorHAnsi" w:hAnsiTheme="minorHAnsi"/>
        </w:rPr>
        <w:t>project</w:t>
      </w:r>
      <w:r w:rsidRPr="00CF6E6F">
        <w:rPr>
          <w:rFonts w:asciiTheme="minorHAnsi" w:hAnsiTheme="minorHAnsi"/>
        </w:rPr>
        <w:t xml:space="preserve"> participation and exiting clients. Clients are exited within 30 days of last contact unless </w:t>
      </w:r>
      <w:r w:rsidR="009F67E1" w:rsidRPr="00CF6E6F">
        <w:rPr>
          <w:rFonts w:asciiTheme="minorHAnsi" w:hAnsiTheme="minorHAnsi"/>
        </w:rPr>
        <w:t>project</w:t>
      </w:r>
      <w:r w:rsidRPr="00CF6E6F">
        <w:rPr>
          <w:rFonts w:asciiTheme="minorHAnsi" w:hAnsiTheme="minorHAnsi"/>
        </w:rPr>
        <w:t xml:space="preserve"> guidelines specify otherwise. </w:t>
      </w:r>
    </w:p>
    <w:p w14:paraId="090EAA38" w14:textId="3A920765" w:rsidR="00E66266" w:rsidRPr="00CF6E6F" w:rsidRDefault="00E66266" w:rsidP="00551ADF">
      <w:pPr>
        <w:pStyle w:val="ListParagraph"/>
        <w:numPr>
          <w:ilvl w:val="1"/>
          <w:numId w:val="28"/>
        </w:numPr>
        <w:autoSpaceDE w:val="0"/>
        <w:autoSpaceDN w:val="0"/>
        <w:adjustRightInd w:val="0"/>
        <w:ind w:left="540"/>
        <w:rPr>
          <w:rFonts w:asciiTheme="minorHAnsi" w:hAnsiTheme="minorHAnsi"/>
        </w:rPr>
      </w:pPr>
      <w:r w:rsidRPr="00CF6E6F">
        <w:rPr>
          <w:rFonts w:asciiTheme="minorHAnsi" w:hAnsiTheme="minorHAnsi"/>
        </w:rPr>
        <w:t xml:space="preserve">All required </w:t>
      </w:r>
      <w:r w:rsidR="009F67E1" w:rsidRPr="00CF6E6F">
        <w:rPr>
          <w:rFonts w:asciiTheme="minorHAnsi" w:hAnsiTheme="minorHAnsi"/>
        </w:rPr>
        <w:t>project</w:t>
      </w:r>
      <w:r w:rsidRPr="00CF6E6F">
        <w:rPr>
          <w:rFonts w:asciiTheme="minorHAnsi" w:hAnsiTheme="minorHAnsi"/>
        </w:rPr>
        <w:t xml:space="preserve"> information is being collected. </w:t>
      </w:r>
      <w:r w:rsidR="00AE77B3" w:rsidRPr="00CF6E6F">
        <w:rPr>
          <w:rStyle w:val="FootnoteReference"/>
          <w:rFonts w:asciiTheme="minorHAnsi" w:hAnsiTheme="minorHAnsi"/>
        </w:rPr>
        <w:footnoteReference w:id="11"/>
      </w:r>
    </w:p>
    <w:p w14:paraId="61710AC5" w14:textId="08BFC728" w:rsidR="00631121" w:rsidRPr="00CF6E6F" w:rsidRDefault="00E66266" w:rsidP="00551ADF">
      <w:pPr>
        <w:pStyle w:val="ListParagraph"/>
        <w:numPr>
          <w:ilvl w:val="2"/>
          <w:numId w:val="28"/>
        </w:numPr>
        <w:autoSpaceDE w:val="0"/>
        <w:autoSpaceDN w:val="0"/>
        <w:adjustRightInd w:val="0"/>
        <w:rPr>
          <w:rFonts w:asciiTheme="minorHAnsi" w:hAnsiTheme="minorHAnsi"/>
        </w:rPr>
      </w:pPr>
      <w:r w:rsidRPr="00CF6E6F">
        <w:rPr>
          <w:rFonts w:asciiTheme="minorHAnsi" w:hAnsiTheme="minorHAnsi"/>
        </w:rPr>
        <w:t xml:space="preserve">All HMIS </w:t>
      </w:r>
      <w:r w:rsidR="00687309">
        <w:rPr>
          <w:rFonts w:asciiTheme="minorHAnsi" w:hAnsiTheme="minorHAnsi"/>
        </w:rPr>
        <w:t>participating agencies</w:t>
      </w:r>
      <w:r w:rsidR="00687309" w:rsidRPr="00CF6E6F">
        <w:rPr>
          <w:rFonts w:asciiTheme="minorHAnsi" w:hAnsiTheme="minorHAnsi"/>
        </w:rPr>
        <w:t xml:space="preserve"> </w:t>
      </w:r>
      <w:r w:rsidRPr="00CF6E6F">
        <w:rPr>
          <w:rFonts w:asciiTheme="minorHAnsi" w:hAnsiTheme="minorHAnsi"/>
        </w:rPr>
        <w:t xml:space="preserve">are required to enter at minimum the Universal Data </w:t>
      </w:r>
      <w:r w:rsidR="00C91115" w:rsidRPr="00CF6E6F">
        <w:rPr>
          <w:rFonts w:asciiTheme="minorHAnsi" w:hAnsiTheme="minorHAnsi"/>
        </w:rPr>
        <w:t>Elements.</w:t>
      </w:r>
    </w:p>
    <w:p w14:paraId="605B7568" w14:textId="6E038DDB" w:rsidR="00281EC7" w:rsidRPr="00CF6E6F" w:rsidRDefault="009F67E1" w:rsidP="00551ADF">
      <w:pPr>
        <w:pStyle w:val="ListParagraph"/>
        <w:numPr>
          <w:ilvl w:val="2"/>
          <w:numId w:val="28"/>
        </w:numPr>
        <w:autoSpaceDE w:val="0"/>
        <w:autoSpaceDN w:val="0"/>
        <w:adjustRightInd w:val="0"/>
        <w:rPr>
          <w:rFonts w:asciiTheme="minorHAnsi" w:hAnsiTheme="minorHAnsi"/>
        </w:rPr>
      </w:pPr>
      <w:r w:rsidRPr="00CF6E6F">
        <w:rPr>
          <w:rFonts w:asciiTheme="minorHAnsi" w:hAnsiTheme="minorHAnsi"/>
        </w:rPr>
        <w:t>Project</w:t>
      </w:r>
      <w:r w:rsidR="00E66266" w:rsidRPr="00CF6E6F">
        <w:rPr>
          <w:rFonts w:asciiTheme="minorHAnsi" w:hAnsiTheme="minorHAnsi"/>
        </w:rPr>
        <w:t xml:space="preserve">s that serve </w:t>
      </w:r>
      <w:r w:rsidR="00C91115" w:rsidRPr="00CF6E6F">
        <w:rPr>
          <w:rFonts w:asciiTheme="minorHAnsi" w:hAnsiTheme="minorHAnsi"/>
        </w:rPr>
        <w:t xml:space="preserve">clients </w:t>
      </w:r>
      <w:r w:rsidR="00E66266" w:rsidRPr="00CF6E6F">
        <w:rPr>
          <w:rFonts w:asciiTheme="minorHAnsi" w:hAnsiTheme="minorHAnsi"/>
        </w:rPr>
        <w:t xml:space="preserve">over time are required to complete additional </w:t>
      </w:r>
      <w:r w:rsidR="00C91115" w:rsidRPr="00CF6E6F">
        <w:rPr>
          <w:rFonts w:asciiTheme="minorHAnsi" w:hAnsiTheme="minorHAnsi"/>
        </w:rPr>
        <w:t xml:space="preserve">updates </w:t>
      </w:r>
      <w:r w:rsidR="00E66266" w:rsidRPr="00CF6E6F">
        <w:rPr>
          <w:rFonts w:asciiTheme="minorHAnsi" w:hAnsiTheme="minorHAnsi"/>
        </w:rPr>
        <w:t xml:space="preserve">as defined by the funding stream.  If the Agency is not reporting to a funding stream, they are encouraged to use the Michigan </w:t>
      </w:r>
      <w:r w:rsidR="00631121" w:rsidRPr="00CF6E6F">
        <w:rPr>
          <w:rFonts w:asciiTheme="minorHAnsi" w:hAnsiTheme="minorHAnsi"/>
        </w:rPr>
        <w:t>Update form</w:t>
      </w:r>
      <w:r w:rsidR="00687309">
        <w:rPr>
          <w:rFonts w:asciiTheme="minorHAnsi" w:hAnsiTheme="minorHAnsi"/>
        </w:rPr>
        <w:t>s that are consistent with their workflows</w:t>
      </w:r>
      <w:r w:rsidR="00E66266" w:rsidRPr="00CF6E6F">
        <w:rPr>
          <w:rFonts w:asciiTheme="minorHAnsi" w:hAnsiTheme="minorHAnsi"/>
        </w:rPr>
        <w:t xml:space="preserve">. </w:t>
      </w:r>
    </w:p>
    <w:p w14:paraId="2FB407ED" w14:textId="77777777" w:rsidR="00281EC7" w:rsidRPr="00CF6E6F" w:rsidRDefault="00281EC7" w:rsidP="00281EC7">
      <w:pPr>
        <w:autoSpaceDE w:val="0"/>
        <w:autoSpaceDN w:val="0"/>
        <w:adjustRightInd w:val="0"/>
        <w:rPr>
          <w:rFonts w:asciiTheme="minorHAnsi" w:hAnsiTheme="minorHAnsi"/>
          <w:b/>
          <w:bCs/>
        </w:rPr>
      </w:pPr>
    </w:p>
    <w:p w14:paraId="406DDB10" w14:textId="20D4C4D5" w:rsidR="005B762E" w:rsidRPr="00CF6E6F" w:rsidRDefault="005B762E" w:rsidP="005B762E">
      <w:pPr>
        <w:pStyle w:val="Heading1"/>
        <w:ind w:left="-90"/>
      </w:pPr>
      <w:bookmarkStart w:id="22" w:name="_Toc505354807"/>
      <w:r w:rsidRPr="00CF6E6F">
        <w:t>VII.  RESEARCH AND ELECTRONIC DATA EXCHANGES</w:t>
      </w:r>
      <w:bookmarkEnd w:id="22"/>
    </w:p>
    <w:p w14:paraId="5179D46C" w14:textId="77777777" w:rsidR="005B762E" w:rsidRPr="00CF6E6F" w:rsidRDefault="005B762E" w:rsidP="005B762E">
      <w:pPr>
        <w:pStyle w:val="ListParagraph"/>
        <w:autoSpaceDE w:val="0"/>
        <w:autoSpaceDN w:val="0"/>
        <w:adjustRightInd w:val="0"/>
        <w:ind w:left="360"/>
        <w:rPr>
          <w:rFonts w:asciiTheme="minorHAnsi" w:hAnsiTheme="minorHAnsi"/>
          <w:b/>
          <w:sz w:val="28"/>
          <w:szCs w:val="28"/>
        </w:rPr>
      </w:pPr>
    </w:p>
    <w:p w14:paraId="48D66AB6" w14:textId="77777777" w:rsidR="009F0F90" w:rsidRPr="00CF6E6F" w:rsidRDefault="009F0F90" w:rsidP="00551ADF">
      <w:pPr>
        <w:pStyle w:val="Heading2"/>
        <w:numPr>
          <w:ilvl w:val="0"/>
          <w:numId w:val="29"/>
        </w:numPr>
        <w:ind w:left="360"/>
      </w:pPr>
      <w:bookmarkStart w:id="23" w:name="_Toc505354808"/>
      <w:r w:rsidRPr="00CF6E6F">
        <w:t>Electronic Data Exchanges:</w:t>
      </w:r>
      <w:bookmarkEnd w:id="23"/>
    </w:p>
    <w:p w14:paraId="64C8AC85" w14:textId="78816623" w:rsidR="009F0F90" w:rsidRPr="00CF6E6F" w:rsidRDefault="009F0F90" w:rsidP="00551ADF">
      <w:pPr>
        <w:numPr>
          <w:ilvl w:val="1"/>
          <w:numId w:val="17"/>
        </w:numPr>
        <w:spacing w:after="100" w:afterAutospacing="1"/>
        <w:ind w:left="900"/>
        <w:rPr>
          <w:rFonts w:asciiTheme="minorHAnsi" w:hAnsiTheme="minorHAnsi"/>
        </w:rPr>
      </w:pPr>
      <w:r w:rsidRPr="00CF6E6F">
        <w:rPr>
          <w:rFonts w:asciiTheme="minorHAnsi" w:hAnsiTheme="minorHAnsi"/>
        </w:rPr>
        <w:t>Agencies electing to either import</w:t>
      </w:r>
      <w:r w:rsidR="00687309">
        <w:rPr>
          <w:rFonts w:asciiTheme="minorHAnsi" w:hAnsiTheme="minorHAnsi"/>
        </w:rPr>
        <w:t xml:space="preserve"> data to</w:t>
      </w:r>
      <w:r w:rsidRPr="00CF6E6F">
        <w:rPr>
          <w:rFonts w:asciiTheme="minorHAnsi" w:hAnsiTheme="minorHAnsi"/>
        </w:rPr>
        <w:t xml:space="preserve"> or export data from the MSHMIS must assure:</w:t>
      </w:r>
    </w:p>
    <w:p w14:paraId="018F5372" w14:textId="012B8833" w:rsidR="009F0F90" w:rsidRPr="00CF6E6F" w:rsidRDefault="0091071B" w:rsidP="00551ADF">
      <w:pPr>
        <w:numPr>
          <w:ilvl w:val="2"/>
          <w:numId w:val="17"/>
        </w:numPr>
        <w:spacing w:after="100" w:afterAutospacing="1"/>
        <w:ind w:left="1440"/>
        <w:rPr>
          <w:rFonts w:asciiTheme="minorHAnsi" w:hAnsiTheme="minorHAnsi"/>
        </w:rPr>
      </w:pPr>
      <w:r w:rsidRPr="00CF6E6F">
        <w:rPr>
          <w:rFonts w:asciiTheme="minorHAnsi" w:hAnsiTheme="minorHAnsi"/>
          <w:b/>
        </w:rPr>
        <w:t>Data Import</w:t>
      </w:r>
      <w:r w:rsidRPr="00CF6E6F">
        <w:rPr>
          <w:rFonts w:asciiTheme="minorHAnsi" w:hAnsiTheme="minorHAnsi"/>
        </w:rPr>
        <w:t xml:space="preserve"> - </w:t>
      </w:r>
      <w:r w:rsidR="009F0F90" w:rsidRPr="00CF6E6F">
        <w:rPr>
          <w:rFonts w:asciiTheme="minorHAnsi" w:hAnsiTheme="minorHAnsi"/>
        </w:rPr>
        <w:t xml:space="preserve">The quality of data being loaded onto the System meets all the data quality standards listed in this policy including timeliness, completeness, and accuracy.  In all cases, the importing organization must be able to successfully generate all required reports including but not limited to the </w:t>
      </w:r>
      <w:r w:rsidR="00CE2B81" w:rsidRPr="00CF6E6F">
        <w:rPr>
          <w:rFonts w:asciiTheme="minorHAnsi" w:hAnsiTheme="minorHAnsi"/>
        </w:rPr>
        <w:t>CoC APR, the ESG CAPER, or other required reports as specified by the funder</w:t>
      </w:r>
      <w:r w:rsidR="009F0F90" w:rsidRPr="00CF6E6F">
        <w:rPr>
          <w:rFonts w:asciiTheme="minorHAnsi" w:hAnsiTheme="minorHAnsi"/>
        </w:rPr>
        <w:t>.</w:t>
      </w:r>
    </w:p>
    <w:p w14:paraId="7280E9D1" w14:textId="0353E73A" w:rsidR="009F0F90" w:rsidRPr="00CF6E6F" w:rsidRDefault="0091071B" w:rsidP="00551ADF">
      <w:pPr>
        <w:numPr>
          <w:ilvl w:val="2"/>
          <w:numId w:val="17"/>
        </w:numPr>
        <w:spacing w:after="100" w:afterAutospacing="1"/>
        <w:ind w:left="1440"/>
        <w:rPr>
          <w:rFonts w:asciiTheme="minorHAnsi" w:hAnsiTheme="minorHAnsi"/>
        </w:rPr>
      </w:pPr>
      <w:r w:rsidRPr="00CF6E6F">
        <w:rPr>
          <w:rFonts w:asciiTheme="minorHAnsi" w:hAnsiTheme="minorHAnsi"/>
          <w:b/>
        </w:rPr>
        <w:t>Data Export -</w:t>
      </w:r>
      <w:r w:rsidRPr="00CF6E6F">
        <w:rPr>
          <w:rFonts w:asciiTheme="minorHAnsi" w:hAnsiTheme="minorHAnsi"/>
        </w:rPr>
        <w:t xml:space="preserve"> </w:t>
      </w:r>
      <w:r w:rsidR="009F0F90" w:rsidRPr="00CF6E6F">
        <w:rPr>
          <w:rFonts w:asciiTheme="minorHAnsi" w:hAnsiTheme="minorHAnsi"/>
        </w:rPr>
        <w:t>Agencies exporting data from MSHMIS must certify the privacy and security rights promised participants on the H</w:t>
      </w:r>
      <w:r w:rsidRPr="00CF6E6F">
        <w:rPr>
          <w:rFonts w:asciiTheme="minorHAnsi" w:hAnsiTheme="minorHAnsi"/>
        </w:rPr>
        <w:t>MIS are met on the destination s</w:t>
      </w:r>
      <w:r w:rsidR="009F0F90" w:rsidRPr="00CF6E6F">
        <w:rPr>
          <w:rFonts w:asciiTheme="minorHAnsi" w:hAnsiTheme="minorHAnsi"/>
        </w:rPr>
        <w:t>ystem.  If the destination System operates under less restrictive rules, the client must be fully informed and approve the transfer during the intake process.  The agency must have the ability to restrict transfers to those clients that approve the exchange.</w:t>
      </w:r>
    </w:p>
    <w:p w14:paraId="5696F9FA" w14:textId="7A70568E" w:rsidR="009F0F90" w:rsidRPr="00CF6E6F" w:rsidRDefault="00CE2B81" w:rsidP="00551ADF">
      <w:pPr>
        <w:numPr>
          <w:ilvl w:val="1"/>
          <w:numId w:val="17"/>
        </w:numPr>
        <w:spacing w:after="100" w:afterAutospacing="1"/>
        <w:ind w:left="900"/>
        <w:rPr>
          <w:rFonts w:asciiTheme="minorHAnsi" w:hAnsiTheme="minorHAnsi"/>
        </w:rPr>
      </w:pPr>
      <w:r w:rsidRPr="00CF6E6F">
        <w:rPr>
          <w:rFonts w:asciiTheme="minorHAnsi" w:hAnsiTheme="minorHAnsi"/>
        </w:rPr>
        <w:t>MSHDA/</w:t>
      </w:r>
      <w:r w:rsidR="009F0F90" w:rsidRPr="00CF6E6F">
        <w:rPr>
          <w:rFonts w:asciiTheme="minorHAnsi" w:hAnsiTheme="minorHAnsi"/>
        </w:rPr>
        <w:t xml:space="preserve">MCAH or your local CoC may elect to participate in de-identified research data sets to support research and planning.  </w:t>
      </w:r>
    </w:p>
    <w:p w14:paraId="7900C55B" w14:textId="77777777" w:rsidR="009F0F90" w:rsidRPr="00CF6E6F" w:rsidRDefault="009F0F90" w:rsidP="00551ADF">
      <w:pPr>
        <w:numPr>
          <w:ilvl w:val="2"/>
          <w:numId w:val="17"/>
        </w:numPr>
        <w:spacing w:after="100" w:afterAutospacing="1"/>
        <w:ind w:left="1440"/>
        <w:rPr>
          <w:rFonts w:asciiTheme="minorHAnsi" w:hAnsiTheme="minorHAnsi"/>
        </w:rPr>
      </w:pPr>
      <w:r w:rsidRPr="00CF6E6F">
        <w:rPr>
          <w:rFonts w:asciiTheme="minorHAnsi" w:hAnsiTheme="minorHAnsi"/>
        </w:rPr>
        <w:t>De-identification will involve the masking or removal of all identifying or potential identifying information such as the name, Unique Client ID, SS#, DOB, address, agency name, and agency location.</w:t>
      </w:r>
    </w:p>
    <w:p w14:paraId="2DA03696" w14:textId="77777777" w:rsidR="009F0F90" w:rsidRPr="00CF6E6F" w:rsidRDefault="009F0F90" w:rsidP="00551ADF">
      <w:pPr>
        <w:numPr>
          <w:ilvl w:val="2"/>
          <w:numId w:val="17"/>
        </w:numPr>
        <w:spacing w:after="100" w:afterAutospacing="1"/>
        <w:ind w:left="1440"/>
        <w:rPr>
          <w:rFonts w:asciiTheme="minorHAnsi" w:hAnsiTheme="minorHAnsi"/>
        </w:rPr>
      </w:pPr>
      <w:r w:rsidRPr="00CF6E6F">
        <w:rPr>
          <w:rFonts w:asciiTheme="minorHAnsi" w:hAnsiTheme="minorHAnsi"/>
        </w:rPr>
        <w:t>Geographic analysis will be restricted to prevent any data pools that are small enough to inadvertently identify a client by other characteristics or combination of characteristics.</w:t>
      </w:r>
    </w:p>
    <w:p w14:paraId="765ADC26" w14:textId="05A42C2E" w:rsidR="009F0F90" w:rsidRPr="00CF6E6F" w:rsidRDefault="009F67E1" w:rsidP="00551ADF">
      <w:pPr>
        <w:numPr>
          <w:ilvl w:val="2"/>
          <w:numId w:val="17"/>
        </w:numPr>
        <w:spacing w:after="100" w:afterAutospacing="1"/>
        <w:ind w:left="1440"/>
        <w:rPr>
          <w:rFonts w:asciiTheme="minorHAnsi" w:hAnsiTheme="minorHAnsi"/>
        </w:rPr>
      </w:pPr>
      <w:r w:rsidRPr="00CF6E6F">
        <w:rPr>
          <w:rFonts w:asciiTheme="minorHAnsi" w:hAnsiTheme="minorHAnsi"/>
        </w:rPr>
        <w:t>Project</w:t>
      </w:r>
      <w:r w:rsidR="009F0F90" w:rsidRPr="00CF6E6F">
        <w:rPr>
          <w:rFonts w:asciiTheme="minorHAnsi" w:hAnsiTheme="minorHAnsi"/>
        </w:rPr>
        <w:t>s used to match and/or remove identifying information will not allow a re-identification process to occur.  If retention of identifying information is maintained by a “trusted party” to allow for updates of an otherwise de-identified data set, the organization/person charged with retaining that data set will certify that they meet medical/behavior</w:t>
      </w:r>
      <w:r w:rsidR="00F942D4" w:rsidRPr="00CF6E6F">
        <w:rPr>
          <w:rFonts w:asciiTheme="minorHAnsi" w:hAnsiTheme="minorHAnsi"/>
        </w:rPr>
        <w:t>al</w:t>
      </w:r>
      <w:r w:rsidR="009F0F90" w:rsidRPr="00CF6E6F">
        <w:rPr>
          <w:rFonts w:asciiTheme="minorHAnsi" w:hAnsiTheme="minorHAnsi"/>
        </w:rPr>
        <w:t xml:space="preserve"> health security standards and that all identifiers are kept strictly confidential and separate from the de-identified data set.  </w:t>
      </w:r>
    </w:p>
    <w:p w14:paraId="16BC9ED6" w14:textId="3B3D7E77" w:rsidR="009F0F90" w:rsidRPr="00CF6E6F" w:rsidRDefault="009F0F90" w:rsidP="00551ADF">
      <w:pPr>
        <w:numPr>
          <w:ilvl w:val="2"/>
          <w:numId w:val="17"/>
        </w:numPr>
        <w:spacing w:after="100" w:afterAutospacing="1"/>
        <w:ind w:left="1440"/>
        <w:rPr>
          <w:rFonts w:asciiTheme="minorHAnsi" w:hAnsiTheme="minorHAnsi"/>
        </w:rPr>
      </w:pPr>
      <w:r w:rsidRPr="00CF6E6F">
        <w:rPr>
          <w:rFonts w:asciiTheme="minorHAnsi" w:hAnsiTheme="minorHAnsi"/>
        </w:rPr>
        <w:t xml:space="preserve">CoCs will be </w:t>
      </w:r>
      <w:r w:rsidR="00CE2B81" w:rsidRPr="00CF6E6F">
        <w:rPr>
          <w:rFonts w:asciiTheme="minorHAnsi" w:hAnsiTheme="minorHAnsi"/>
        </w:rPr>
        <w:t>provided a description of each s</w:t>
      </w:r>
      <w:r w:rsidRPr="00CF6E6F">
        <w:rPr>
          <w:rFonts w:asciiTheme="minorHAnsi" w:hAnsiTheme="minorHAnsi"/>
        </w:rPr>
        <w:t xml:space="preserve">tudy being implemented.  Agencies </w:t>
      </w:r>
      <w:r w:rsidR="00CE2B81" w:rsidRPr="00CF6E6F">
        <w:rPr>
          <w:rFonts w:asciiTheme="minorHAnsi" w:hAnsiTheme="minorHAnsi"/>
        </w:rPr>
        <w:t xml:space="preserve">or CoCs </w:t>
      </w:r>
      <w:r w:rsidRPr="00CF6E6F">
        <w:rPr>
          <w:rFonts w:asciiTheme="minorHAnsi" w:hAnsiTheme="minorHAnsi"/>
        </w:rPr>
        <w:t xml:space="preserve">may opt out of the Study through a written notice to </w:t>
      </w:r>
      <w:r w:rsidR="00F942D4" w:rsidRPr="00CF6E6F">
        <w:rPr>
          <w:rFonts w:asciiTheme="minorHAnsi" w:hAnsiTheme="minorHAnsi"/>
        </w:rPr>
        <w:t xml:space="preserve">MCAH </w:t>
      </w:r>
      <w:r w:rsidRPr="00CF6E6F">
        <w:rPr>
          <w:rFonts w:asciiTheme="minorHAnsi" w:hAnsiTheme="minorHAnsi"/>
        </w:rPr>
        <w:t xml:space="preserve">or </w:t>
      </w:r>
      <w:r w:rsidR="00631121" w:rsidRPr="00CF6E6F">
        <w:rPr>
          <w:rFonts w:asciiTheme="minorHAnsi" w:hAnsiTheme="minorHAnsi"/>
        </w:rPr>
        <w:t>the study o</w:t>
      </w:r>
      <w:r w:rsidRPr="00CF6E6F">
        <w:rPr>
          <w:rFonts w:asciiTheme="minorHAnsi" w:hAnsiTheme="minorHAnsi"/>
        </w:rPr>
        <w:t>wner.</w:t>
      </w:r>
    </w:p>
    <w:p w14:paraId="5D262320" w14:textId="77777777" w:rsidR="009F0F90" w:rsidRPr="00CF6E6F" w:rsidRDefault="009F0F90" w:rsidP="00551ADF">
      <w:pPr>
        <w:numPr>
          <w:ilvl w:val="1"/>
          <w:numId w:val="17"/>
        </w:numPr>
        <w:spacing w:after="100" w:afterAutospacing="1"/>
        <w:ind w:left="900"/>
        <w:rPr>
          <w:rFonts w:asciiTheme="minorHAnsi" w:hAnsiTheme="minorHAnsi"/>
        </w:rPr>
      </w:pPr>
      <w:r w:rsidRPr="00CF6E6F">
        <w:rPr>
          <w:rFonts w:asciiTheme="minorHAnsi" w:hAnsiTheme="minorHAnsi"/>
        </w:rPr>
        <w:t xml:space="preserve">MSHDA/ MCAH or your local CoC may elect to participate in identified research data sets to support research and planning. </w:t>
      </w:r>
    </w:p>
    <w:p w14:paraId="1B1E62FC" w14:textId="77777777" w:rsidR="009F0F90" w:rsidRPr="00CF6E6F" w:rsidRDefault="009F0F90" w:rsidP="00551ADF">
      <w:pPr>
        <w:numPr>
          <w:ilvl w:val="2"/>
          <w:numId w:val="17"/>
        </w:numPr>
        <w:spacing w:after="100" w:afterAutospacing="1"/>
        <w:ind w:left="1440"/>
        <w:rPr>
          <w:rFonts w:asciiTheme="minorHAnsi" w:hAnsiTheme="minorHAnsi"/>
        </w:rPr>
      </w:pPr>
      <w:r w:rsidRPr="00CF6E6F">
        <w:rPr>
          <w:rFonts w:asciiTheme="minorHAnsi" w:hAnsiTheme="minorHAnsi"/>
        </w:rPr>
        <w:t>All identified research must be governed through an Institutional Research Board including requirements for client informed consent.</w:t>
      </w:r>
    </w:p>
    <w:p w14:paraId="090EAA6B" w14:textId="0C3A1217" w:rsidR="000605BB" w:rsidRPr="00CF6E6F" w:rsidRDefault="009F0F90" w:rsidP="00551ADF">
      <w:pPr>
        <w:numPr>
          <w:ilvl w:val="2"/>
          <w:numId w:val="17"/>
        </w:numPr>
        <w:spacing w:after="160"/>
        <w:ind w:left="1440"/>
        <w:rPr>
          <w:rFonts w:asciiTheme="minorHAnsi" w:hAnsiTheme="minorHAnsi"/>
        </w:rPr>
      </w:pPr>
      <w:r w:rsidRPr="00CF6E6F">
        <w:rPr>
          <w:rFonts w:asciiTheme="minorHAnsi" w:hAnsiTheme="minorHAnsi"/>
        </w:rPr>
        <w:t>CoCs will be provided a description of each Study being implemented</w:t>
      </w:r>
      <w:r w:rsidR="005B762E" w:rsidRPr="00CF6E6F">
        <w:rPr>
          <w:rFonts w:asciiTheme="minorHAnsi" w:hAnsiTheme="minorHAnsi"/>
        </w:rPr>
        <w:t>.  Agencies may opt out of the s</w:t>
      </w:r>
      <w:r w:rsidRPr="00CF6E6F">
        <w:rPr>
          <w:rFonts w:asciiTheme="minorHAnsi" w:hAnsiTheme="minorHAnsi"/>
        </w:rPr>
        <w:t xml:space="preserve">tudy through a written notice to </w:t>
      </w:r>
      <w:r w:rsidR="00372F8B" w:rsidRPr="00CF6E6F">
        <w:rPr>
          <w:rFonts w:asciiTheme="minorHAnsi" w:hAnsiTheme="minorHAnsi"/>
        </w:rPr>
        <w:t>MCAH</w:t>
      </w:r>
      <w:r w:rsidR="005B762E" w:rsidRPr="00CF6E6F">
        <w:rPr>
          <w:rFonts w:asciiTheme="minorHAnsi" w:hAnsiTheme="minorHAnsi"/>
        </w:rPr>
        <w:t xml:space="preserve"> or the study o</w:t>
      </w:r>
      <w:r w:rsidRPr="00CF6E6F">
        <w:rPr>
          <w:rFonts w:asciiTheme="minorHAnsi" w:hAnsiTheme="minorHAnsi"/>
        </w:rPr>
        <w:t>wner.</w:t>
      </w:r>
    </w:p>
    <w:p w14:paraId="7468249C" w14:textId="6F721398" w:rsidR="0035087B" w:rsidRDefault="0035087B">
      <w:pPr>
        <w:rPr>
          <w:sz w:val="22"/>
          <w:szCs w:val="22"/>
        </w:rPr>
      </w:pPr>
      <w:r>
        <w:rPr>
          <w:sz w:val="22"/>
          <w:szCs w:val="22"/>
        </w:rPr>
        <w:br w:type="page"/>
      </w:r>
    </w:p>
    <w:p w14:paraId="2BB9E3CD" w14:textId="7DACD147" w:rsidR="00A53F79" w:rsidRPr="005133CC" w:rsidRDefault="00A53F79" w:rsidP="0035087B">
      <w:pPr>
        <w:pStyle w:val="Heading1"/>
      </w:pPr>
      <w:bookmarkStart w:id="24" w:name="_Toc505354809"/>
      <w:r>
        <w:t xml:space="preserve">APPENDIX </w:t>
      </w:r>
      <w:r w:rsidR="008E65BC">
        <w:t>A</w:t>
      </w:r>
      <w:r>
        <w:t>:  DOCUMENT CHECKLIST FOR MSHMIS AGENCIES</w:t>
      </w:r>
      <w:bookmarkEnd w:id="24"/>
    </w:p>
    <w:p w14:paraId="2A64E47B" w14:textId="77777777" w:rsidR="00B14FCD" w:rsidRDefault="00A53F79" w:rsidP="00A53F79">
      <w:pPr>
        <w:pStyle w:val="ListParagraph"/>
        <w:autoSpaceDE w:val="0"/>
        <w:autoSpaceDN w:val="0"/>
        <w:adjustRightInd w:val="0"/>
        <w:ind w:left="0"/>
        <w:rPr>
          <w:rFonts w:asciiTheme="minorHAnsi" w:hAnsiTheme="minorHAnsi"/>
        </w:rPr>
      </w:pPr>
      <w:r>
        <w:rPr>
          <w:rFonts w:asciiTheme="minorHAnsi" w:hAnsiTheme="minorHAnsi"/>
        </w:rPr>
        <w:t xml:space="preserve">All agencies that participate </w:t>
      </w:r>
      <w:r w:rsidR="00072AAB">
        <w:rPr>
          <w:rFonts w:asciiTheme="minorHAnsi" w:hAnsiTheme="minorHAnsi"/>
        </w:rPr>
        <w:t xml:space="preserve">on the MSHMIS project are required to keep either a physical or electronic binder </w:t>
      </w:r>
      <w:r w:rsidR="00B14FCD">
        <w:rPr>
          <w:rFonts w:asciiTheme="minorHAnsi" w:hAnsiTheme="minorHAnsi"/>
        </w:rPr>
        <w:t>containing each of the following fully executed documents.</w:t>
      </w:r>
    </w:p>
    <w:p w14:paraId="7B9C53A4" w14:textId="77777777" w:rsidR="00B14FCD" w:rsidRDefault="00B14FCD" w:rsidP="00A53F79">
      <w:pPr>
        <w:pStyle w:val="ListParagraph"/>
        <w:autoSpaceDE w:val="0"/>
        <w:autoSpaceDN w:val="0"/>
        <w:adjustRightInd w:val="0"/>
        <w:ind w:left="0"/>
        <w:rPr>
          <w:rFonts w:asciiTheme="minorHAnsi" w:hAnsiTheme="minorHAnsi"/>
        </w:rPr>
      </w:pPr>
    </w:p>
    <w:p w14:paraId="1564F36F" w14:textId="56C70C39" w:rsidR="00A53F79" w:rsidRPr="00B14FCD" w:rsidRDefault="00B14FCD" w:rsidP="00B14FCD">
      <w:pPr>
        <w:pStyle w:val="Heading2"/>
        <w:numPr>
          <w:ilvl w:val="0"/>
          <w:numId w:val="0"/>
        </w:numPr>
        <w:rPr>
          <w:sz w:val="10"/>
          <w:szCs w:val="10"/>
        </w:rPr>
      </w:pPr>
      <w:bookmarkStart w:id="25" w:name="_Toc505354810"/>
      <w:r>
        <w:t>Contracts, Agreements, Policies and Procedures</w:t>
      </w:r>
      <w:bookmarkEnd w:id="25"/>
      <w:r w:rsidR="00072AAB">
        <w:t xml:space="preserve"> </w:t>
      </w:r>
      <w:r>
        <w:br/>
      </w:r>
    </w:p>
    <w:p w14:paraId="23A08BCF" w14:textId="78B8A618" w:rsidR="00B14FCD" w:rsidRPr="00B14FCD" w:rsidRDefault="00B14FCD" w:rsidP="00551ADF">
      <w:pPr>
        <w:pStyle w:val="ListParagraph"/>
        <w:numPr>
          <w:ilvl w:val="0"/>
          <w:numId w:val="30"/>
        </w:numPr>
      </w:pPr>
      <w:r>
        <w:rPr>
          <w:rFonts w:asciiTheme="minorHAnsi" w:hAnsiTheme="minorHAnsi"/>
          <w:b/>
        </w:rPr>
        <w:t>Fully Executed Joint Governance Charter</w:t>
      </w:r>
      <w:r w:rsidR="00D957EF">
        <w:rPr>
          <w:rFonts w:asciiTheme="minorHAnsi" w:hAnsiTheme="minorHAnsi"/>
          <w:b/>
        </w:rPr>
        <w:t>: (</w:t>
      </w:r>
      <w:r>
        <w:rPr>
          <w:rFonts w:asciiTheme="minorHAnsi" w:hAnsiTheme="minorHAnsi"/>
        </w:rPr>
        <w:t>Only the HMIS and/or CoC Lead Agency is required to maintain this document.)</w:t>
      </w:r>
    </w:p>
    <w:p w14:paraId="51F1C3BA" w14:textId="43767CFD" w:rsidR="00B14FCD" w:rsidRPr="00B14FCD" w:rsidRDefault="00B14FCD" w:rsidP="00551ADF">
      <w:pPr>
        <w:pStyle w:val="ListParagraph"/>
        <w:numPr>
          <w:ilvl w:val="0"/>
          <w:numId w:val="30"/>
        </w:numPr>
      </w:pPr>
      <w:r>
        <w:rPr>
          <w:rFonts w:asciiTheme="minorHAnsi" w:hAnsiTheme="minorHAnsi"/>
          <w:b/>
        </w:rPr>
        <w:t>HMIS Policies and Procedures Document for the CoC</w:t>
      </w:r>
      <w:r w:rsidR="00D957EF">
        <w:rPr>
          <w:rFonts w:asciiTheme="minorHAnsi" w:hAnsiTheme="minorHAnsi"/>
          <w:b/>
        </w:rPr>
        <w:t>:</w:t>
      </w:r>
      <w:r w:rsidR="00D957EF">
        <w:t xml:space="preserve"> (</w:t>
      </w:r>
      <w:r>
        <w:rPr>
          <w:rFonts w:asciiTheme="minorHAnsi" w:hAnsiTheme="minorHAnsi"/>
        </w:rPr>
        <w:t>Only the HMIS and/or CoC Lead Agency is required to maintain this document.  It must have been formally approved by the CoC as evidenced by CoC meeting minutes.)</w:t>
      </w:r>
    </w:p>
    <w:p w14:paraId="0492EA75" w14:textId="48FBF5D4" w:rsidR="00B14FCD" w:rsidRPr="00B14FCD" w:rsidRDefault="00B14FCD" w:rsidP="00551ADF">
      <w:pPr>
        <w:pStyle w:val="ListParagraph"/>
        <w:numPr>
          <w:ilvl w:val="0"/>
          <w:numId w:val="30"/>
        </w:numPr>
      </w:pPr>
      <w:r>
        <w:rPr>
          <w:rFonts w:asciiTheme="minorHAnsi" w:hAnsiTheme="minorHAnsi"/>
          <w:b/>
        </w:rPr>
        <w:t>Administrative QSOBAA:</w:t>
      </w:r>
      <w:r>
        <w:t xml:space="preserve">  </w:t>
      </w:r>
      <w:r>
        <w:rPr>
          <w:rFonts w:asciiTheme="minorHAnsi" w:hAnsiTheme="minorHAnsi"/>
        </w:rPr>
        <w:t>Fully signed and executed</w:t>
      </w:r>
    </w:p>
    <w:p w14:paraId="35384175" w14:textId="410D65FA" w:rsidR="00B14FCD" w:rsidRPr="00B14FCD" w:rsidRDefault="00B14FCD" w:rsidP="00551ADF">
      <w:pPr>
        <w:pStyle w:val="ListParagraph"/>
        <w:numPr>
          <w:ilvl w:val="0"/>
          <w:numId w:val="30"/>
        </w:numPr>
      </w:pPr>
      <w:r>
        <w:rPr>
          <w:rFonts w:asciiTheme="minorHAnsi" w:hAnsiTheme="minorHAnsi"/>
          <w:b/>
        </w:rPr>
        <w:t>Participation Agreement:</w:t>
      </w:r>
      <w:r>
        <w:t xml:space="preserve">  </w:t>
      </w:r>
      <w:r>
        <w:rPr>
          <w:rFonts w:asciiTheme="minorHAnsi" w:hAnsiTheme="minorHAnsi"/>
        </w:rPr>
        <w:t>Fully signed and executed</w:t>
      </w:r>
    </w:p>
    <w:p w14:paraId="2A2DFB46" w14:textId="259BCBDF" w:rsidR="00B14FCD" w:rsidRPr="00501AD0" w:rsidRDefault="00B14FCD" w:rsidP="00551ADF">
      <w:pPr>
        <w:pStyle w:val="ListParagraph"/>
        <w:numPr>
          <w:ilvl w:val="0"/>
          <w:numId w:val="30"/>
        </w:numPr>
      </w:pPr>
      <w:r>
        <w:rPr>
          <w:rFonts w:asciiTheme="minorHAnsi" w:hAnsiTheme="minorHAnsi"/>
          <w:b/>
        </w:rPr>
        <w:t>Sharing QSOBAAs:</w:t>
      </w:r>
      <w:r w:rsidR="002F24F0">
        <w:t xml:space="preserve"> </w:t>
      </w:r>
      <w:r w:rsidR="00756CC3">
        <w:rPr>
          <w:rFonts w:asciiTheme="minorHAnsi" w:hAnsiTheme="minorHAnsi"/>
        </w:rPr>
        <w:t xml:space="preserve">(Only necessary if the agency has engaged in </w:t>
      </w:r>
      <w:r w:rsidR="002F24F0">
        <w:rPr>
          <w:rFonts w:asciiTheme="minorHAnsi" w:hAnsiTheme="minorHAnsi"/>
        </w:rPr>
        <w:t>external s</w:t>
      </w:r>
      <w:r w:rsidR="00BB72D8">
        <w:rPr>
          <w:rFonts w:asciiTheme="minorHAnsi" w:hAnsiTheme="minorHAnsi"/>
        </w:rPr>
        <w:t>haring)</w:t>
      </w:r>
      <w:r w:rsidR="00501AD0">
        <w:rPr>
          <w:rFonts w:asciiTheme="minorHAnsi" w:hAnsiTheme="minorHAnsi"/>
        </w:rPr>
        <w:t>.</w:t>
      </w:r>
      <w:r w:rsidR="00BB72D8">
        <w:rPr>
          <w:rFonts w:asciiTheme="minorHAnsi" w:hAnsiTheme="minorHAnsi"/>
        </w:rPr>
        <w:t xml:space="preserve">  </w:t>
      </w:r>
      <w:r w:rsidR="002F24F0">
        <w:rPr>
          <w:rFonts w:asciiTheme="minorHAnsi" w:hAnsiTheme="minorHAnsi"/>
        </w:rPr>
        <w:t xml:space="preserve">Document should be fully signed and executed.  If any changes have been </w:t>
      </w:r>
      <w:r w:rsidR="00501AD0">
        <w:rPr>
          <w:rFonts w:asciiTheme="minorHAnsi" w:hAnsiTheme="minorHAnsi"/>
        </w:rPr>
        <w:t>made to a Sharing QSOBAA written documentation and approval of those changes by all parties must be included also.</w:t>
      </w:r>
    </w:p>
    <w:p w14:paraId="5878993E" w14:textId="78E5BD5C" w:rsidR="00501AD0" w:rsidRPr="009228D7" w:rsidRDefault="00256884" w:rsidP="00551ADF">
      <w:pPr>
        <w:pStyle w:val="ListParagraph"/>
        <w:numPr>
          <w:ilvl w:val="0"/>
          <w:numId w:val="30"/>
        </w:numPr>
      </w:pPr>
      <w:r>
        <w:rPr>
          <w:rFonts w:asciiTheme="minorHAnsi" w:hAnsiTheme="minorHAnsi"/>
          <w:b/>
        </w:rPr>
        <w:t>Confidentiality Policy</w:t>
      </w:r>
      <w:r w:rsidR="00684E13">
        <w:rPr>
          <w:rFonts w:asciiTheme="minorHAnsi" w:hAnsiTheme="minorHAnsi"/>
          <w:b/>
        </w:rPr>
        <w:t>:</w:t>
      </w:r>
      <w:r w:rsidR="00684E13">
        <w:t xml:space="preserve"> </w:t>
      </w:r>
      <w:r w:rsidR="009228D7" w:rsidRPr="009228D7">
        <w:rPr>
          <w:rFonts w:asciiTheme="minorHAnsi" w:hAnsiTheme="minorHAnsi"/>
        </w:rPr>
        <w:t>(Approved by Agency Board)</w:t>
      </w:r>
    </w:p>
    <w:p w14:paraId="209E7579" w14:textId="3E0CFA14" w:rsidR="009228D7" w:rsidRPr="00AC3422" w:rsidRDefault="009228D7" w:rsidP="00551ADF">
      <w:pPr>
        <w:pStyle w:val="ListParagraph"/>
        <w:numPr>
          <w:ilvl w:val="0"/>
          <w:numId w:val="30"/>
        </w:numPr>
      </w:pPr>
      <w:r>
        <w:rPr>
          <w:rFonts w:asciiTheme="minorHAnsi" w:hAnsiTheme="minorHAnsi"/>
          <w:b/>
        </w:rPr>
        <w:t>Grievance Policy</w:t>
      </w:r>
      <w:r w:rsidR="00E95382">
        <w:rPr>
          <w:rFonts w:asciiTheme="minorHAnsi" w:hAnsiTheme="minorHAnsi"/>
          <w:b/>
        </w:rPr>
        <w:t>:</w:t>
      </w:r>
      <w:r w:rsidR="00E95382">
        <w:t xml:space="preserve"> (</w:t>
      </w:r>
      <w:r>
        <w:rPr>
          <w:rFonts w:asciiTheme="minorHAnsi" w:hAnsiTheme="minorHAnsi"/>
        </w:rPr>
        <w:t>Approved by Agency Board)</w:t>
      </w:r>
    </w:p>
    <w:p w14:paraId="3FE37752" w14:textId="77777777" w:rsidR="00AC3422" w:rsidRDefault="00AC3422" w:rsidP="00AC3422"/>
    <w:p w14:paraId="44D006BA" w14:textId="25CF2BFC" w:rsidR="00AC3422" w:rsidRDefault="00AC3422" w:rsidP="00AC3422">
      <w:pPr>
        <w:pStyle w:val="Heading2"/>
        <w:numPr>
          <w:ilvl w:val="0"/>
          <w:numId w:val="0"/>
        </w:numPr>
        <w:ind w:left="360" w:hanging="360"/>
      </w:pPr>
      <w:bookmarkStart w:id="26" w:name="_Toc505354811"/>
      <w:r>
        <w:t>MSHMIS User Documentation</w:t>
      </w:r>
      <w:bookmarkEnd w:id="26"/>
    </w:p>
    <w:p w14:paraId="54FE484A" w14:textId="77777777" w:rsidR="00AC3422" w:rsidRPr="00AC3422" w:rsidRDefault="00AC3422" w:rsidP="00AC3422">
      <w:pPr>
        <w:rPr>
          <w:sz w:val="10"/>
          <w:szCs w:val="10"/>
        </w:rPr>
      </w:pPr>
    </w:p>
    <w:p w14:paraId="1642A8DE" w14:textId="0145CD41" w:rsidR="00AC3422" w:rsidRPr="00B14FCD" w:rsidRDefault="00AC3422" w:rsidP="00551ADF">
      <w:pPr>
        <w:pStyle w:val="ListParagraph"/>
        <w:numPr>
          <w:ilvl w:val="0"/>
          <w:numId w:val="30"/>
        </w:numPr>
      </w:pPr>
      <w:r>
        <w:rPr>
          <w:rFonts w:asciiTheme="minorHAnsi" w:hAnsiTheme="minorHAnsi"/>
          <w:b/>
        </w:rPr>
        <w:t xml:space="preserve">User Agreement and Code of Ethics Document:  </w:t>
      </w:r>
      <w:r>
        <w:rPr>
          <w:rFonts w:asciiTheme="minorHAnsi" w:hAnsiTheme="minorHAnsi"/>
        </w:rPr>
        <w:t>Fully initialed and signed.  A User Agreement and Code of Ethics document must be on file for all users currently licensed on MSHMIS</w:t>
      </w:r>
      <w:r w:rsidR="00B24599">
        <w:rPr>
          <w:rFonts w:asciiTheme="minorHAnsi" w:hAnsiTheme="minorHAnsi"/>
        </w:rPr>
        <w:t xml:space="preserve">.  It is recommended that the User Agreement and Code of Ethics documents for employees no longer at the agency be kept with their separated </w:t>
      </w:r>
      <w:r w:rsidR="00743DE3">
        <w:rPr>
          <w:rFonts w:asciiTheme="minorHAnsi" w:hAnsiTheme="minorHAnsi"/>
        </w:rPr>
        <w:t>employee file</w:t>
      </w:r>
    </w:p>
    <w:p w14:paraId="1654F9C2" w14:textId="0A3B3FB1" w:rsidR="00AC3422" w:rsidRPr="00F16175" w:rsidRDefault="002406F3" w:rsidP="00551ADF">
      <w:pPr>
        <w:pStyle w:val="ListParagraph"/>
        <w:numPr>
          <w:ilvl w:val="0"/>
          <w:numId w:val="30"/>
        </w:numPr>
      </w:pPr>
      <w:r>
        <w:rPr>
          <w:rFonts w:asciiTheme="minorHAnsi" w:hAnsiTheme="minorHAnsi"/>
          <w:b/>
        </w:rPr>
        <w:t>User Training Documentation/Certification</w:t>
      </w:r>
      <w:r w:rsidR="00AC3422">
        <w:rPr>
          <w:rFonts w:asciiTheme="minorHAnsi" w:hAnsiTheme="minorHAnsi"/>
          <w:b/>
        </w:rPr>
        <w:t>:</w:t>
      </w:r>
      <w:r w:rsidR="00AC3422">
        <w:t xml:space="preserve">  </w:t>
      </w:r>
      <w:r w:rsidR="00F16175">
        <w:rPr>
          <w:rFonts w:asciiTheme="minorHAnsi" w:hAnsiTheme="minorHAnsi"/>
        </w:rPr>
        <w:t xml:space="preserve">Documentation of all MSHMIS trainings completed by active users are to be kept in the MSHMIS binder.  These trainings are to be certified by either MCAH, a certified MCAH trainer, other identified statewide trainers or CoC identified trainers for CoC initiatives.  Evidence of training include training completion certificates, successfully passed training quizzes, training logs, etc.  </w:t>
      </w:r>
    </w:p>
    <w:p w14:paraId="1E070EEB" w14:textId="77777777" w:rsidR="00F16175" w:rsidRDefault="00F16175" w:rsidP="00F16175"/>
    <w:p w14:paraId="4FD8B50D" w14:textId="0FDA28F7" w:rsidR="00F16175" w:rsidRDefault="00623A7E" w:rsidP="00F16175">
      <w:pPr>
        <w:pStyle w:val="Heading2"/>
        <w:numPr>
          <w:ilvl w:val="0"/>
          <w:numId w:val="0"/>
        </w:numPr>
        <w:ind w:left="360" w:hanging="360"/>
      </w:pPr>
      <w:bookmarkStart w:id="27" w:name="_Toc505354812"/>
      <w:r>
        <w:t>Agency</w:t>
      </w:r>
      <w:r w:rsidR="00F16175">
        <w:t xml:space="preserve"> Privacy Documents</w:t>
      </w:r>
      <w:bookmarkEnd w:id="27"/>
    </w:p>
    <w:p w14:paraId="1FE11D81" w14:textId="77777777" w:rsidR="00BE5D0F" w:rsidRDefault="00BE5D0F" w:rsidP="00BE5D0F"/>
    <w:p w14:paraId="293073A1" w14:textId="590DB206" w:rsidR="00BE5D0F" w:rsidRPr="00B14FCD" w:rsidRDefault="00BE5D0F" w:rsidP="00BE5D0F">
      <w:pPr>
        <w:pStyle w:val="ListParagraph"/>
        <w:numPr>
          <w:ilvl w:val="0"/>
          <w:numId w:val="30"/>
        </w:numPr>
      </w:pPr>
      <w:r>
        <w:rPr>
          <w:rFonts w:asciiTheme="minorHAnsi" w:hAnsiTheme="minorHAnsi"/>
          <w:b/>
        </w:rPr>
        <w:t xml:space="preserve">HUD Posted Public Notice:  </w:t>
      </w:r>
      <w:r>
        <w:rPr>
          <w:rFonts w:asciiTheme="minorHAnsi" w:hAnsiTheme="minorHAnsi"/>
        </w:rPr>
        <w:t>HUD Public Notices should be posted in locations where clients are seen.</w:t>
      </w:r>
    </w:p>
    <w:p w14:paraId="73FDB1AD" w14:textId="79761329" w:rsidR="00BE5D0F" w:rsidRPr="00BE5D0F" w:rsidRDefault="00BE5D0F" w:rsidP="00BE5D0F">
      <w:pPr>
        <w:pStyle w:val="ListParagraph"/>
        <w:numPr>
          <w:ilvl w:val="0"/>
          <w:numId w:val="30"/>
        </w:numPr>
      </w:pPr>
      <w:r>
        <w:rPr>
          <w:rFonts w:asciiTheme="minorHAnsi" w:hAnsiTheme="minorHAnsi"/>
          <w:b/>
        </w:rPr>
        <w:t>Agency Privacy Notice:</w:t>
      </w:r>
      <w:r>
        <w:t xml:space="preserve">  </w:t>
      </w:r>
      <w:r>
        <w:rPr>
          <w:rFonts w:asciiTheme="minorHAnsi" w:hAnsiTheme="minorHAnsi"/>
        </w:rPr>
        <w:t>Agencies can adopt the sample MCAH Notice or customize to address agency needs.</w:t>
      </w:r>
    </w:p>
    <w:p w14:paraId="42D0AAB3" w14:textId="050297AC" w:rsidR="00BE5D0F" w:rsidRPr="00364F7E" w:rsidRDefault="00BE5D0F" w:rsidP="00BE5D0F">
      <w:pPr>
        <w:pStyle w:val="ListParagraph"/>
        <w:numPr>
          <w:ilvl w:val="0"/>
          <w:numId w:val="30"/>
        </w:numPr>
      </w:pPr>
      <w:r>
        <w:rPr>
          <w:rFonts w:asciiTheme="minorHAnsi" w:hAnsiTheme="minorHAnsi"/>
          <w:b/>
        </w:rPr>
        <w:t>Agency Privacy Policy:</w:t>
      </w:r>
      <w:r>
        <w:rPr>
          <w:rFonts w:asciiTheme="minorHAnsi" w:hAnsiTheme="minorHAnsi"/>
        </w:rPr>
        <w:t xml:space="preserve">   Agencies can adopt the sample MCAH Policy or customize to address agency needs. </w:t>
      </w:r>
    </w:p>
    <w:p w14:paraId="49EBDB1E" w14:textId="47D73B5D" w:rsidR="00364F7E" w:rsidRDefault="00364F7E" w:rsidP="00BE5D0F">
      <w:pPr>
        <w:pStyle w:val="ListParagraph"/>
        <w:numPr>
          <w:ilvl w:val="0"/>
          <w:numId w:val="30"/>
        </w:numPr>
      </w:pPr>
      <w:r>
        <w:rPr>
          <w:rFonts w:asciiTheme="minorHAnsi" w:hAnsiTheme="minorHAnsi"/>
          <w:b/>
        </w:rPr>
        <w:t>Current Agency Privacy Script:</w:t>
      </w:r>
      <w:r>
        <w:t xml:space="preserve">  </w:t>
      </w:r>
      <w:r w:rsidRPr="00364F7E">
        <w:rPr>
          <w:rFonts w:asciiTheme="minorHAnsi" w:hAnsiTheme="minorHAnsi"/>
        </w:rPr>
        <w:t>That’s been developed and approved by agency leadership.</w:t>
      </w:r>
      <w:r>
        <w:t xml:space="preserve">  </w:t>
      </w:r>
    </w:p>
    <w:p w14:paraId="02C38615" w14:textId="513CD99D" w:rsidR="00364F7E" w:rsidRPr="00364F7E" w:rsidRDefault="00364F7E" w:rsidP="00BE5D0F">
      <w:pPr>
        <w:pStyle w:val="ListParagraph"/>
        <w:numPr>
          <w:ilvl w:val="0"/>
          <w:numId w:val="30"/>
        </w:numPr>
        <w:rPr>
          <w:rFonts w:asciiTheme="minorHAnsi" w:hAnsiTheme="minorHAnsi"/>
        </w:rPr>
      </w:pPr>
      <w:r>
        <w:rPr>
          <w:rFonts w:asciiTheme="minorHAnsi" w:hAnsiTheme="minorHAnsi"/>
          <w:b/>
        </w:rPr>
        <w:t>Current Agency Release of Information</w:t>
      </w:r>
      <w:r w:rsidRPr="00364F7E">
        <w:rPr>
          <w:rFonts w:asciiTheme="minorHAnsi" w:hAnsiTheme="minorHAnsi"/>
          <w:b/>
        </w:rPr>
        <w:t>:</w:t>
      </w:r>
      <w:r w:rsidRPr="00364F7E">
        <w:rPr>
          <w:rFonts w:asciiTheme="minorHAnsi" w:hAnsiTheme="minorHAnsi"/>
        </w:rPr>
        <w:t xml:space="preserve">  Including all sharing partners and sharing outreach plan as applicable</w:t>
      </w:r>
      <w:r>
        <w:rPr>
          <w:rFonts w:asciiTheme="minorHAnsi" w:hAnsiTheme="minorHAnsi"/>
        </w:rPr>
        <w:t>.</w:t>
      </w:r>
    </w:p>
    <w:p w14:paraId="1A3594CA" w14:textId="77777777" w:rsidR="00BE5D0F" w:rsidRPr="00BE5D0F" w:rsidRDefault="00BE5D0F" w:rsidP="00BE5D0F"/>
    <w:p w14:paraId="774AAB1A" w14:textId="77777777" w:rsidR="00F16175" w:rsidRPr="00B14FCD" w:rsidRDefault="00F16175" w:rsidP="00F16175"/>
    <w:p w14:paraId="64DE63C7" w14:textId="5C2D3F08" w:rsidR="008E65BC" w:rsidRPr="00D957EF" w:rsidRDefault="008E65BC" w:rsidP="00D957EF">
      <w:pPr>
        <w:pBdr>
          <w:bottom w:val="single" w:sz="4" w:space="1" w:color="auto"/>
        </w:pBdr>
        <w:rPr>
          <w:rFonts w:asciiTheme="minorHAnsi" w:hAnsiTheme="minorHAnsi"/>
          <w:b/>
          <w:sz w:val="32"/>
          <w:szCs w:val="32"/>
        </w:rPr>
      </w:pPr>
      <w:r w:rsidRPr="00D957EF">
        <w:rPr>
          <w:rFonts w:asciiTheme="minorHAnsi" w:hAnsiTheme="minorHAnsi"/>
          <w:b/>
          <w:sz w:val="32"/>
          <w:szCs w:val="32"/>
        </w:rPr>
        <w:t>APPENDIX B:  End Notes of Key Changes for 2017</w:t>
      </w:r>
    </w:p>
    <w:p w14:paraId="42A6C7FF" w14:textId="4A3382DE" w:rsidR="008E65BC" w:rsidRDefault="0077619C" w:rsidP="008E65BC">
      <w:pPr>
        <w:pStyle w:val="ListParagraph"/>
        <w:autoSpaceDE w:val="0"/>
        <w:autoSpaceDN w:val="0"/>
        <w:adjustRightInd w:val="0"/>
        <w:ind w:left="0"/>
        <w:rPr>
          <w:rFonts w:asciiTheme="minorHAnsi" w:hAnsiTheme="minorHAnsi"/>
        </w:rPr>
      </w:pPr>
      <w:r>
        <w:rPr>
          <w:rFonts w:asciiTheme="minorHAnsi" w:hAnsiTheme="minorHAnsi"/>
        </w:rPr>
        <w:t>The following reflects changes to the 2017 MSHMIS Operating Policies and Procedures document</w:t>
      </w:r>
    </w:p>
    <w:p w14:paraId="090EAAA3" w14:textId="0D0F452D" w:rsidR="00104FA7" w:rsidRPr="005B762E" w:rsidRDefault="00104FA7" w:rsidP="005B762E">
      <w:pPr>
        <w:rPr>
          <w:sz w:val="22"/>
          <w:szCs w:val="22"/>
        </w:rPr>
      </w:pPr>
    </w:p>
    <w:sectPr w:rsidR="00104FA7" w:rsidRPr="005B762E" w:rsidSect="00F62F53">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29E4" w14:textId="77777777" w:rsidR="00876B87" w:rsidRDefault="00876B87" w:rsidP="00507842">
      <w:r>
        <w:separator/>
      </w:r>
    </w:p>
  </w:endnote>
  <w:endnote w:type="continuationSeparator" w:id="0">
    <w:p w14:paraId="41FCD66C" w14:textId="77777777" w:rsidR="00876B87" w:rsidRDefault="00876B87" w:rsidP="00507842">
      <w:r>
        <w:continuationSeparator/>
      </w:r>
    </w:p>
  </w:endnote>
  <w:endnote w:id="1">
    <w:p w14:paraId="296AC52F" w14:textId="7A803086" w:rsidR="00B15A4F" w:rsidRDefault="00B15A4F">
      <w:pPr>
        <w:pStyle w:val="EndnoteText"/>
      </w:pPr>
      <w:r>
        <w:rPr>
          <w:rStyle w:val="EndnoteReference"/>
        </w:rPr>
        <w:endnoteRef/>
      </w:r>
      <w:r>
        <w:t xml:space="preserve"> </w:t>
      </w:r>
      <w:r w:rsidRPr="00AB2A07">
        <w:rPr>
          <w:rFonts w:asciiTheme="minorHAnsi" w:hAnsiTheme="minorHAnsi"/>
          <w:sz w:val="20"/>
          <w:szCs w:val="20"/>
        </w:rPr>
        <w:t>Added definition for 2017</w:t>
      </w:r>
    </w:p>
  </w:endnote>
  <w:endnote w:id="2">
    <w:p w14:paraId="1D63A66A" w14:textId="5587655F" w:rsidR="00B15A4F" w:rsidRPr="00237519" w:rsidRDefault="00B15A4F">
      <w:pPr>
        <w:pStyle w:val="EndnoteText"/>
        <w:rPr>
          <w:rFonts w:asciiTheme="minorHAnsi" w:hAnsiTheme="minorHAnsi"/>
          <w:sz w:val="20"/>
          <w:szCs w:val="20"/>
        </w:rPr>
      </w:pPr>
      <w:r>
        <w:rPr>
          <w:rStyle w:val="EndnoteReference"/>
        </w:rPr>
        <w:endnoteRef/>
      </w:r>
      <w:r>
        <w:t xml:space="preserve"> </w:t>
      </w:r>
      <w:r>
        <w:rPr>
          <w:rFonts w:asciiTheme="minorHAnsi" w:hAnsiTheme="minorHAnsi"/>
          <w:sz w:val="20"/>
          <w:szCs w:val="20"/>
        </w:rPr>
        <w:t>Added definition for 2017</w:t>
      </w:r>
    </w:p>
  </w:endnote>
  <w:endnote w:id="3">
    <w:p w14:paraId="49BE5FF2" w14:textId="21B526B3" w:rsidR="00B15A4F" w:rsidRDefault="00B15A4F">
      <w:pPr>
        <w:pStyle w:val="EndnoteText"/>
      </w:pPr>
      <w:r>
        <w:rPr>
          <w:rStyle w:val="EndnoteReference"/>
        </w:rPr>
        <w:endnoteRef/>
      </w:r>
      <w:r>
        <w:t xml:space="preserve"> </w:t>
      </w:r>
      <w:r w:rsidRPr="0077619C">
        <w:rPr>
          <w:rFonts w:asciiTheme="minorHAnsi" w:hAnsiTheme="minorHAnsi"/>
          <w:sz w:val="20"/>
          <w:szCs w:val="20"/>
        </w:rPr>
        <w:t>Updated list of project types</w:t>
      </w:r>
    </w:p>
  </w:endnote>
  <w:endnote w:id="4">
    <w:p w14:paraId="0808ECE1" w14:textId="64AD2788" w:rsidR="00B15A4F" w:rsidRDefault="00B15A4F">
      <w:pPr>
        <w:pStyle w:val="EndnoteText"/>
      </w:pPr>
      <w:r>
        <w:rPr>
          <w:rStyle w:val="EndnoteReference"/>
        </w:rPr>
        <w:endnoteRef/>
      </w:r>
      <w:r>
        <w:t xml:space="preserve"> </w:t>
      </w:r>
      <w:r w:rsidRPr="00506C3D">
        <w:rPr>
          <w:rFonts w:asciiTheme="minorHAnsi" w:hAnsiTheme="minorHAnsi"/>
          <w:sz w:val="20"/>
          <w:szCs w:val="20"/>
        </w:rPr>
        <w:t>Added definition for 2017</w:t>
      </w:r>
    </w:p>
  </w:endnote>
  <w:endnote w:id="5">
    <w:p w14:paraId="0E8F7B7C" w14:textId="00C12DDE" w:rsidR="00B15A4F" w:rsidRDefault="00B15A4F">
      <w:pPr>
        <w:pStyle w:val="EndnoteText"/>
      </w:pPr>
      <w:r>
        <w:rPr>
          <w:rStyle w:val="EndnoteReference"/>
        </w:rPr>
        <w:endnoteRef/>
      </w:r>
      <w:r>
        <w:t xml:space="preserve"> </w:t>
      </w:r>
      <w:r w:rsidRPr="00D27C93">
        <w:rPr>
          <w:rFonts w:asciiTheme="minorHAnsi" w:hAnsiTheme="minorHAnsi"/>
          <w:sz w:val="20"/>
          <w:szCs w:val="20"/>
        </w:rPr>
        <w:t>Added definition for 2017</w:t>
      </w:r>
    </w:p>
  </w:endnote>
  <w:endnote w:id="6">
    <w:p w14:paraId="14262587" w14:textId="5B715F1D" w:rsidR="00B15A4F" w:rsidRPr="008E65BC" w:rsidRDefault="00B15A4F">
      <w:pPr>
        <w:pStyle w:val="EndnoteText"/>
        <w:rPr>
          <w:rFonts w:asciiTheme="minorHAnsi" w:hAnsiTheme="minorHAnsi"/>
          <w:sz w:val="20"/>
          <w:szCs w:val="20"/>
        </w:rPr>
      </w:pPr>
      <w:r>
        <w:rPr>
          <w:rStyle w:val="EndnoteReference"/>
        </w:rPr>
        <w:endnoteRef/>
      </w:r>
      <w:r>
        <w:t xml:space="preserve"> </w:t>
      </w:r>
      <w:r>
        <w:rPr>
          <w:rFonts w:asciiTheme="minorHAnsi" w:hAnsiTheme="minorHAnsi"/>
          <w:sz w:val="20"/>
          <w:szCs w:val="20"/>
        </w:rPr>
        <w:t xml:space="preserve">Added specific language and timetables defining the length of time for conducting an investigation and who is responsible for what elements.  </w:t>
      </w:r>
    </w:p>
  </w:endnote>
  <w:endnote w:id="7">
    <w:p w14:paraId="68C81ED5" w14:textId="583953CA" w:rsidR="00B15A4F" w:rsidRPr="009C3F8F" w:rsidRDefault="00B15A4F">
      <w:pPr>
        <w:pStyle w:val="EndnoteText"/>
        <w:rPr>
          <w:sz w:val="20"/>
          <w:szCs w:val="20"/>
        </w:rPr>
      </w:pPr>
      <w:r>
        <w:rPr>
          <w:rStyle w:val="EndnoteReference"/>
        </w:rPr>
        <w:endnoteRef/>
      </w:r>
      <w:r>
        <w:t xml:space="preserve"> </w:t>
      </w:r>
      <w:r w:rsidRPr="009C3F8F">
        <w:rPr>
          <w:rFonts w:asciiTheme="minorHAnsi" w:hAnsiTheme="minorHAnsi"/>
          <w:sz w:val="20"/>
          <w:szCs w:val="20"/>
        </w:rPr>
        <w:t>Numbering was continued from the previous section to maintain sectional integrity.</w:t>
      </w:r>
    </w:p>
  </w:endnote>
  <w:endnote w:id="8">
    <w:p w14:paraId="456763DE" w14:textId="6773A0D1" w:rsidR="00B15A4F" w:rsidRPr="005B1A9B" w:rsidRDefault="00B15A4F">
      <w:pPr>
        <w:pStyle w:val="EndnoteText"/>
        <w:rPr>
          <w:rFonts w:asciiTheme="minorHAnsi" w:hAnsiTheme="minorHAnsi"/>
          <w:sz w:val="20"/>
          <w:szCs w:val="20"/>
        </w:rPr>
      </w:pPr>
      <w:r>
        <w:rPr>
          <w:rStyle w:val="EndnoteReference"/>
        </w:rPr>
        <w:endnoteRef/>
      </w:r>
      <w:r>
        <w:t xml:space="preserve"> </w:t>
      </w:r>
      <w:r>
        <w:rPr>
          <w:rFonts w:asciiTheme="minorHAnsi" w:hAnsiTheme="minorHAnsi"/>
          <w:sz w:val="20"/>
          <w:szCs w:val="20"/>
        </w:rPr>
        <w:t xml:space="preserve">Updated language from Internal Sharing to Internal Visibility throughout Article IIIB Section 10a which better describes the relationship of internal agency data.  </w:t>
      </w:r>
    </w:p>
  </w:endnote>
  <w:endnote w:id="9">
    <w:p w14:paraId="484BF1B0" w14:textId="7B0452EF" w:rsidR="00B15A4F" w:rsidRPr="002A71D7" w:rsidRDefault="00B15A4F">
      <w:pPr>
        <w:pStyle w:val="EndnoteText"/>
        <w:rPr>
          <w:rFonts w:asciiTheme="minorHAnsi" w:hAnsiTheme="minorHAnsi"/>
          <w:sz w:val="20"/>
          <w:szCs w:val="20"/>
        </w:rPr>
      </w:pPr>
      <w:r>
        <w:rPr>
          <w:rStyle w:val="EndnoteReference"/>
        </w:rPr>
        <w:endnoteRef/>
      </w:r>
      <w:r>
        <w:t xml:space="preserve"> </w:t>
      </w:r>
      <w:r>
        <w:rPr>
          <w:rFonts w:asciiTheme="minorHAnsi" w:hAnsiTheme="minorHAnsi"/>
          <w:sz w:val="20"/>
          <w:szCs w:val="20"/>
        </w:rPr>
        <w:t xml:space="preserve">Section III.B.13.d was added to provide a baseline for By-Name Lists and Prioritization processes for CoCs, in implementing their Coordinated Entry Plans.  </w:t>
      </w:r>
    </w:p>
  </w:endnote>
  <w:endnote w:id="10">
    <w:p w14:paraId="23106235" w14:textId="760FC558" w:rsidR="00B15A4F" w:rsidRPr="00C46F10" w:rsidRDefault="00B15A4F">
      <w:pPr>
        <w:pStyle w:val="EndnoteText"/>
        <w:rPr>
          <w:rFonts w:asciiTheme="minorHAnsi" w:hAnsiTheme="minorHAnsi"/>
          <w:sz w:val="20"/>
          <w:szCs w:val="20"/>
        </w:rPr>
      </w:pPr>
      <w:r>
        <w:rPr>
          <w:rStyle w:val="EndnoteReference"/>
        </w:rPr>
        <w:endnoteRef/>
      </w:r>
      <w:r>
        <w:t xml:space="preserve"> </w:t>
      </w:r>
      <w:r w:rsidRPr="00C46F10">
        <w:rPr>
          <w:rFonts w:asciiTheme="minorHAnsi" w:hAnsiTheme="minorHAnsi"/>
          <w:sz w:val="20"/>
          <w:szCs w:val="20"/>
        </w:rPr>
        <w:t>Added to reflect the addition of System Performance Measures</w:t>
      </w:r>
      <w:r>
        <w:rPr>
          <w:rFonts w:asciiTheme="minorHAnsi" w:hAnsiTheme="minorHAnsi"/>
          <w:sz w:val="20"/>
          <w:szCs w:val="20"/>
        </w:rPr>
        <w:t xml:space="preserve"> to the list of CoC required reports</w:t>
      </w:r>
    </w:p>
  </w:endnote>
  <w:endnote w:id="11">
    <w:p w14:paraId="64301DDD" w14:textId="0BE690A4" w:rsidR="00B15A4F" w:rsidRPr="006725DA" w:rsidRDefault="00B15A4F">
      <w:pPr>
        <w:pStyle w:val="EndnoteText"/>
        <w:rPr>
          <w:rFonts w:asciiTheme="minorHAnsi" w:hAnsiTheme="minorHAnsi"/>
          <w:sz w:val="20"/>
          <w:szCs w:val="20"/>
        </w:rPr>
      </w:pPr>
      <w:r w:rsidRPr="006725DA">
        <w:rPr>
          <w:rStyle w:val="EndnoteReference"/>
          <w:rFonts w:asciiTheme="minorHAnsi" w:hAnsiTheme="minorHAnsi"/>
        </w:rPr>
        <w:endnoteRef/>
      </w:r>
      <w:r w:rsidRPr="006725DA">
        <w:rPr>
          <w:rFonts w:asciiTheme="minorHAnsi" w:hAnsiTheme="minorHAnsi"/>
        </w:rPr>
        <w:t xml:space="preserve"> </w:t>
      </w:r>
      <w:r w:rsidRPr="006725DA">
        <w:rPr>
          <w:rFonts w:asciiTheme="minorHAnsi" w:hAnsiTheme="minorHAnsi"/>
          <w:sz w:val="20"/>
          <w:szCs w:val="20"/>
        </w:rPr>
        <w:t>Added to reflect changes to the 2017 HUD Data Standards</w:t>
      </w:r>
      <w:r>
        <w:rPr>
          <w:rFonts w:asciiTheme="minorHAnsi" w:hAnsiTheme="minorHAnsi"/>
          <w:sz w:val="20"/>
          <w:szCs w:val="20"/>
        </w:rPr>
        <w:t>.</w:t>
      </w:r>
    </w:p>
  </w:endnote>
  <w:endnote w:id="12">
    <w:p w14:paraId="20337D9E" w14:textId="7B811D4E" w:rsidR="00B15A4F" w:rsidRDefault="00B15A4F">
      <w:pPr>
        <w:pStyle w:val="EndnoteText"/>
      </w:pPr>
      <w:r>
        <w:rPr>
          <w:rStyle w:val="EndnoteReference"/>
        </w:rPr>
        <w:endnoteRef/>
      </w:r>
      <w:r>
        <w:t xml:space="preserve"> </w:t>
      </w:r>
      <w:r w:rsidRPr="00C5352C">
        <w:rPr>
          <w:rFonts w:asciiTheme="minorHAnsi" w:hAnsiTheme="minorHAnsi"/>
          <w:sz w:val="20"/>
          <w:szCs w:val="20"/>
        </w:rPr>
        <w:t xml:space="preserve">Added Health Insurance </w:t>
      </w:r>
      <w:r>
        <w:rPr>
          <w:rFonts w:asciiTheme="minorHAnsi" w:hAnsiTheme="minorHAnsi"/>
          <w:sz w:val="20"/>
          <w:szCs w:val="20"/>
        </w:rPr>
        <w:t xml:space="preserve">and Disabilities </w:t>
      </w:r>
      <w:r w:rsidRPr="00C5352C">
        <w:rPr>
          <w:rFonts w:asciiTheme="minorHAnsi" w:hAnsiTheme="minorHAnsi"/>
          <w:sz w:val="20"/>
          <w:szCs w:val="20"/>
        </w:rPr>
        <w:t xml:space="preserve">to </w:t>
      </w:r>
      <w:r>
        <w:rPr>
          <w:rFonts w:asciiTheme="minorHAnsi" w:hAnsiTheme="minorHAnsi"/>
          <w:sz w:val="20"/>
          <w:szCs w:val="20"/>
        </w:rPr>
        <w:t>items included on the update</w:t>
      </w:r>
    </w:p>
  </w:endnote>
  <w:endnote w:id="13">
    <w:p w14:paraId="2D21A48A" w14:textId="43EEAE95" w:rsidR="00B15A4F" w:rsidRDefault="00B15A4F">
      <w:pPr>
        <w:pStyle w:val="EndnoteText"/>
      </w:pPr>
      <w:r>
        <w:rPr>
          <w:rStyle w:val="EndnoteReference"/>
        </w:rPr>
        <w:endnoteRef/>
      </w:r>
      <w:r>
        <w:t xml:space="preserve"> </w:t>
      </w:r>
      <w:r w:rsidRPr="00C97E42">
        <w:rPr>
          <w:rFonts w:asciiTheme="minorHAnsi" w:hAnsiTheme="minorHAnsi"/>
          <w:sz w:val="20"/>
          <w:szCs w:val="20"/>
        </w:rPr>
        <w:t>Added to reflect changes to the 2017 HUD Data Standards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elior">
    <w:altName w:val="Calibri"/>
    <w:panose1 w:val="00000000000000000000"/>
    <w:charset w:val="00"/>
    <w:family w:val="roman"/>
    <w:notTrueType/>
    <w:pitch w:val="default"/>
    <w:sig w:usb0="00000003" w:usb1="00000000" w:usb2="00000000" w:usb3="00000000" w:csb0="00000001"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HelveticaNeue-CondensedBold">
    <w:altName w:val="Helvetica Neue"/>
    <w:charset w:val="00"/>
    <w:family w:val="auto"/>
    <w:pitch w:val="variable"/>
    <w:sig w:usb0="A00002FF" w:usb1="5000205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429741411"/>
      <w:docPartObj>
        <w:docPartGallery w:val="Page Numbers (Bottom of Page)"/>
        <w:docPartUnique/>
      </w:docPartObj>
    </w:sdtPr>
    <w:sdtEndPr>
      <w:rPr>
        <w:noProof/>
      </w:rPr>
    </w:sdtEndPr>
    <w:sdtContent>
      <w:p w14:paraId="5465FCC2" w14:textId="77777777" w:rsidR="00B15A4F" w:rsidRPr="008005D7" w:rsidRDefault="00B15A4F">
        <w:pPr>
          <w:pStyle w:val="Footer"/>
          <w:jc w:val="cente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15A4F" w14:paraId="4BA6AE29" w14:textId="77777777" w:rsidTr="00F62F53">
          <w:tc>
            <w:tcPr>
              <w:tcW w:w="3356" w:type="dxa"/>
            </w:tcPr>
            <w:p w14:paraId="014D2AF9" w14:textId="574FE5AC" w:rsidR="00B15A4F" w:rsidRPr="00F62F53" w:rsidRDefault="00B15A4F" w:rsidP="00F62F53">
              <w:pPr>
                <w:pStyle w:val="Footer"/>
                <w:rPr>
                  <w:rFonts w:asciiTheme="minorHAnsi" w:hAnsiTheme="minorHAnsi"/>
                  <w:sz w:val="20"/>
                  <w:szCs w:val="20"/>
                </w:rPr>
              </w:pPr>
              <w:r>
                <w:rPr>
                  <w:rFonts w:asciiTheme="minorHAnsi" w:hAnsiTheme="minorHAnsi"/>
                  <w:sz w:val="20"/>
                  <w:szCs w:val="20"/>
                </w:rPr>
                <w:t>MSHMIS Policies and Procedures</w:t>
              </w:r>
            </w:p>
          </w:tc>
          <w:tc>
            <w:tcPr>
              <w:tcW w:w="3357" w:type="dxa"/>
            </w:tcPr>
            <w:p w14:paraId="087654EC" w14:textId="6581992B" w:rsidR="00B15A4F" w:rsidRPr="00F62F53" w:rsidRDefault="00B15A4F" w:rsidP="00F62F53">
              <w:pPr>
                <w:pStyle w:val="Footer"/>
                <w:jc w:val="center"/>
                <w:rPr>
                  <w:rFonts w:asciiTheme="minorHAnsi" w:hAnsiTheme="minorHAnsi"/>
                  <w:sz w:val="20"/>
                  <w:szCs w:val="20"/>
                </w:rPr>
              </w:pPr>
              <w:r w:rsidRPr="00FA638B">
                <w:rPr>
                  <w:rFonts w:asciiTheme="minorHAnsi" w:hAnsiTheme="minorHAnsi"/>
                  <w:sz w:val="20"/>
                  <w:szCs w:val="20"/>
                </w:rPr>
                <w:fldChar w:fldCharType="begin"/>
              </w:r>
              <w:r w:rsidRPr="00FA638B">
                <w:rPr>
                  <w:rFonts w:asciiTheme="minorHAnsi" w:hAnsiTheme="minorHAnsi"/>
                  <w:sz w:val="20"/>
                  <w:szCs w:val="20"/>
                </w:rPr>
                <w:instrText xml:space="preserve"> PAGE   \* MERGEFORMAT </w:instrText>
              </w:r>
              <w:r w:rsidRPr="00FA638B">
                <w:rPr>
                  <w:rFonts w:asciiTheme="minorHAnsi" w:hAnsiTheme="minorHAnsi"/>
                  <w:sz w:val="20"/>
                  <w:szCs w:val="20"/>
                </w:rPr>
                <w:fldChar w:fldCharType="separate"/>
              </w:r>
              <w:r w:rsidR="00EB01B3">
                <w:rPr>
                  <w:rFonts w:asciiTheme="minorHAnsi" w:hAnsiTheme="minorHAnsi"/>
                  <w:noProof/>
                  <w:sz w:val="20"/>
                  <w:szCs w:val="20"/>
                </w:rPr>
                <w:t>1</w:t>
              </w:r>
              <w:r w:rsidRPr="00FA638B">
                <w:rPr>
                  <w:rFonts w:asciiTheme="minorHAnsi" w:hAnsiTheme="minorHAnsi"/>
                  <w:noProof/>
                  <w:sz w:val="20"/>
                  <w:szCs w:val="20"/>
                </w:rPr>
                <w:fldChar w:fldCharType="end"/>
              </w:r>
            </w:p>
          </w:tc>
          <w:tc>
            <w:tcPr>
              <w:tcW w:w="3357" w:type="dxa"/>
            </w:tcPr>
            <w:p w14:paraId="3EA499A2" w14:textId="37AC14E8" w:rsidR="00B15A4F" w:rsidRDefault="00B15A4F" w:rsidP="002A74B5">
              <w:pPr>
                <w:pStyle w:val="Footer"/>
                <w:jc w:val="right"/>
                <w:rPr>
                  <w:rFonts w:asciiTheme="minorHAnsi" w:hAnsiTheme="minorHAnsi"/>
                </w:rPr>
              </w:pPr>
              <w:r>
                <w:rPr>
                  <w:rFonts w:asciiTheme="minorHAnsi" w:hAnsiTheme="minorHAnsi"/>
                  <w:sz w:val="20"/>
                  <w:szCs w:val="20"/>
                </w:rPr>
                <w:t>rev. 2018.02.02 DRAFT</w:t>
              </w:r>
            </w:p>
          </w:tc>
        </w:tr>
      </w:tbl>
    </w:sdtContent>
  </w:sdt>
  <w:p w14:paraId="090EAAAF" w14:textId="49B6AA00" w:rsidR="00B15A4F" w:rsidRDefault="00B1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F831" w14:textId="77777777" w:rsidR="00876B87" w:rsidRDefault="00876B87" w:rsidP="00507842">
      <w:r>
        <w:separator/>
      </w:r>
    </w:p>
  </w:footnote>
  <w:footnote w:type="continuationSeparator" w:id="0">
    <w:p w14:paraId="3C12AE3E" w14:textId="77777777" w:rsidR="00876B87" w:rsidRDefault="00876B87" w:rsidP="00507842">
      <w:r>
        <w:continuationSeparator/>
      </w:r>
    </w:p>
  </w:footnote>
  <w:footnote w:id="1">
    <w:p w14:paraId="35930C2A" w14:textId="32B5EDB2" w:rsidR="00B15A4F" w:rsidRPr="00B15A4F" w:rsidRDefault="00B15A4F">
      <w:pPr>
        <w:pStyle w:val="FootnoteText"/>
        <w:rPr>
          <w:rFonts w:asciiTheme="minorHAnsi" w:hAnsiTheme="minorHAnsi"/>
        </w:rPr>
      </w:pPr>
      <w:r w:rsidRPr="00B15A4F">
        <w:rPr>
          <w:rStyle w:val="FootnoteReference"/>
          <w:rFonts w:asciiTheme="minorHAnsi" w:hAnsiTheme="minorHAnsi"/>
        </w:rPr>
        <w:footnoteRef/>
      </w:r>
      <w:r w:rsidRPr="00B15A4F">
        <w:rPr>
          <w:rFonts w:asciiTheme="minorHAnsi" w:hAnsiTheme="minorHAnsi"/>
        </w:rPr>
        <w:t xml:space="preserve"> Templates and examples of all documents listed in section A are available for download at www.mihomeless.org</w:t>
      </w:r>
    </w:p>
  </w:footnote>
  <w:footnote w:id="2">
    <w:p w14:paraId="22C064E5" w14:textId="40F78429" w:rsidR="00B15A4F" w:rsidRPr="008005D7" w:rsidRDefault="00B15A4F">
      <w:pPr>
        <w:pStyle w:val="FootnoteText"/>
        <w:rPr>
          <w:rFonts w:asciiTheme="minorHAnsi" w:hAnsiTheme="minorHAnsi"/>
        </w:rPr>
      </w:pPr>
      <w:r w:rsidRPr="008005D7">
        <w:rPr>
          <w:rStyle w:val="FootnoteReference"/>
          <w:rFonts w:asciiTheme="minorHAnsi" w:hAnsiTheme="minorHAnsi"/>
        </w:rPr>
        <w:footnoteRef/>
      </w:r>
      <w:r w:rsidRPr="008005D7">
        <w:rPr>
          <w:rFonts w:asciiTheme="minorHAnsi" w:hAnsiTheme="minorHAnsi"/>
        </w:rPr>
        <w:t xml:space="preserve"> In lieu of revised Technical Standards, in 2015 the requirement for a privacy officer was removed.   However, the function of data security has been assigned to the Agency Administrator.  Refl</w:t>
      </w:r>
      <w:r>
        <w:rPr>
          <w:rFonts w:asciiTheme="minorHAnsi" w:hAnsiTheme="minorHAnsi"/>
        </w:rPr>
        <w:t>ecting Participation Agreement l</w:t>
      </w:r>
      <w:r w:rsidRPr="008005D7">
        <w:rPr>
          <w:rFonts w:asciiTheme="minorHAnsi" w:hAnsiTheme="minorHAnsi"/>
        </w:rPr>
        <w:t>anguage, the quarterly review of Provider Visibility has been expressly added to this document.</w:t>
      </w:r>
    </w:p>
  </w:footnote>
  <w:footnote w:id="3">
    <w:p w14:paraId="374C475F" w14:textId="6901E539" w:rsidR="00B15A4F" w:rsidRPr="008005D7" w:rsidRDefault="00B15A4F">
      <w:pPr>
        <w:pStyle w:val="FootnoteText"/>
        <w:rPr>
          <w:rFonts w:asciiTheme="minorHAnsi" w:hAnsiTheme="minorHAnsi"/>
        </w:rPr>
      </w:pPr>
      <w:r w:rsidRPr="008005D7">
        <w:rPr>
          <w:rStyle w:val="FootnoteReference"/>
          <w:rFonts w:asciiTheme="minorHAnsi" w:hAnsiTheme="minorHAnsi"/>
        </w:rPr>
        <w:footnoteRef/>
      </w:r>
      <w:r w:rsidRPr="008005D7">
        <w:rPr>
          <w:rFonts w:asciiTheme="minorHAnsi" w:hAnsiTheme="minorHAnsi"/>
        </w:rPr>
        <w:t xml:space="preserve"> Language was added to clarify the HIPAA rule.</w:t>
      </w:r>
    </w:p>
  </w:footnote>
  <w:footnote w:id="4">
    <w:p w14:paraId="386AA0ED" w14:textId="47F59FDC" w:rsidR="00B15A4F" w:rsidRPr="008005D7" w:rsidRDefault="00B15A4F">
      <w:pPr>
        <w:pStyle w:val="FootnoteText"/>
        <w:rPr>
          <w:rFonts w:asciiTheme="minorHAnsi" w:hAnsiTheme="minorHAnsi"/>
        </w:rPr>
      </w:pPr>
      <w:r w:rsidRPr="008005D7">
        <w:rPr>
          <w:rStyle w:val="FootnoteReference"/>
          <w:rFonts w:asciiTheme="minorHAnsi" w:hAnsiTheme="minorHAnsi"/>
        </w:rPr>
        <w:footnoteRef/>
      </w:r>
      <w:r w:rsidRPr="008005D7">
        <w:rPr>
          <w:rFonts w:asciiTheme="minorHAnsi" w:hAnsiTheme="minorHAnsi"/>
        </w:rPr>
        <w:t xml:space="preserve"> The change reflects changes in the HIPAA rule that allow for Releases the cover a term – rather than a specific date.  The date in the electronic ROI will reflect the specific date defined by the term.  The term should not be arbitrary but reflect the anticipated term of the agencies planned coordinating activities.</w:t>
      </w:r>
    </w:p>
  </w:footnote>
  <w:footnote w:id="5">
    <w:p w14:paraId="0AACF85E" w14:textId="1A2EFFAB" w:rsidR="00B15A4F" w:rsidRPr="008005D7" w:rsidRDefault="00B15A4F">
      <w:pPr>
        <w:pStyle w:val="FootnoteText"/>
        <w:rPr>
          <w:rFonts w:asciiTheme="minorHAnsi" w:hAnsiTheme="minorHAnsi"/>
        </w:rPr>
      </w:pPr>
      <w:r w:rsidRPr="008005D7">
        <w:rPr>
          <w:rStyle w:val="FootnoteReference"/>
          <w:rFonts w:asciiTheme="minorHAnsi" w:hAnsiTheme="minorHAnsi"/>
        </w:rPr>
        <w:footnoteRef/>
      </w:r>
      <w:r w:rsidRPr="008005D7">
        <w:rPr>
          <w:rFonts w:asciiTheme="minorHAnsi" w:hAnsiTheme="minorHAnsi"/>
        </w:rPr>
        <w:t xml:space="preserve"> Recognizes existing practice by participating CoCs.</w:t>
      </w:r>
    </w:p>
  </w:footnote>
  <w:footnote w:id="6">
    <w:p w14:paraId="6AFA84B9" w14:textId="44583E7D" w:rsidR="00B15A4F" w:rsidRPr="00331AB0" w:rsidRDefault="00B15A4F">
      <w:pPr>
        <w:pStyle w:val="FootnoteText"/>
        <w:rPr>
          <w:rFonts w:asciiTheme="minorHAnsi" w:hAnsiTheme="minorHAnsi"/>
        </w:rPr>
      </w:pPr>
      <w:r w:rsidRPr="00331AB0">
        <w:rPr>
          <w:rStyle w:val="FootnoteReference"/>
          <w:rFonts w:asciiTheme="minorHAnsi" w:hAnsiTheme="minorHAnsi"/>
        </w:rPr>
        <w:footnoteRef/>
      </w:r>
      <w:r w:rsidRPr="00331AB0">
        <w:rPr>
          <w:rFonts w:asciiTheme="minorHAnsi" w:hAnsiTheme="minorHAnsi"/>
        </w:rPr>
        <w:t xml:space="preserve"> Clarification of existing policy.</w:t>
      </w:r>
    </w:p>
  </w:footnote>
  <w:footnote w:id="7">
    <w:p w14:paraId="090EAAB2" w14:textId="23A57434" w:rsidR="00B15A4F" w:rsidRPr="00331AB0" w:rsidRDefault="00B15A4F">
      <w:pPr>
        <w:pStyle w:val="FootnoteText"/>
        <w:rPr>
          <w:rFonts w:asciiTheme="minorHAnsi" w:hAnsiTheme="minorHAnsi"/>
        </w:rPr>
      </w:pPr>
      <w:r w:rsidRPr="00331AB0">
        <w:rPr>
          <w:rStyle w:val="FootnoteReference"/>
          <w:rFonts w:asciiTheme="minorHAnsi" w:hAnsiTheme="minorHAnsi"/>
        </w:rPr>
        <w:footnoteRef/>
      </w:r>
      <w:r w:rsidRPr="00331AB0">
        <w:rPr>
          <w:rFonts w:asciiTheme="minorHAnsi" w:hAnsiTheme="minorHAnsi"/>
        </w:rPr>
        <w:t xml:space="preserve"> Specific instruction is available for PATH</w:t>
      </w:r>
      <w:r>
        <w:rPr>
          <w:rFonts w:asciiTheme="minorHAnsi" w:hAnsiTheme="minorHAnsi"/>
        </w:rPr>
        <w:t>,</w:t>
      </w:r>
      <w:r w:rsidRPr="00331AB0">
        <w:rPr>
          <w:rFonts w:asciiTheme="minorHAnsi" w:hAnsiTheme="minorHAnsi"/>
        </w:rPr>
        <w:t xml:space="preserve"> HOPWA</w:t>
      </w:r>
      <w:r>
        <w:rPr>
          <w:rFonts w:asciiTheme="minorHAnsi" w:hAnsiTheme="minorHAnsi"/>
        </w:rPr>
        <w:t>, DHHS-ESP and DHHS PSH</w:t>
      </w:r>
      <w:r w:rsidRPr="00331AB0">
        <w:rPr>
          <w:rFonts w:asciiTheme="minorHAnsi" w:hAnsiTheme="minorHAnsi"/>
        </w:rPr>
        <w:t xml:space="preserve"> projects at </w:t>
      </w:r>
      <w:hyperlink r:id="rId1" w:history="1">
        <w:r w:rsidRPr="00331AB0">
          <w:rPr>
            <w:rStyle w:val="Hyperlink"/>
            <w:rFonts w:asciiTheme="minorHAnsi" w:hAnsiTheme="minorHAnsi"/>
          </w:rPr>
          <w:t>www.dyns-services.com</w:t>
        </w:r>
      </w:hyperlink>
      <w:r w:rsidRPr="00331AB0">
        <w:rPr>
          <w:rFonts w:asciiTheme="minorHAnsi" w:hAnsiTheme="minorHAnsi"/>
        </w:rPr>
        <w:t xml:space="preserve"> </w:t>
      </w:r>
    </w:p>
  </w:footnote>
  <w:footnote w:id="8">
    <w:p w14:paraId="25608C10" w14:textId="4874BC9B" w:rsidR="00B15A4F" w:rsidRPr="00331AB0" w:rsidRDefault="00B15A4F">
      <w:pPr>
        <w:pStyle w:val="FootnoteText"/>
        <w:rPr>
          <w:rFonts w:asciiTheme="minorHAnsi" w:hAnsiTheme="minorHAnsi"/>
        </w:rPr>
      </w:pPr>
      <w:r w:rsidRPr="00331AB0">
        <w:rPr>
          <w:rStyle w:val="FootnoteReference"/>
          <w:rFonts w:asciiTheme="minorHAnsi" w:hAnsiTheme="minorHAnsi"/>
        </w:rPr>
        <w:footnoteRef/>
      </w:r>
      <w:r w:rsidRPr="00331AB0">
        <w:rPr>
          <w:rFonts w:asciiTheme="minorHAnsi" w:hAnsiTheme="minorHAnsi"/>
        </w:rPr>
        <w:t xml:space="preserve"> Reflecting the 2015 data quality review of client income, staff are being asked to close any incomes that are more than two years old and to enter a new income with the income review process and to prevent the further accumulation of open old incomes to add closing of the income to the routine discharge processes.</w:t>
      </w:r>
    </w:p>
  </w:footnote>
  <w:footnote w:id="9">
    <w:p w14:paraId="43B4BD81" w14:textId="08A3C860" w:rsidR="00B15A4F" w:rsidRPr="00331AB0" w:rsidRDefault="00B15A4F">
      <w:pPr>
        <w:pStyle w:val="FootnoteText"/>
        <w:rPr>
          <w:rFonts w:asciiTheme="minorHAnsi" w:hAnsiTheme="minorHAnsi"/>
        </w:rPr>
      </w:pPr>
      <w:r w:rsidRPr="00331AB0">
        <w:rPr>
          <w:rStyle w:val="FootnoteReference"/>
          <w:rFonts w:asciiTheme="minorHAnsi" w:hAnsiTheme="minorHAnsi"/>
        </w:rPr>
        <w:footnoteRef/>
      </w:r>
      <w:r>
        <w:rPr>
          <w:rFonts w:asciiTheme="minorHAnsi" w:hAnsiTheme="minorHAnsi"/>
        </w:rPr>
        <w:t xml:space="preserve"> Data indicates that</w:t>
      </w:r>
      <w:r w:rsidRPr="00331AB0">
        <w:rPr>
          <w:rFonts w:asciiTheme="minorHAnsi" w:hAnsiTheme="minorHAnsi"/>
        </w:rPr>
        <w:t xml:space="preserve"> some providers have regressed in completing discharge destination in the last year and accurately completing this field is vitally important to succeeding.  Beyond data entry issues, projects must define processes that collect this information from as many households as possible. </w:t>
      </w:r>
    </w:p>
  </w:footnote>
  <w:footnote w:id="10">
    <w:p w14:paraId="7CCF9262" w14:textId="6BCE6284" w:rsidR="00B15A4F" w:rsidRPr="00331AB0" w:rsidRDefault="00B15A4F">
      <w:pPr>
        <w:pStyle w:val="FootnoteText"/>
        <w:rPr>
          <w:rFonts w:asciiTheme="minorHAnsi" w:hAnsiTheme="minorHAnsi"/>
        </w:rPr>
      </w:pPr>
      <w:r w:rsidRPr="00331AB0">
        <w:rPr>
          <w:rStyle w:val="FootnoteReference"/>
          <w:rFonts w:asciiTheme="minorHAnsi" w:hAnsiTheme="minorHAnsi"/>
        </w:rPr>
        <w:footnoteRef/>
      </w:r>
      <w:r w:rsidRPr="00331AB0">
        <w:rPr>
          <w:rFonts w:asciiTheme="minorHAnsi" w:hAnsiTheme="minorHAnsi"/>
        </w:rPr>
        <w:t xml:space="preserve"> Additional detail was added for low volume environments that are required to annually update income and employment.</w:t>
      </w:r>
    </w:p>
  </w:footnote>
  <w:footnote w:id="11">
    <w:p w14:paraId="090EAAB3" w14:textId="1D67BA45" w:rsidR="00B15A4F" w:rsidRPr="006A7597" w:rsidRDefault="00B15A4F">
      <w:pPr>
        <w:pStyle w:val="FootnoteText"/>
        <w:rPr>
          <w:rFonts w:asciiTheme="minorHAnsi" w:hAnsiTheme="minorHAnsi"/>
        </w:rPr>
      </w:pPr>
      <w:r w:rsidRPr="006A7597">
        <w:rPr>
          <w:rStyle w:val="FootnoteReference"/>
          <w:rFonts w:asciiTheme="minorHAnsi" w:hAnsiTheme="minorHAnsi"/>
        </w:rPr>
        <w:footnoteRef/>
      </w:r>
      <w:r w:rsidRPr="006A7597">
        <w:rPr>
          <w:rFonts w:asciiTheme="minorHAnsi" w:hAnsiTheme="minorHAnsi"/>
        </w:rPr>
        <w:t xml:space="preserve"> PATH, HOPWA and VA projects use project entry forms that correspond to the data collection requirements of those projects.  For PATH</w:t>
      </w:r>
      <w:r>
        <w:rPr>
          <w:rFonts w:asciiTheme="minorHAnsi" w:hAnsiTheme="minorHAnsi"/>
        </w:rPr>
        <w:t>,</w:t>
      </w:r>
      <w:r w:rsidRPr="006A7597">
        <w:rPr>
          <w:rFonts w:asciiTheme="minorHAnsi" w:hAnsiTheme="minorHAnsi"/>
        </w:rPr>
        <w:t xml:space="preserve"> HOPWA,</w:t>
      </w:r>
      <w:r>
        <w:rPr>
          <w:rFonts w:asciiTheme="minorHAnsi" w:hAnsiTheme="minorHAnsi"/>
        </w:rPr>
        <w:t xml:space="preserve"> DHHS-ESP and DHHS PSH</w:t>
      </w:r>
      <w:r w:rsidRPr="006A7597">
        <w:rPr>
          <w:rFonts w:asciiTheme="minorHAnsi" w:hAnsiTheme="minorHAnsi"/>
        </w:rPr>
        <w:t xml:space="preserve"> please contact </w:t>
      </w:r>
      <w:hyperlink r:id="rId2" w:history="1">
        <w:r w:rsidRPr="006A7597">
          <w:rPr>
            <w:rStyle w:val="Hyperlink"/>
            <w:rFonts w:asciiTheme="minorHAnsi" w:hAnsiTheme="minorHAnsi"/>
          </w:rPr>
          <w:t>www.dyns-services.com</w:t>
        </w:r>
      </w:hyperlink>
      <w:r w:rsidRPr="006A7597">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A4A0" w14:textId="7C3838D1" w:rsidR="00B15A4F" w:rsidRDefault="00876B87">
    <w:pPr>
      <w:pStyle w:val="Header"/>
    </w:pPr>
    <w:r>
      <w:rPr>
        <w:noProof/>
      </w:rPr>
      <w:pict w14:anchorId="14542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position-horizontal:center;mso-position-horizontal-relative:margin;mso-position-vertical:center;mso-position-vertical-relative:margin"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D062" w14:textId="4CE5EF7E" w:rsidR="00B15A4F" w:rsidRDefault="00876B87">
    <w:pPr>
      <w:pStyle w:val="Header"/>
    </w:pPr>
    <w:r>
      <w:rPr>
        <w:noProof/>
      </w:rPr>
      <w:pict w14:anchorId="5E611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position-horizontal:center;mso-position-horizontal-relative:margin;mso-position-vertical:center;mso-position-vertical-relative:margin" o:allowincell="f" fillcolor="silver" stroked="f">
          <v:textpath style="font-family:&quot;Calibri&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A262" w14:textId="4D93007E" w:rsidR="00B15A4F" w:rsidRDefault="00876B87">
    <w:pPr>
      <w:pStyle w:val="Header"/>
    </w:pPr>
    <w:r>
      <w:rPr>
        <w:noProof/>
      </w:rPr>
      <w:pict w14:anchorId="6EC31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position-horizontal:center;mso-position-horizontal-relative:margin;mso-position-vertical:center;mso-position-vertical-relative:margin" o:allowincell="f" fillcolor="silver" stroked="f">
          <v:textpath style="font-family:&quot;Calibri&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CAA"/>
    <w:multiLevelType w:val="multilevel"/>
    <w:tmpl w:val="204696A6"/>
    <w:lvl w:ilvl="0">
      <w:start w:val="4"/>
      <w:numFmt w:val="decimal"/>
      <w:lvlText w:val="%1."/>
      <w:lvlJc w:val="left"/>
      <w:pPr>
        <w:ind w:left="720" w:hanging="360"/>
      </w:pPr>
      <w:rPr>
        <w:rFonts w:hint="default"/>
        <w:sz w:val="22"/>
        <w:szCs w:val="22"/>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7C5C54"/>
    <w:multiLevelType w:val="hybridMultilevel"/>
    <w:tmpl w:val="95C08D10"/>
    <w:lvl w:ilvl="0" w:tplc="28909D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D59D9"/>
    <w:multiLevelType w:val="hybridMultilevel"/>
    <w:tmpl w:val="5CD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B4C6B"/>
    <w:multiLevelType w:val="hybridMultilevel"/>
    <w:tmpl w:val="47EA2A88"/>
    <w:lvl w:ilvl="0" w:tplc="5330B1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94331"/>
    <w:multiLevelType w:val="multilevel"/>
    <w:tmpl w:val="C39CDDE6"/>
    <w:lvl w:ilvl="0">
      <w:start w:val="1"/>
      <w:numFmt w:val="upperLetter"/>
      <w:lvlText w:val="%1."/>
      <w:lvlJc w:val="left"/>
      <w:pPr>
        <w:ind w:left="720" w:hanging="360"/>
      </w:pPr>
      <w:rPr>
        <w:rFonts w:hint="default"/>
        <w:b/>
      </w:rPr>
    </w:lvl>
    <w:lvl w:ilvl="1">
      <w:start w:val="1"/>
      <w:numFmt w:val="decimal"/>
      <w:lvlText w:val="%2."/>
      <w:lvlJc w:val="righ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0D41A9"/>
    <w:multiLevelType w:val="hybridMultilevel"/>
    <w:tmpl w:val="4A68C444"/>
    <w:lvl w:ilvl="0" w:tplc="61AED1B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F7059"/>
    <w:multiLevelType w:val="multilevel"/>
    <w:tmpl w:val="F3AA862C"/>
    <w:lvl w:ilvl="0">
      <w:start w:val="1"/>
      <w:numFmt w:val="upperLetter"/>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lowerLetter"/>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9F19B4"/>
    <w:multiLevelType w:val="multilevel"/>
    <w:tmpl w:val="0B9CC344"/>
    <w:lvl w:ilvl="0">
      <w:start w:val="2"/>
      <w:numFmt w:val="upperLetter"/>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lowerLetter"/>
      <w:lvlText w:val="%3."/>
      <w:lvlJc w:val="right"/>
      <w:pPr>
        <w:ind w:left="1080" w:hanging="360"/>
      </w:pPr>
      <w:rPr>
        <w:rFonts w:hint="default"/>
        <w:b w:val="0"/>
      </w:rPr>
    </w:lvl>
    <w:lvl w:ilvl="3">
      <w:start w:val="1"/>
      <w:numFmt w:val="lowerLetter"/>
      <w:lvlText w:val="%4."/>
      <w:lvlJc w:val="right"/>
      <w:pPr>
        <w:ind w:left="1440" w:hanging="360"/>
      </w:pPr>
      <w:rPr>
        <w:rFonts w:hint="default"/>
      </w:rPr>
    </w:lvl>
    <w:lvl w:ilvl="4">
      <w:start w:val="1"/>
      <w:numFmt w:val="lowerRoman"/>
      <w:lvlText w:val="%5."/>
      <w:lvlJc w:val="right"/>
      <w:pPr>
        <w:ind w:left="1620" w:hanging="1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F42932"/>
    <w:multiLevelType w:val="hybridMultilevel"/>
    <w:tmpl w:val="4DB20166"/>
    <w:lvl w:ilvl="0" w:tplc="61AED1B8">
      <w:start w:val="1"/>
      <w:numFmt w:val="decimal"/>
      <w:lvlText w:val="%1."/>
      <w:lvlJc w:val="righ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E235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76538"/>
    <w:multiLevelType w:val="multilevel"/>
    <w:tmpl w:val="812E1F8E"/>
    <w:lvl w:ilvl="0">
      <w:start w:val="1"/>
      <w:numFmt w:val="upperLetter"/>
      <w:lvlText w:val="%1."/>
      <w:lvlJc w:val="left"/>
      <w:pPr>
        <w:ind w:left="360" w:hanging="360"/>
      </w:pPr>
      <w:rPr>
        <w:rFonts w:hint="default"/>
      </w:rPr>
    </w:lvl>
    <w:lvl w:ilvl="1">
      <w:start w:val="8"/>
      <w:numFmt w:val="decimal"/>
      <w:lvlText w:val="%2."/>
      <w:lvlJc w:val="right"/>
      <w:pPr>
        <w:ind w:left="720" w:hanging="360"/>
      </w:pPr>
      <w:rPr>
        <w:rFonts w:hint="default"/>
      </w:rPr>
    </w:lvl>
    <w:lvl w:ilvl="2">
      <w:start w:val="1"/>
      <w:numFmt w:val="lowerLetter"/>
      <w:lvlText w:val="%3."/>
      <w:lvlJc w:val="right"/>
      <w:pPr>
        <w:ind w:left="1080" w:hanging="360"/>
      </w:pPr>
      <w:rPr>
        <w:rFonts w:hint="default"/>
        <w:b w:val="0"/>
      </w:rPr>
    </w:lvl>
    <w:lvl w:ilvl="3">
      <w:start w:val="1"/>
      <w:numFmt w:val="lowerLetter"/>
      <w:lvlText w:val="%4."/>
      <w:lvlJc w:val="right"/>
      <w:pPr>
        <w:ind w:left="1440" w:hanging="360"/>
      </w:pPr>
      <w:rPr>
        <w:rFonts w:hint="default"/>
      </w:rPr>
    </w:lvl>
    <w:lvl w:ilvl="4">
      <w:start w:val="1"/>
      <w:numFmt w:val="lowerRoman"/>
      <w:lvlText w:val="%5."/>
      <w:lvlJc w:val="right"/>
      <w:pPr>
        <w:ind w:left="1620" w:hanging="1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7E425C"/>
    <w:multiLevelType w:val="multilevel"/>
    <w:tmpl w:val="55507256"/>
    <w:lvl w:ilvl="0">
      <w:start w:val="1"/>
      <w:numFmt w:val="upperLetter"/>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lowerLetter"/>
      <w:lvlText w:val="%3."/>
      <w:lvlJc w:val="right"/>
      <w:pPr>
        <w:ind w:left="1080" w:hanging="360"/>
      </w:pPr>
      <w:rPr>
        <w:rFonts w:hint="default"/>
        <w:b w:val="0"/>
      </w:rPr>
    </w:lvl>
    <w:lvl w:ilvl="3">
      <w:start w:val="1"/>
      <w:numFmt w:val="lowerLetter"/>
      <w:lvlText w:val="%4."/>
      <w:lvlJc w:val="right"/>
      <w:pPr>
        <w:ind w:left="1440" w:hanging="360"/>
      </w:pPr>
      <w:rPr>
        <w:rFonts w:hint="default"/>
      </w:rPr>
    </w:lvl>
    <w:lvl w:ilvl="4">
      <w:start w:val="1"/>
      <w:numFmt w:val="lowerRoman"/>
      <w:lvlText w:val="%5."/>
      <w:lvlJc w:val="right"/>
      <w:pPr>
        <w:ind w:left="1620" w:hanging="1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0F0C27"/>
    <w:multiLevelType w:val="hybridMultilevel"/>
    <w:tmpl w:val="EA8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816A5"/>
    <w:multiLevelType w:val="hybridMultilevel"/>
    <w:tmpl w:val="ED9C2000"/>
    <w:lvl w:ilvl="0" w:tplc="7C3EDF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56C05"/>
    <w:multiLevelType w:val="multilevel"/>
    <w:tmpl w:val="BED0EC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1B3CAF"/>
    <w:multiLevelType w:val="hybridMultilevel"/>
    <w:tmpl w:val="A63E0EFC"/>
    <w:lvl w:ilvl="0" w:tplc="A7F8704A">
      <w:start w:val="1"/>
      <w:numFmt w:val="lowerRoman"/>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B4AB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7B7C37"/>
    <w:multiLevelType w:val="hybridMultilevel"/>
    <w:tmpl w:val="2A823BEA"/>
    <w:lvl w:ilvl="0" w:tplc="B7B4F0B8">
      <w:start w:val="7"/>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32E95"/>
    <w:multiLevelType w:val="multilevel"/>
    <w:tmpl w:val="F3AA862C"/>
    <w:lvl w:ilvl="0">
      <w:start w:val="1"/>
      <w:numFmt w:val="upperLetter"/>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lowerLetter"/>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765EE7"/>
    <w:multiLevelType w:val="multilevel"/>
    <w:tmpl w:val="F04E95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D3F61"/>
    <w:multiLevelType w:val="hybridMultilevel"/>
    <w:tmpl w:val="3C4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23B0F"/>
    <w:multiLevelType w:val="multilevel"/>
    <w:tmpl w:val="99FCE91C"/>
    <w:lvl w:ilvl="0">
      <w:start w:val="2"/>
      <w:numFmt w:val="upperLetter"/>
      <w:lvlText w:val="%1."/>
      <w:lvlJc w:val="left"/>
      <w:pPr>
        <w:ind w:left="360" w:hanging="360"/>
      </w:pPr>
      <w:rPr>
        <w:rFonts w:hint="default"/>
        <w:b/>
        <w:sz w:val="28"/>
        <w:szCs w:val="28"/>
      </w:rPr>
    </w:lvl>
    <w:lvl w:ilvl="1">
      <w:start w:val="1"/>
      <w:numFmt w:val="decimal"/>
      <w:lvlText w:val="%2."/>
      <w:lvlJc w:val="right"/>
      <w:pPr>
        <w:ind w:left="720" w:hanging="360"/>
      </w:pPr>
      <w:rPr>
        <w:rFonts w:hint="default"/>
      </w:rPr>
    </w:lvl>
    <w:lvl w:ilvl="2">
      <w:start w:val="1"/>
      <w:numFmt w:val="lowerLetter"/>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941B4A"/>
    <w:multiLevelType w:val="multilevel"/>
    <w:tmpl w:val="A47242D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150ABE"/>
    <w:multiLevelType w:val="hybridMultilevel"/>
    <w:tmpl w:val="889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E2C20"/>
    <w:multiLevelType w:val="multilevel"/>
    <w:tmpl w:val="55507256"/>
    <w:lvl w:ilvl="0">
      <w:start w:val="1"/>
      <w:numFmt w:val="upperLetter"/>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lowerLetter"/>
      <w:lvlText w:val="%3."/>
      <w:lvlJc w:val="right"/>
      <w:pPr>
        <w:ind w:left="1080" w:hanging="360"/>
      </w:pPr>
      <w:rPr>
        <w:rFonts w:hint="default"/>
        <w:b w:val="0"/>
      </w:rPr>
    </w:lvl>
    <w:lvl w:ilvl="3">
      <w:start w:val="1"/>
      <w:numFmt w:val="lowerLetter"/>
      <w:lvlText w:val="%4."/>
      <w:lvlJc w:val="right"/>
      <w:pPr>
        <w:ind w:left="1440" w:hanging="360"/>
      </w:pPr>
      <w:rPr>
        <w:rFonts w:hint="default"/>
      </w:rPr>
    </w:lvl>
    <w:lvl w:ilvl="4">
      <w:start w:val="1"/>
      <w:numFmt w:val="lowerRoman"/>
      <w:lvlText w:val="%5."/>
      <w:lvlJc w:val="right"/>
      <w:pPr>
        <w:ind w:left="1620" w:hanging="1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256470"/>
    <w:multiLevelType w:val="hybridMultilevel"/>
    <w:tmpl w:val="79FA0388"/>
    <w:lvl w:ilvl="0" w:tplc="7A10290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F3AE0"/>
    <w:multiLevelType w:val="multilevel"/>
    <w:tmpl w:val="F3AA862C"/>
    <w:lvl w:ilvl="0">
      <w:start w:val="1"/>
      <w:numFmt w:val="upperLetter"/>
      <w:lvlText w:val="%1."/>
      <w:lvlJc w:val="left"/>
      <w:pPr>
        <w:ind w:left="360" w:hanging="360"/>
      </w:pPr>
      <w:rPr>
        <w:rFonts w:hint="default"/>
      </w:rPr>
    </w:lvl>
    <w:lvl w:ilvl="1">
      <w:start w:val="1"/>
      <w:numFmt w:val="decimal"/>
      <w:lvlText w:val="%2."/>
      <w:lvlJc w:val="right"/>
      <w:pPr>
        <w:ind w:left="720" w:hanging="360"/>
      </w:pPr>
      <w:rPr>
        <w:rFonts w:hint="default"/>
      </w:rPr>
    </w:lvl>
    <w:lvl w:ilvl="2">
      <w:start w:val="1"/>
      <w:numFmt w:val="lowerLetter"/>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244E25"/>
    <w:multiLevelType w:val="hybridMultilevel"/>
    <w:tmpl w:val="154E9840"/>
    <w:lvl w:ilvl="0" w:tplc="760ADE3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434F8"/>
    <w:multiLevelType w:val="hybridMultilevel"/>
    <w:tmpl w:val="849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6"/>
  </w:num>
  <w:num w:numId="4">
    <w:abstractNumId w:val="19"/>
  </w:num>
  <w:num w:numId="5">
    <w:abstractNumId w:val="23"/>
  </w:num>
  <w:num w:numId="6">
    <w:abstractNumId w:val="12"/>
  </w:num>
  <w:num w:numId="7">
    <w:abstractNumId w:val="0"/>
  </w:num>
  <w:num w:numId="8">
    <w:abstractNumId w:val="9"/>
  </w:num>
  <w:num w:numId="9">
    <w:abstractNumId w:val="4"/>
  </w:num>
  <w:num w:numId="10">
    <w:abstractNumId w:val="2"/>
  </w:num>
  <w:num w:numId="11">
    <w:abstractNumId w:val="20"/>
  </w:num>
  <w:num w:numId="12">
    <w:abstractNumId w:val="8"/>
  </w:num>
  <w:num w:numId="13">
    <w:abstractNumId w:val="24"/>
  </w:num>
  <w:num w:numId="14">
    <w:abstractNumId w:val="15"/>
  </w:num>
  <w:num w:numId="15">
    <w:abstractNumId w:val="17"/>
  </w:num>
  <w:num w:numId="16">
    <w:abstractNumId w:val="5"/>
  </w:num>
  <w:num w:numId="17">
    <w:abstractNumId w:val="11"/>
  </w:num>
  <w:num w:numId="18">
    <w:abstractNumId w:val="10"/>
  </w:num>
  <w:num w:numId="19">
    <w:abstractNumId w:val="25"/>
    <w:lvlOverride w:ilvl="0">
      <w:startOverride w:val="1"/>
    </w:lvlOverride>
  </w:num>
  <w:num w:numId="20">
    <w:abstractNumId w:val="27"/>
  </w:num>
  <w:num w:numId="21">
    <w:abstractNumId w:val="3"/>
  </w:num>
  <w:num w:numId="22">
    <w:abstractNumId w:val="13"/>
  </w:num>
  <w:num w:numId="23">
    <w:abstractNumId w:val="27"/>
  </w:num>
  <w:num w:numId="24">
    <w:abstractNumId w:val="27"/>
    <w:lvlOverride w:ilvl="0">
      <w:startOverride w:val="1"/>
    </w:lvlOverride>
  </w:num>
  <w:num w:numId="25">
    <w:abstractNumId w:val="18"/>
  </w:num>
  <w:num w:numId="26">
    <w:abstractNumId w:val="26"/>
  </w:num>
  <w:num w:numId="27">
    <w:abstractNumId w:val="27"/>
    <w:lvlOverride w:ilvl="0">
      <w:startOverride w:val="1"/>
    </w:lvlOverride>
  </w:num>
  <w:num w:numId="28">
    <w:abstractNumId w:val="7"/>
  </w:num>
  <w:num w:numId="29">
    <w:abstractNumId w:val="27"/>
    <w:lvlOverride w:ilvl="0">
      <w:startOverride w:val="1"/>
    </w:lvlOverride>
  </w:num>
  <w:num w:numId="30">
    <w:abstractNumId w:val="1"/>
  </w:num>
  <w:num w:numId="31">
    <w:abstractNumId w:val="9"/>
    <w:lvlOverride w:ilvl="0">
      <w:startOverride w:val="1"/>
    </w:lvlOverride>
  </w:num>
  <w:num w:numId="32">
    <w:abstractNumId w:val="16"/>
  </w:num>
  <w:num w:numId="33">
    <w:abstractNumId w:val="22"/>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B2"/>
    <w:rsid w:val="00000E0A"/>
    <w:rsid w:val="00005F25"/>
    <w:rsid w:val="000067EA"/>
    <w:rsid w:val="00007478"/>
    <w:rsid w:val="000074E7"/>
    <w:rsid w:val="000137E9"/>
    <w:rsid w:val="00016AEE"/>
    <w:rsid w:val="00020DCD"/>
    <w:rsid w:val="000304FF"/>
    <w:rsid w:val="00034879"/>
    <w:rsid w:val="00047B20"/>
    <w:rsid w:val="00051AEC"/>
    <w:rsid w:val="00060384"/>
    <w:rsid w:val="000605BB"/>
    <w:rsid w:val="000633DC"/>
    <w:rsid w:val="0006789F"/>
    <w:rsid w:val="0007243F"/>
    <w:rsid w:val="00072AAB"/>
    <w:rsid w:val="00074A60"/>
    <w:rsid w:val="0008201F"/>
    <w:rsid w:val="000820FA"/>
    <w:rsid w:val="000833F6"/>
    <w:rsid w:val="00085298"/>
    <w:rsid w:val="000919CB"/>
    <w:rsid w:val="00092050"/>
    <w:rsid w:val="00097EC7"/>
    <w:rsid w:val="000A0826"/>
    <w:rsid w:val="000A1839"/>
    <w:rsid w:val="000A2725"/>
    <w:rsid w:val="000A4C86"/>
    <w:rsid w:val="000A5747"/>
    <w:rsid w:val="000A6A72"/>
    <w:rsid w:val="000A6F21"/>
    <w:rsid w:val="000B2DE3"/>
    <w:rsid w:val="000B6352"/>
    <w:rsid w:val="000C110B"/>
    <w:rsid w:val="000C2868"/>
    <w:rsid w:val="000C6F65"/>
    <w:rsid w:val="000D069E"/>
    <w:rsid w:val="000D09BD"/>
    <w:rsid w:val="000D2C7F"/>
    <w:rsid w:val="000D3571"/>
    <w:rsid w:val="000D56EA"/>
    <w:rsid w:val="000E3449"/>
    <w:rsid w:val="000F3928"/>
    <w:rsid w:val="000F6337"/>
    <w:rsid w:val="00104FA7"/>
    <w:rsid w:val="00105979"/>
    <w:rsid w:val="00107B1E"/>
    <w:rsid w:val="00130FB0"/>
    <w:rsid w:val="001325C4"/>
    <w:rsid w:val="00133D7A"/>
    <w:rsid w:val="001373DD"/>
    <w:rsid w:val="00142C6B"/>
    <w:rsid w:val="00144902"/>
    <w:rsid w:val="00154158"/>
    <w:rsid w:val="00154362"/>
    <w:rsid w:val="001551AE"/>
    <w:rsid w:val="001627C1"/>
    <w:rsid w:val="00163E25"/>
    <w:rsid w:val="00170159"/>
    <w:rsid w:val="00171296"/>
    <w:rsid w:val="00171324"/>
    <w:rsid w:val="0017737A"/>
    <w:rsid w:val="00177D6D"/>
    <w:rsid w:val="001800B9"/>
    <w:rsid w:val="001809C6"/>
    <w:rsid w:val="001812D6"/>
    <w:rsid w:val="00181768"/>
    <w:rsid w:val="00184B08"/>
    <w:rsid w:val="0018575C"/>
    <w:rsid w:val="001869E1"/>
    <w:rsid w:val="00191525"/>
    <w:rsid w:val="00192A62"/>
    <w:rsid w:val="001941C7"/>
    <w:rsid w:val="001952C5"/>
    <w:rsid w:val="0019582A"/>
    <w:rsid w:val="001A0AA5"/>
    <w:rsid w:val="001A1F6B"/>
    <w:rsid w:val="001A253F"/>
    <w:rsid w:val="001B0E1A"/>
    <w:rsid w:val="001C2D14"/>
    <w:rsid w:val="001D61EB"/>
    <w:rsid w:val="001D67A2"/>
    <w:rsid w:val="001E0B9E"/>
    <w:rsid w:val="001E2101"/>
    <w:rsid w:val="001E2536"/>
    <w:rsid w:val="001E2F23"/>
    <w:rsid w:val="001E4C2D"/>
    <w:rsid w:val="001E4D13"/>
    <w:rsid w:val="001F0E23"/>
    <w:rsid w:val="001F3759"/>
    <w:rsid w:val="001F4187"/>
    <w:rsid w:val="00200685"/>
    <w:rsid w:val="00205ACB"/>
    <w:rsid w:val="002146E0"/>
    <w:rsid w:val="002146F0"/>
    <w:rsid w:val="00216369"/>
    <w:rsid w:val="00216E35"/>
    <w:rsid w:val="00224356"/>
    <w:rsid w:val="00224BA4"/>
    <w:rsid w:val="00230D92"/>
    <w:rsid w:val="00231A6E"/>
    <w:rsid w:val="00237519"/>
    <w:rsid w:val="00237A69"/>
    <w:rsid w:val="002406F3"/>
    <w:rsid w:val="00243DF3"/>
    <w:rsid w:val="00245270"/>
    <w:rsid w:val="0025131F"/>
    <w:rsid w:val="00252331"/>
    <w:rsid w:val="002563E8"/>
    <w:rsid w:val="00256884"/>
    <w:rsid w:val="00260168"/>
    <w:rsid w:val="00263705"/>
    <w:rsid w:val="00272726"/>
    <w:rsid w:val="002731B7"/>
    <w:rsid w:val="00277CA2"/>
    <w:rsid w:val="0028131D"/>
    <w:rsid w:val="0028179D"/>
    <w:rsid w:val="00281EC7"/>
    <w:rsid w:val="002823E3"/>
    <w:rsid w:val="00284E3C"/>
    <w:rsid w:val="00284EAC"/>
    <w:rsid w:val="00286D4B"/>
    <w:rsid w:val="00287B36"/>
    <w:rsid w:val="00290F5C"/>
    <w:rsid w:val="002927DA"/>
    <w:rsid w:val="00293791"/>
    <w:rsid w:val="002A1299"/>
    <w:rsid w:val="002A71D7"/>
    <w:rsid w:val="002A74B5"/>
    <w:rsid w:val="002B168A"/>
    <w:rsid w:val="002B4A40"/>
    <w:rsid w:val="002C3885"/>
    <w:rsid w:val="002C4183"/>
    <w:rsid w:val="002C5ACF"/>
    <w:rsid w:val="002C79DB"/>
    <w:rsid w:val="002D4E73"/>
    <w:rsid w:val="002D4F37"/>
    <w:rsid w:val="002D5644"/>
    <w:rsid w:val="002E05CB"/>
    <w:rsid w:val="002E28F1"/>
    <w:rsid w:val="002E7BA9"/>
    <w:rsid w:val="002F1FD4"/>
    <w:rsid w:val="002F24F0"/>
    <w:rsid w:val="00316D83"/>
    <w:rsid w:val="003235A5"/>
    <w:rsid w:val="00331AB0"/>
    <w:rsid w:val="003340F1"/>
    <w:rsid w:val="003357D1"/>
    <w:rsid w:val="003419B8"/>
    <w:rsid w:val="0034624F"/>
    <w:rsid w:val="00347AEA"/>
    <w:rsid w:val="0035087B"/>
    <w:rsid w:val="00353875"/>
    <w:rsid w:val="00363E83"/>
    <w:rsid w:val="00364F7E"/>
    <w:rsid w:val="00365350"/>
    <w:rsid w:val="00366D2A"/>
    <w:rsid w:val="00372F8B"/>
    <w:rsid w:val="00376E8B"/>
    <w:rsid w:val="003774D0"/>
    <w:rsid w:val="00381373"/>
    <w:rsid w:val="00381AC8"/>
    <w:rsid w:val="00397055"/>
    <w:rsid w:val="003A1880"/>
    <w:rsid w:val="003A2E01"/>
    <w:rsid w:val="003B18CF"/>
    <w:rsid w:val="003B21AC"/>
    <w:rsid w:val="003B6DE6"/>
    <w:rsid w:val="003C0214"/>
    <w:rsid w:val="003C1398"/>
    <w:rsid w:val="003C23B7"/>
    <w:rsid w:val="003C3CAD"/>
    <w:rsid w:val="003D048B"/>
    <w:rsid w:val="003D3BF8"/>
    <w:rsid w:val="003D49EB"/>
    <w:rsid w:val="003E04AA"/>
    <w:rsid w:val="003E2E17"/>
    <w:rsid w:val="003E5D82"/>
    <w:rsid w:val="003F2820"/>
    <w:rsid w:val="003F2A60"/>
    <w:rsid w:val="003F374C"/>
    <w:rsid w:val="004035F4"/>
    <w:rsid w:val="00406A0D"/>
    <w:rsid w:val="004122CC"/>
    <w:rsid w:val="0041593E"/>
    <w:rsid w:val="00415D25"/>
    <w:rsid w:val="00416835"/>
    <w:rsid w:val="00427502"/>
    <w:rsid w:val="00427774"/>
    <w:rsid w:val="0044059A"/>
    <w:rsid w:val="0044152D"/>
    <w:rsid w:val="004418D4"/>
    <w:rsid w:val="00443A6B"/>
    <w:rsid w:val="00446708"/>
    <w:rsid w:val="00452303"/>
    <w:rsid w:val="004609C4"/>
    <w:rsid w:val="0046625A"/>
    <w:rsid w:val="00466DB1"/>
    <w:rsid w:val="004745E5"/>
    <w:rsid w:val="00474B0A"/>
    <w:rsid w:val="00475265"/>
    <w:rsid w:val="00476D68"/>
    <w:rsid w:val="0047770C"/>
    <w:rsid w:val="004879D6"/>
    <w:rsid w:val="004A04FB"/>
    <w:rsid w:val="004A09B5"/>
    <w:rsid w:val="004A2A9D"/>
    <w:rsid w:val="004A3CDA"/>
    <w:rsid w:val="004C15AE"/>
    <w:rsid w:val="004C6955"/>
    <w:rsid w:val="004D2780"/>
    <w:rsid w:val="004D45DA"/>
    <w:rsid w:val="004D4A4B"/>
    <w:rsid w:val="004D725D"/>
    <w:rsid w:val="004E46CD"/>
    <w:rsid w:val="004F47FF"/>
    <w:rsid w:val="004F5352"/>
    <w:rsid w:val="004F7481"/>
    <w:rsid w:val="004F7E15"/>
    <w:rsid w:val="005005A5"/>
    <w:rsid w:val="00500FDB"/>
    <w:rsid w:val="00501AD0"/>
    <w:rsid w:val="00501C06"/>
    <w:rsid w:val="00506C3D"/>
    <w:rsid w:val="00507132"/>
    <w:rsid w:val="00507842"/>
    <w:rsid w:val="00512CE0"/>
    <w:rsid w:val="005133CC"/>
    <w:rsid w:val="00513543"/>
    <w:rsid w:val="00513986"/>
    <w:rsid w:val="00524657"/>
    <w:rsid w:val="00537CB4"/>
    <w:rsid w:val="00540044"/>
    <w:rsid w:val="00551ADF"/>
    <w:rsid w:val="0055717D"/>
    <w:rsid w:val="00557B0D"/>
    <w:rsid w:val="00561583"/>
    <w:rsid w:val="005615F7"/>
    <w:rsid w:val="00562D00"/>
    <w:rsid w:val="00566C65"/>
    <w:rsid w:val="00573465"/>
    <w:rsid w:val="00574A31"/>
    <w:rsid w:val="00574C3A"/>
    <w:rsid w:val="00583FD4"/>
    <w:rsid w:val="00591E8F"/>
    <w:rsid w:val="00597478"/>
    <w:rsid w:val="005A1937"/>
    <w:rsid w:val="005B1A9B"/>
    <w:rsid w:val="005B49E4"/>
    <w:rsid w:val="005B762E"/>
    <w:rsid w:val="005C0829"/>
    <w:rsid w:val="005C0A78"/>
    <w:rsid w:val="005C2844"/>
    <w:rsid w:val="005C42AC"/>
    <w:rsid w:val="005D5CA8"/>
    <w:rsid w:val="005D66EF"/>
    <w:rsid w:val="005D687B"/>
    <w:rsid w:val="005E15B8"/>
    <w:rsid w:val="005E3B00"/>
    <w:rsid w:val="005E44D7"/>
    <w:rsid w:val="005E46C4"/>
    <w:rsid w:val="005F366D"/>
    <w:rsid w:val="005F55CE"/>
    <w:rsid w:val="0060035D"/>
    <w:rsid w:val="0060149A"/>
    <w:rsid w:val="00616C60"/>
    <w:rsid w:val="006173F8"/>
    <w:rsid w:val="00617411"/>
    <w:rsid w:val="006176E9"/>
    <w:rsid w:val="0062029B"/>
    <w:rsid w:val="00622B9D"/>
    <w:rsid w:val="00622EAC"/>
    <w:rsid w:val="00623A7E"/>
    <w:rsid w:val="006240FA"/>
    <w:rsid w:val="00624D94"/>
    <w:rsid w:val="00625F56"/>
    <w:rsid w:val="00631121"/>
    <w:rsid w:val="00634DE5"/>
    <w:rsid w:val="006354B3"/>
    <w:rsid w:val="0064222A"/>
    <w:rsid w:val="00642D53"/>
    <w:rsid w:val="00643C1F"/>
    <w:rsid w:val="00643FD5"/>
    <w:rsid w:val="00651145"/>
    <w:rsid w:val="0065260D"/>
    <w:rsid w:val="00652A78"/>
    <w:rsid w:val="006556FC"/>
    <w:rsid w:val="00663EF0"/>
    <w:rsid w:val="006672DE"/>
    <w:rsid w:val="00670D14"/>
    <w:rsid w:val="006715D7"/>
    <w:rsid w:val="006725DA"/>
    <w:rsid w:val="006734FC"/>
    <w:rsid w:val="0068010F"/>
    <w:rsid w:val="006821D4"/>
    <w:rsid w:val="00684E13"/>
    <w:rsid w:val="00685A7A"/>
    <w:rsid w:val="00685CAE"/>
    <w:rsid w:val="00687309"/>
    <w:rsid w:val="00687509"/>
    <w:rsid w:val="00693C2F"/>
    <w:rsid w:val="0069409E"/>
    <w:rsid w:val="006A7597"/>
    <w:rsid w:val="006A760F"/>
    <w:rsid w:val="006B36B3"/>
    <w:rsid w:val="006C432F"/>
    <w:rsid w:val="006C5639"/>
    <w:rsid w:val="006E085E"/>
    <w:rsid w:val="006F014D"/>
    <w:rsid w:val="006F267C"/>
    <w:rsid w:val="007004DF"/>
    <w:rsid w:val="007035FB"/>
    <w:rsid w:val="007306FE"/>
    <w:rsid w:val="007333DF"/>
    <w:rsid w:val="00733E36"/>
    <w:rsid w:val="00741172"/>
    <w:rsid w:val="00742EE1"/>
    <w:rsid w:val="00743DE3"/>
    <w:rsid w:val="00744BBC"/>
    <w:rsid w:val="00744EDB"/>
    <w:rsid w:val="007466BF"/>
    <w:rsid w:val="00747B3A"/>
    <w:rsid w:val="00754DA4"/>
    <w:rsid w:val="00756CC3"/>
    <w:rsid w:val="007607AA"/>
    <w:rsid w:val="00761009"/>
    <w:rsid w:val="0076220E"/>
    <w:rsid w:val="0076258B"/>
    <w:rsid w:val="007704A4"/>
    <w:rsid w:val="00771164"/>
    <w:rsid w:val="00771F19"/>
    <w:rsid w:val="0077619C"/>
    <w:rsid w:val="007823D0"/>
    <w:rsid w:val="007A5CD2"/>
    <w:rsid w:val="007B05F5"/>
    <w:rsid w:val="007D5CD9"/>
    <w:rsid w:val="007E1FF2"/>
    <w:rsid w:val="007F21B0"/>
    <w:rsid w:val="007F34A5"/>
    <w:rsid w:val="007F466A"/>
    <w:rsid w:val="007F486E"/>
    <w:rsid w:val="008005D7"/>
    <w:rsid w:val="008074EB"/>
    <w:rsid w:val="00814F03"/>
    <w:rsid w:val="0081649F"/>
    <w:rsid w:val="00822EEA"/>
    <w:rsid w:val="008251B9"/>
    <w:rsid w:val="008332D6"/>
    <w:rsid w:val="008456CC"/>
    <w:rsid w:val="008538B2"/>
    <w:rsid w:val="00857892"/>
    <w:rsid w:val="00861CCE"/>
    <w:rsid w:val="0086330B"/>
    <w:rsid w:val="008719BB"/>
    <w:rsid w:val="00876B87"/>
    <w:rsid w:val="0087761D"/>
    <w:rsid w:val="00886C21"/>
    <w:rsid w:val="008877AF"/>
    <w:rsid w:val="00887824"/>
    <w:rsid w:val="008A0A9B"/>
    <w:rsid w:val="008A761D"/>
    <w:rsid w:val="008B41F5"/>
    <w:rsid w:val="008B5541"/>
    <w:rsid w:val="008D19D1"/>
    <w:rsid w:val="008D5248"/>
    <w:rsid w:val="008E65BC"/>
    <w:rsid w:val="008F633E"/>
    <w:rsid w:val="008F6B6E"/>
    <w:rsid w:val="00900AB3"/>
    <w:rsid w:val="00906033"/>
    <w:rsid w:val="0091071B"/>
    <w:rsid w:val="00913327"/>
    <w:rsid w:val="00913CD5"/>
    <w:rsid w:val="009163DF"/>
    <w:rsid w:val="00916890"/>
    <w:rsid w:val="00916F2A"/>
    <w:rsid w:val="00920ED3"/>
    <w:rsid w:val="00921127"/>
    <w:rsid w:val="009216FB"/>
    <w:rsid w:val="009228D7"/>
    <w:rsid w:val="009235DB"/>
    <w:rsid w:val="00923BAF"/>
    <w:rsid w:val="009243D3"/>
    <w:rsid w:val="0093285B"/>
    <w:rsid w:val="00933BF8"/>
    <w:rsid w:val="00942A8B"/>
    <w:rsid w:val="00943DF7"/>
    <w:rsid w:val="0094493A"/>
    <w:rsid w:val="00951D97"/>
    <w:rsid w:val="00953AC2"/>
    <w:rsid w:val="0096007C"/>
    <w:rsid w:val="00964342"/>
    <w:rsid w:val="009708CD"/>
    <w:rsid w:val="00974A15"/>
    <w:rsid w:val="0098260B"/>
    <w:rsid w:val="0098487C"/>
    <w:rsid w:val="00985942"/>
    <w:rsid w:val="00992792"/>
    <w:rsid w:val="00993907"/>
    <w:rsid w:val="009A5EC9"/>
    <w:rsid w:val="009A6C1E"/>
    <w:rsid w:val="009A77F4"/>
    <w:rsid w:val="009B12E1"/>
    <w:rsid w:val="009B1B1E"/>
    <w:rsid w:val="009B325A"/>
    <w:rsid w:val="009B61F6"/>
    <w:rsid w:val="009C3F8F"/>
    <w:rsid w:val="009D5FE7"/>
    <w:rsid w:val="009E1B05"/>
    <w:rsid w:val="009E5895"/>
    <w:rsid w:val="009F04FD"/>
    <w:rsid w:val="009F0F90"/>
    <w:rsid w:val="009F1D73"/>
    <w:rsid w:val="009F2C73"/>
    <w:rsid w:val="009F391C"/>
    <w:rsid w:val="009F5339"/>
    <w:rsid w:val="009F6751"/>
    <w:rsid w:val="009F67E1"/>
    <w:rsid w:val="00A04D98"/>
    <w:rsid w:val="00A0758F"/>
    <w:rsid w:val="00A17016"/>
    <w:rsid w:val="00A34741"/>
    <w:rsid w:val="00A47474"/>
    <w:rsid w:val="00A51F65"/>
    <w:rsid w:val="00A52026"/>
    <w:rsid w:val="00A530B2"/>
    <w:rsid w:val="00A53F79"/>
    <w:rsid w:val="00A56EEF"/>
    <w:rsid w:val="00A605C0"/>
    <w:rsid w:val="00A60635"/>
    <w:rsid w:val="00A614A2"/>
    <w:rsid w:val="00A64742"/>
    <w:rsid w:val="00A65EA4"/>
    <w:rsid w:val="00A713C4"/>
    <w:rsid w:val="00A71FA2"/>
    <w:rsid w:val="00A80252"/>
    <w:rsid w:val="00A82728"/>
    <w:rsid w:val="00A82B29"/>
    <w:rsid w:val="00A832B6"/>
    <w:rsid w:val="00A876F1"/>
    <w:rsid w:val="00A93218"/>
    <w:rsid w:val="00A93919"/>
    <w:rsid w:val="00A94F04"/>
    <w:rsid w:val="00A94FFA"/>
    <w:rsid w:val="00A97FE9"/>
    <w:rsid w:val="00AA4221"/>
    <w:rsid w:val="00AA488D"/>
    <w:rsid w:val="00AA5158"/>
    <w:rsid w:val="00AB29BE"/>
    <w:rsid w:val="00AB2A07"/>
    <w:rsid w:val="00AB4645"/>
    <w:rsid w:val="00AB5473"/>
    <w:rsid w:val="00AB55D7"/>
    <w:rsid w:val="00AB7735"/>
    <w:rsid w:val="00AB7C4F"/>
    <w:rsid w:val="00AC3422"/>
    <w:rsid w:val="00AC5250"/>
    <w:rsid w:val="00AC553E"/>
    <w:rsid w:val="00AD0718"/>
    <w:rsid w:val="00AD0761"/>
    <w:rsid w:val="00AD10C9"/>
    <w:rsid w:val="00AD1DF5"/>
    <w:rsid w:val="00AE16DC"/>
    <w:rsid w:val="00AE6063"/>
    <w:rsid w:val="00AE6AE4"/>
    <w:rsid w:val="00AE77B3"/>
    <w:rsid w:val="00AF0DDD"/>
    <w:rsid w:val="00AF345B"/>
    <w:rsid w:val="00AF61E7"/>
    <w:rsid w:val="00AF7506"/>
    <w:rsid w:val="00B03893"/>
    <w:rsid w:val="00B0738F"/>
    <w:rsid w:val="00B1073B"/>
    <w:rsid w:val="00B1244D"/>
    <w:rsid w:val="00B13103"/>
    <w:rsid w:val="00B14FCD"/>
    <w:rsid w:val="00B15A4F"/>
    <w:rsid w:val="00B2131D"/>
    <w:rsid w:val="00B24599"/>
    <w:rsid w:val="00B25453"/>
    <w:rsid w:val="00B25A8C"/>
    <w:rsid w:val="00B32AE7"/>
    <w:rsid w:val="00B33B36"/>
    <w:rsid w:val="00B3740F"/>
    <w:rsid w:val="00B41FDC"/>
    <w:rsid w:val="00B43094"/>
    <w:rsid w:val="00B45550"/>
    <w:rsid w:val="00B528A0"/>
    <w:rsid w:val="00B52EEA"/>
    <w:rsid w:val="00B6203E"/>
    <w:rsid w:val="00B721E5"/>
    <w:rsid w:val="00B73CDA"/>
    <w:rsid w:val="00B81996"/>
    <w:rsid w:val="00B83239"/>
    <w:rsid w:val="00B83C9B"/>
    <w:rsid w:val="00B85796"/>
    <w:rsid w:val="00B8752A"/>
    <w:rsid w:val="00B9115E"/>
    <w:rsid w:val="00B91DFD"/>
    <w:rsid w:val="00B94317"/>
    <w:rsid w:val="00B95CFC"/>
    <w:rsid w:val="00B96D0E"/>
    <w:rsid w:val="00B97FDF"/>
    <w:rsid w:val="00BA2A09"/>
    <w:rsid w:val="00BA47E1"/>
    <w:rsid w:val="00BB2184"/>
    <w:rsid w:val="00BB72D8"/>
    <w:rsid w:val="00BB731E"/>
    <w:rsid w:val="00BC373A"/>
    <w:rsid w:val="00BC6873"/>
    <w:rsid w:val="00BC7C35"/>
    <w:rsid w:val="00BD3C14"/>
    <w:rsid w:val="00BE0D82"/>
    <w:rsid w:val="00BE27F7"/>
    <w:rsid w:val="00BE50D2"/>
    <w:rsid w:val="00BE5D0F"/>
    <w:rsid w:val="00BE6968"/>
    <w:rsid w:val="00BF12C5"/>
    <w:rsid w:val="00BF145A"/>
    <w:rsid w:val="00BF509A"/>
    <w:rsid w:val="00BF573F"/>
    <w:rsid w:val="00BF6C57"/>
    <w:rsid w:val="00BF7F7D"/>
    <w:rsid w:val="00C01D7C"/>
    <w:rsid w:val="00C02A5D"/>
    <w:rsid w:val="00C07ED6"/>
    <w:rsid w:val="00C136DB"/>
    <w:rsid w:val="00C2573A"/>
    <w:rsid w:val="00C26D6D"/>
    <w:rsid w:val="00C327B6"/>
    <w:rsid w:val="00C328F2"/>
    <w:rsid w:val="00C3444E"/>
    <w:rsid w:val="00C4296A"/>
    <w:rsid w:val="00C43E2A"/>
    <w:rsid w:val="00C461E5"/>
    <w:rsid w:val="00C46F10"/>
    <w:rsid w:val="00C5352C"/>
    <w:rsid w:val="00C5492B"/>
    <w:rsid w:val="00C55E06"/>
    <w:rsid w:val="00C56658"/>
    <w:rsid w:val="00C5789E"/>
    <w:rsid w:val="00C7510E"/>
    <w:rsid w:val="00C8499C"/>
    <w:rsid w:val="00C85924"/>
    <w:rsid w:val="00C86A9C"/>
    <w:rsid w:val="00C91115"/>
    <w:rsid w:val="00C92543"/>
    <w:rsid w:val="00C943B3"/>
    <w:rsid w:val="00C95543"/>
    <w:rsid w:val="00C956CD"/>
    <w:rsid w:val="00C97E42"/>
    <w:rsid w:val="00CB1BA1"/>
    <w:rsid w:val="00CB569C"/>
    <w:rsid w:val="00CC031A"/>
    <w:rsid w:val="00CC34B1"/>
    <w:rsid w:val="00CC48EC"/>
    <w:rsid w:val="00CC6396"/>
    <w:rsid w:val="00CD07C2"/>
    <w:rsid w:val="00CD324F"/>
    <w:rsid w:val="00CD374B"/>
    <w:rsid w:val="00CD4E9B"/>
    <w:rsid w:val="00CE0C82"/>
    <w:rsid w:val="00CE0D1D"/>
    <w:rsid w:val="00CE0E3F"/>
    <w:rsid w:val="00CE2B81"/>
    <w:rsid w:val="00CF6E6F"/>
    <w:rsid w:val="00D027A6"/>
    <w:rsid w:val="00D0378D"/>
    <w:rsid w:val="00D05CEB"/>
    <w:rsid w:val="00D07748"/>
    <w:rsid w:val="00D10B6E"/>
    <w:rsid w:val="00D12127"/>
    <w:rsid w:val="00D14DCC"/>
    <w:rsid w:val="00D1639C"/>
    <w:rsid w:val="00D2267B"/>
    <w:rsid w:val="00D27C93"/>
    <w:rsid w:val="00D30CD4"/>
    <w:rsid w:val="00D33BC4"/>
    <w:rsid w:val="00D40561"/>
    <w:rsid w:val="00D45A1B"/>
    <w:rsid w:val="00D54ABB"/>
    <w:rsid w:val="00D559BE"/>
    <w:rsid w:val="00D56B65"/>
    <w:rsid w:val="00D57D58"/>
    <w:rsid w:val="00D608B3"/>
    <w:rsid w:val="00D63B99"/>
    <w:rsid w:val="00D667CA"/>
    <w:rsid w:val="00D7340C"/>
    <w:rsid w:val="00D80694"/>
    <w:rsid w:val="00D83222"/>
    <w:rsid w:val="00D957EF"/>
    <w:rsid w:val="00DA0A32"/>
    <w:rsid w:val="00DA383F"/>
    <w:rsid w:val="00DA5D64"/>
    <w:rsid w:val="00DC0C1F"/>
    <w:rsid w:val="00DC48E8"/>
    <w:rsid w:val="00DC5975"/>
    <w:rsid w:val="00DC7AFB"/>
    <w:rsid w:val="00DD21B8"/>
    <w:rsid w:val="00DD4D28"/>
    <w:rsid w:val="00DD54B8"/>
    <w:rsid w:val="00DE27B5"/>
    <w:rsid w:val="00DE6CAE"/>
    <w:rsid w:val="00DF1DAB"/>
    <w:rsid w:val="00E004BF"/>
    <w:rsid w:val="00E010AE"/>
    <w:rsid w:val="00E164FD"/>
    <w:rsid w:val="00E1699A"/>
    <w:rsid w:val="00E31705"/>
    <w:rsid w:val="00E32EDF"/>
    <w:rsid w:val="00E337D5"/>
    <w:rsid w:val="00E36560"/>
    <w:rsid w:val="00E40C90"/>
    <w:rsid w:val="00E5092E"/>
    <w:rsid w:val="00E60301"/>
    <w:rsid w:val="00E631A8"/>
    <w:rsid w:val="00E66266"/>
    <w:rsid w:val="00E66585"/>
    <w:rsid w:val="00E74098"/>
    <w:rsid w:val="00E74824"/>
    <w:rsid w:val="00E75BB6"/>
    <w:rsid w:val="00E81E0F"/>
    <w:rsid w:val="00E851EA"/>
    <w:rsid w:val="00E85BC2"/>
    <w:rsid w:val="00E866EE"/>
    <w:rsid w:val="00E928A2"/>
    <w:rsid w:val="00E95382"/>
    <w:rsid w:val="00EA0745"/>
    <w:rsid w:val="00EA5363"/>
    <w:rsid w:val="00EB01B3"/>
    <w:rsid w:val="00EB1B4A"/>
    <w:rsid w:val="00EB2CF3"/>
    <w:rsid w:val="00EB63C8"/>
    <w:rsid w:val="00EC19AB"/>
    <w:rsid w:val="00EC2416"/>
    <w:rsid w:val="00EC687D"/>
    <w:rsid w:val="00EC7754"/>
    <w:rsid w:val="00ED0774"/>
    <w:rsid w:val="00ED1091"/>
    <w:rsid w:val="00ED660D"/>
    <w:rsid w:val="00EE04FA"/>
    <w:rsid w:val="00EE2313"/>
    <w:rsid w:val="00EF0FF7"/>
    <w:rsid w:val="00EF2D0E"/>
    <w:rsid w:val="00EF6F5A"/>
    <w:rsid w:val="00F0065F"/>
    <w:rsid w:val="00F02107"/>
    <w:rsid w:val="00F05103"/>
    <w:rsid w:val="00F05DC2"/>
    <w:rsid w:val="00F13469"/>
    <w:rsid w:val="00F16175"/>
    <w:rsid w:val="00F16432"/>
    <w:rsid w:val="00F2245F"/>
    <w:rsid w:val="00F23201"/>
    <w:rsid w:val="00F25583"/>
    <w:rsid w:val="00F302F8"/>
    <w:rsid w:val="00F3199C"/>
    <w:rsid w:val="00F40347"/>
    <w:rsid w:val="00F47658"/>
    <w:rsid w:val="00F50377"/>
    <w:rsid w:val="00F61A38"/>
    <w:rsid w:val="00F62F53"/>
    <w:rsid w:val="00F65BC7"/>
    <w:rsid w:val="00F66337"/>
    <w:rsid w:val="00F70EBC"/>
    <w:rsid w:val="00F81860"/>
    <w:rsid w:val="00F82034"/>
    <w:rsid w:val="00F85D9F"/>
    <w:rsid w:val="00F8655C"/>
    <w:rsid w:val="00F879E3"/>
    <w:rsid w:val="00F942D4"/>
    <w:rsid w:val="00F96ADC"/>
    <w:rsid w:val="00FA638B"/>
    <w:rsid w:val="00FA6F5D"/>
    <w:rsid w:val="00FB0AAB"/>
    <w:rsid w:val="00FC54AE"/>
    <w:rsid w:val="00FD1CBE"/>
    <w:rsid w:val="00FD4C8B"/>
    <w:rsid w:val="00FF0D8E"/>
    <w:rsid w:val="00FF62B3"/>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90EA8B8"/>
  <w15:docId w15:val="{901D8AF7-9194-4F9D-A224-8EFE237B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D069E"/>
    <w:pPr>
      <w:keepNext/>
      <w:keepLines/>
      <w:pBdr>
        <w:bottom w:val="single" w:sz="4" w:space="1" w:color="auto"/>
      </w:pBdr>
      <w:spacing w:before="240"/>
      <w:outlineLvl w:val="0"/>
    </w:pPr>
    <w:rPr>
      <w:rFonts w:asciiTheme="minorHAnsi" w:eastAsiaTheme="majorEastAsia" w:hAnsiTheme="minorHAnsi" w:cstheme="majorBidi"/>
      <w:b/>
      <w:caps/>
      <w:color w:val="000000" w:themeColor="text1"/>
      <w:sz w:val="32"/>
      <w:szCs w:val="32"/>
    </w:rPr>
  </w:style>
  <w:style w:type="paragraph" w:styleId="Heading2">
    <w:name w:val="heading 2"/>
    <w:basedOn w:val="ListParagraph"/>
    <w:next w:val="Normal"/>
    <w:link w:val="Heading2Char"/>
    <w:unhideWhenUsed/>
    <w:qFormat/>
    <w:rsid w:val="000D069E"/>
    <w:pPr>
      <w:numPr>
        <w:numId w:val="23"/>
      </w:numPr>
      <w:outlineLvl w:val="1"/>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8B2"/>
    <w:pPr>
      <w:ind w:left="720"/>
      <w:contextualSpacing/>
    </w:pPr>
  </w:style>
  <w:style w:type="paragraph" w:styleId="FootnoteText">
    <w:name w:val="footnote text"/>
    <w:basedOn w:val="Normal"/>
    <w:link w:val="FootnoteTextChar"/>
    <w:rsid w:val="00507842"/>
    <w:rPr>
      <w:sz w:val="20"/>
      <w:szCs w:val="20"/>
    </w:rPr>
  </w:style>
  <w:style w:type="character" w:customStyle="1" w:styleId="FootnoteTextChar">
    <w:name w:val="Footnote Text Char"/>
    <w:basedOn w:val="DefaultParagraphFont"/>
    <w:link w:val="FootnoteText"/>
    <w:rsid w:val="00507842"/>
  </w:style>
  <w:style w:type="character" w:styleId="FootnoteReference">
    <w:name w:val="footnote reference"/>
    <w:basedOn w:val="DefaultParagraphFont"/>
    <w:rsid w:val="00507842"/>
    <w:rPr>
      <w:vertAlign w:val="superscript"/>
    </w:rPr>
  </w:style>
  <w:style w:type="paragraph" w:styleId="Header">
    <w:name w:val="header"/>
    <w:basedOn w:val="Normal"/>
    <w:link w:val="HeaderChar"/>
    <w:uiPriority w:val="99"/>
    <w:rsid w:val="003E5D82"/>
    <w:pPr>
      <w:tabs>
        <w:tab w:val="center" w:pos="4680"/>
        <w:tab w:val="right" w:pos="9360"/>
      </w:tabs>
    </w:pPr>
  </w:style>
  <w:style w:type="character" w:customStyle="1" w:styleId="HeaderChar">
    <w:name w:val="Header Char"/>
    <w:basedOn w:val="DefaultParagraphFont"/>
    <w:link w:val="Header"/>
    <w:uiPriority w:val="99"/>
    <w:rsid w:val="003E5D82"/>
    <w:rPr>
      <w:sz w:val="24"/>
      <w:szCs w:val="24"/>
    </w:rPr>
  </w:style>
  <w:style w:type="paragraph" w:styleId="Footer">
    <w:name w:val="footer"/>
    <w:basedOn w:val="Normal"/>
    <w:link w:val="FooterChar"/>
    <w:uiPriority w:val="99"/>
    <w:rsid w:val="003E5D82"/>
    <w:pPr>
      <w:tabs>
        <w:tab w:val="center" w:pos="4680"/>
        <w:tab w:val="right" w:pos="9360"/>
      </w:tabs>
    </w:pPr>
  </w:style>
  <w:style w:type="character" w:customStyle="1" w:styleId="FooterChar">
    <w:name w:val="Footer Char"/>
    <w:basedOn w:val="DefaultParagraphFont"/>
    <w:link w:val="Footer"/>
    <w:uiPriority w:val="99"/>
    <w:rsid w:val="003E5D82"/>
    <w:rPr>
      <w:sz w:val="24"/>
      <w:szCs w:val="24"/>
    </w:rPr>
  </w:style>
  <w:style w:type="paragraph" w:styleId="NormalWeb">
    <w:name w:val="Normal (Web)"/>
    <w:basedOn w:val="Normal"/>
    <w:rsid w:val="00CE0C82"/>
    <w:pPr>
      <w:spacing w:before="100" w:beforeAutospacing="1" w:after="100" w:afterAutospacing="1"/>
    </w:pPr>
  </w:style>
  <w:style w:type="paragraph" w:customStyle="1" w:styleId="bold">
    <w:name w:val="bold"/>
    <w:basedOn w:val="Normal"/>
    <w:rsid w:val="00CE0C82"/>
    <w:pPr>
      <w:spacing w:before="100" w:beforeAutospacing="1" w:after="100" w:afterAutospacing="1"/>
    </w:pPr>
    <w:rPr>
      <w:b/>
      <w:bCs/>
    </w:rPr>
  </w:style>
  <w:style w:type="paragraph" w:styleId="BalloonText">
    <w:name w:val="Balloon Text"/>
    <w:basedOn w:val="Normal"/>
    <w:link w:val="BalloonTextChar"/>
    <w:rsid w:val="000B6352"/>
    <w:rPr>
      <w:rFonts w:ascii="Tahoma" w:hAnsi="Tahoma" w:cs="Tahoma"/>
      <w:sz w:val="16"/>
      <w:szCs w:val="16"/>
    </w:rPr>
  </w:style>
  <w:style w:type="character" w:customStyle="1" w:styleId="BalloonTextChar">
    <w:name w:val="Balloon Text Char"/>
    <w:basedOn w:val="DefaultParagraphFont"/>
    <w:link w:val="BalloonText"/>
    <w:rsid w:val="000B6352"/>
    <w:rPr>
      <w:rFonts w:ascii="Tahoma" w:hAnsi="Tahoma" w:cs="Tahoma"/>
      <w:sz w:val="16"/>
      <w:szCs w:val="16"/>
    </w:rPr>
  </w:style>
  <w:style w:type="character" w:styleId="Hyperlink">
    <w:name w:val="Hyperlink"/>
    <w:basedOn w:val="DefaultParagraphFont"/>
    <w:rsid w:val="003F2820"/>
    <w:rPr>
      <w:color w:val="0000FF" w:themeColor="hyperlink"/>
      <w:u w:val="single"/>
    </w:rPr>
  </w:style>
  <w:style w:type="table" w:styleId="TableGrid">
    <w:name w:val="Table Grid"/>
    <w:basedOn w:val="TableNormal"/>
    <w:uiPriority w:val="39"/>
    <w:rsid w:val="0046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D0718"/>
    <w:pPr>
      <w:tabs>
        <w:tab w:val="right" w:leader="dot" w:pos="10070"/>
      </w:tabs>
      <w:spacing w:line="360" w:lineRule="auto"/>
    </w:pPr>
    <w:rPr>
      <w:rFonts w:asciiTheme="minorHAnsi" w:hAnsiTheme="minorHAnsi"/>
      <w:bCs/>
      <w:szCs w:val="32"/>
    </w:rPr>
  </w:style>
  <w:style w:type="paragraph" w:styleId="TOC2">
    <w:name w:val="toc 2"/>
    <w:basedOn w:val="Normal"/>
    <w:next w:val="Normal"/>
    <w:autoRedefine/>
    <w:uiPriority w:val="39"/>
    <w:unhideWhenUsed/>
    <w:rsid w:val="009228D7"/>
    <w:pPr>
      <w:tabs>
        <w:tab w:val="left" w:pos="720"/>
        <w:tab w:val="right" w:leader="dot" w:pos="10070"/>
      </w:tabs>
      <w:spacing w:line="360" w:lineRule="auto"/>
      <w:ind w:left="240"/>
    </w:pPr>
    <w:rPr>
      <w:rFonts w:asciiTheme="minorHAnsi" w:hAnsiTheme="minorHAnsi"/>
      <w:bCs/>
      <w:sz w:val="22"/>
      <w:szCs w:val="22"/>
    </w:rPr>
  </w:style>
  <w:style w:type="paragraph" w:styleId="TOC3">
    <w:name w:val="toc 3"/>
    <w:basedOn w:val="Normal"/>
    <w:next w:val="Normal"/>
    <w:autoRedefine/>
    <w:unhideWhenUsed/>
    <w:rsid w:val="006B36B3"/>
    <w:pPr>
      <w:ind w:left="480"/>
    </w:pPr>
    <w:rPr>
      <w:rFonts w:asciiTheme="minorHAnsi" w:hAnsiTheme="minorHAnsi"/>
      <w:sz w:val="22"/>
      <w:szCs w:val="22"/>
    </w:rPr>
  </w:style>
  <w:style w:type="paragraph" w:styleId="TOC4">
    <w:name w:val="toc 4"/>
    <w:basedOn w:val="Normal"/>
    <w:next w:val="Normal"/>
    <w:autoRedefine/>
    <w:unhideWhenUsed/>
    <w:rsid w:val="006B36B3"/>
    <w:pPr>
      <w:ind w:left="720"/>
    </w:pPr>
    <w:rPr>
      <w:rFonts w:asciiTheme="minorHAnsi" w:hAnsiTheme="minorHAnsi"/>
      <w:sz w:val="20"/>
      <w:szCs w:val="20"/>
    </w:rPr>
  </w:style>
  <w:style w:type="paragraph" w:styleId="TOC5">
    <w:name w:val="toc 5"/>
    <w:basedOn w:val="Normal"/>
    <w:next w:val="Normal"/>
    <w:autoRedefine/>
    <w:unhideWhenUsed/>
    <w:rsid w:val="006B36B3"/>
    <w:pPr>
      <w:ind w:left="960"/>
    </w:pPr>
    <w:rPr>
      <w:rFonts w:asciiTheme="minorHAnsi" w:hAnsiTheme="minorHAnsi"/>
      <w:sz w:val="20"/>
      <w:szCs w:val="20"/>
    </w:rPr>
  </w:style>
  <w:style w:type="paragraph" w:styleId="TOC6">
    <w:name w:val="toc 6"/>
    <w:basedOn w:val="Normal"/>
    <w:next w:val="Normal"/>
    <w:autoRedefine/>
    <w:unhideWhenUsed/>
    <w:rsid w:val="006B36B3"/>
    <w:pPr>
      <w:ind w:left="1200"/>
    </w:pPr>
    <w:rPr>
      <w:rFonts w:asciiTheme="minorHAnsi" w:hAnsiTheme="minorHAnsi"/>
      <w:sz w:val="20"/>
      <w:szCs w:val="20"/>
    </w:rPr>
  </w:style>
  <w:style w:type="paragraph" w:styleId="TOC7">
    <w:name w:val="toc 7"/>
    <w:basedOn w:val="Normal"/>
    <w:next w:val="Normal"/>
    <w:autoRedefine/>
    <w:unhideWhenUsed/>
    <w:rsid w:val="006B36B3"/>
    <w:pPr>
      <w:ind w:left="1440"/>
    </w:pPr>
    <w:rPr>
      <w:rFonts w:asciiTheme="minorHAnsi" w:hAnsiTheme="minorHAnsi"/>
      <w:sz w:val="20"/>
      <w:szCs w:val="20"/>
    </w:rPr>
  </w:style>
  <w:style w:type="paragraph" w:styleId="TOC8">
    <w:name w:val="toc 8"/>
    <w:basedOn w:val="Normal"/>
    <w:next w:val="Normal"/>
    <w:autoRedefine/>
    <w:unhideWhenUsed/>
    <w:rsid w:val="006B36B3"/>
    <w:pPr>
      <w:ind w:left="1680"/>
    </w:pPr>
    <w:rPr>
      <w:rFonts w:asciiTheme="minorHAnsi" w:hAnsiTheme="minorHAnsi"/>
      <w:sz w:val="20"/>
      <w:szCs w:val="20"/>
    </w:rPr>
  </w:style>
  <w:style w:type="paragraph" w:styleId="TOC9">
    <w:name w:val="toc 9"/>
    <w:basedOn w:val="Normal"/>
    <w:next w:val="Normal"/>
    <w:autoRedefine/>
    <w:unhideWhenUsed/>
    <w:rsid w:val="006B36B3"/>
    <w:pPr>
      <w:ind w:left="1920"/>
    </w:pPr>
    <w:rPr>
      <w:rFonts w:asciiTheme="minorHAnsi" w:hAnsiTheme="minorHAnsi"/>
      <w:sz w:val="20"/>
      <w:szCs w:val="20"/>
    </w:rPr>
  </w:style>
  <w:style w:type="character" w:customStyle="1" w:styleId="Heading1Char">
    <w:name w:val="Heading 1 Char"/>
    <w:basedOn w:val="DefaultParagraphFont"/>
    <w:link w:val="Heading1"/>
    <w:rsid w:val="000D069E"/>
    <w:rPr>
      <w:rFonts w:asciiTheme="minorHAnsi" w:eastAsiaTheme="majorEastAsia" w:hAnsiTheme="minorHAnsi" w:cstheme="majorBidi"/>
      <w:b/>
      <w:caps/>
      <w:color w:val="000000" w:themeColor="text1"/>
      <w:sz w:val="32"/>
      <w:szCs w:val="32"/>
    </w:rPr>
  </w:style>
  <w:style w:type="character" w:customStyle="1" w:styleId="Heading2Char">
    <w:name w:val="Heading 2 Char"/>
    <w:basedOn w:val="DefaultParagraphFont"/>
    <w:link w:val="Heading2"/>
    <w:rsid w:val="000D069E"/>
    <w:rPr>
      <w:rFonts w:asciiTheme="minorHAnsi" w:hAnsiTheme="minorHAnsi"/>
      <w:b/>
      <w:sz w:val="28"/>
      <w:szCs w:val="28"/>
    </w:rPr>
  </w:style>
  <w:style w:type="table" w:styleId="GridTable1Light-Accent1">
    <w:name w:val="Grid Table 1 Light Accent 1"/>
    <w:basedOn w:val="TableNormal"/>
    <w:uiPriority w:val="46"/>
    <w:rsid w:val="00693C2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93C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nhideWhenUsed/>
    <w:rsid w:val="008E65BC"/>
  </w:style>
  <w:style w:type="character" w:customStyle="1" w:styleId="EndnoteTextChar">
    <w:name w:val="Endnote Text Char"/>
    <w:basedOn w:val="DefaultParagraphFont"/>
    <w:link w:val="EndnoteText"/>
    <w:rsid w:val="008E65BC"/>
    <w:rPr>
      <w:sz w:val="24"/>
      <w:szCs w:val="24"/>
    </w:rPr>
  </w:style>
  <w:style w:type="character" w:styleId="EndnoteReference">
    <w:name w:val="endnote reference"/>
    <w:basedOn w:val="DefaultParagraphFont"/>
    <w:unhideWhenUsed/>
    <w:rsid w:val="008E65BC"/>
    <w:rPr>
      <w:vertAlign w:val="superscript"/>
    </w:rPr>
  </w:style>
  <w:style w:type="character" w:styleId="CommentReference">
    <w:name w:val="annotation reference"/>
    <w:basedOn w:val="DefaultParagraphFont"/>
    <w:semiHidden/>
    <w:unhideWhenUsed/>
    <w:rsid w:val="00277CA2"/>
    <w:rPr>
      <w:sz w:val="18"/>
      <w:szCs w:val="18"/>
    </w:rPr>
  </w:style>
  <w:style w:type="paragraph" w:styleId="CommentText">
    <w:name w:val="annotation text"/>
    <w:basedOn w:val="Normal"/>
    <w:link w:val="CommentTextChar"/>
    <w:unhideWhenUsed/>
    <w:rsid w:val="00277CA2"/>
  </w:style>
  <w:style w:type="character" w:customStyle="1" w:styleId="CommentTextChar">
    <w:name w:val="Comment Text Char"/>
    <w:basedOn w:val="DefaultParagraphFont"/>
    <w:link w:val="CommentText"/>
    <w:rsid w:val="00277CA2"/>
    <w:rPr>
      <w:sz w:val="24"/>
      <w:szCs w:val="24"/>
    </w:rPr>
  </w:style>
  <w:style w:type="paragraph" w:styleId="CommentSubject">
    <w:name w:val="annotation subject"/>
    <w:basedOn w:val="CommentText"/>
    <w:next w:val="CommentText"/>
    <w:link w:val="CommentSubjectChar"/>
    <w:semiHidden/>
    <w:unhideWhenUsed/>
    <w:rsid w:val="00277CA2"/>
    <w:rPr>
      <w:b/>
      <w:bCs/>
      <w:sz w:val="20"/>
      <w:szCs w:val="20"/>
    </w:rPr>
  </w:style>
  <w:style w:type="character" w:customStyle="1" w:styleId="CommentSubjectChar">
    <w:name w:val="Comment Subject Char"/>
    <w:basedOn w:val="CommentTextChar"/>
    <w:link w:val="CommentSubject"/>
    <w:semiHidden/>
    <w:rsid w:val="00277CA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30861">
      <w:bodyDiv w:val="1"/>
      <w:marLeft w:val="0"/>
      <w:marRight w:val="0"/>
      <w:marTop w:val="0"/>
      <w:marBottom w:val="0"/>
      <w:divBdr>
        <w:top w:val="none" w:sz="0" w:space="0" w:color="auto"/>
        <w:left w:val="none" w:sz="0" w:space="0" w:color="auto"/>
        <w:bottom w:val="none" w:sz="0" w:space="0" w:color="auto"/>
        <w:right w:val="none" w:sz="0" w:space="0" w:color="auto"/>
      </w:divBdr>
    </w:div>
    <w:div w:id="355549101">
      <w:bodyDiv w:val="1"/>
      <w:marLeft w:val="0"/>
      <w:marRight w:val="0"/>
      <w:marTop w:val="0"/>
      <w:marBottom w:val="0"/>
      <w:divBdr>
        <w:top w:val="none" w:sz="0" w:space="0" w:color="auto"/>
        <w:left w:val="none" w:sz="0" w:space="0" w:color="auto"/>
        <w:bottom w:val="none" w:sz="0" w:space="0" w:color="auto"/>
        <w:right w:val="none" w:sz="0" w:space="0" w:color="auto"/>
      </w:divBdr>
    </w:div>
    <w:div w:id="506604753">
      <w:bodyDiv w:val="1"/>
      <w:marLeft w:val="0"/>
      <w:marRight w:val="0"/>
      <w:marTop w:val="0"/>
      <w:marBottom w:val="0"/>
      <w:divBdr>
        <w:top w:val="none" w:sz="0" w:space="0" w:color="auto"/>
        <w:left w:val="none" w:sz="0" w:space="0" w:color="auto"/>
        <w:bottom w:val="none" w:sz="0" w:space="0" w:color="auto"/>
        <w:right w:val="none" w:sz="0" w:space="0" w:color="auto"/>
      </w:divBdr>
    </w:div>
    <w:div w:id="1506938525">
      <w:bodyDiv w:val="1"/>
      <w:marLeft w:val="0"/>
      <w:marRight w:val="0"/>
      <w:marTop w:val="0"/>
      <w:marBottom w:val="0"/>
      <w:divBdr>
        <w:top w:val="none" w:sz="0" w:space="0" w:color="auto"/>
        <w:left w:val="none" w:sz="0" w:space="0" w:color="auto"/>
        <w:bottom w:val="none" w:sz="0" w:space="0" w:color="auto"/>
        <w:right w:val="none" w:sz="0" w:space="0" w:color="auto"/>
      </w:divBdr>
    </w:div>
    <w:div w:id="1628662899">
      <w:bodyDiv w:val="1"/>
      <w:marLeft w:val="0"/>
      <w:marRight w:val="0"/>
      <w:marTop w:val="0"/>
      <w:marBottom w:val="0"/>
      <w:divBdr>
        <w:top w:val="none" w:sz="0" w:space="0" w:color="auto"/>
        <w:left w:val="none" w:sz="0" w:space="0" w:color="auto"/>
        <w:bottom w:val="none" w:sz="0" w:space="0" w:color="auto"/>
        <w:right w:val="none" w:sz="0" w:space="0" w:color="auto"/>
      </w:divBdr>
    </w:div>
    <w:div w:id="1950506477">
      <w:bodyDiv w:val="1"/>
      <w:marLeft w:val="0"/>
      <w:marRight w:val="0"/>
      <w:marTop w:val="0"/>
      <w:marBottom w:val="0"/>
      <w:divBdr>
        <w:top w:val="none" w:sz="0" w:space="0" w:color="auto"/>
        <w:left w:val="none" w:sz="0" w:space="0" w:color="auto"/>
        <w:bottom w:val="none" w:sz="0" w:space="0" w:color="auto"/>
        <w:right w:val="none" w:sz="0" w:space="0" w:color="auto"/>
      </w:divBdr>
    </w:div>
    <w:div w:id="2023848416">
      <w:bodyDiv w:val="1"/>
      <w:marLeft w:val="0"/>
      <w:marRight w:val="0"/>
      <w:marTop w:val="0"/>
      <w:marBottom w:val="0"/>
      <w:divBdr>
        <w:top w:val="none" w:sz="0" w:space="0" w:color="auto"/>
        <w:left w:val="none" w:sz="0" w:space="0" w:color="auto"/>
        <w:bottom w:val="none" w:sz="0" w:space="0" w:color="auto"/>
        <w:right w:val="none" w:sz="0" w:space="0" w:color="auto"/>
      </w:divBdr>
    </w:div>
    <w:div w:id="20605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homel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yns-services.com" TargetMode="External"/><Relationship Id="rId1" Type="http://schemas.openxmlformats.org/officeDocument/2006/relationships/hyperlink" Target="http://www.dyns-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B98C-C541-40E9-A404-D148C38A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10734</Words>
  <Characters>61185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Ritter</dc:creator>
  <cp:lastModifiedBy>Tina Allen</cp:lastModifiedBy>
  <cp:revision>2</cp:revision>
  <cp:lastPrinted>2016-09-28T18:01:00Z</cp:lastPrinted>
  <dcterms:created xsi:type="dcterms:W3CDTF">2018-02-22T00:44:00Z</dcterms:created>
  <dcterms:modified xsi:type="dcterms:W3CDTF">2018-02-22T00:44:00Z</dcterms:modified>
</cp:coreProperties>
</file>