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31AF" w14:textId="77777777" w:rsidR="001A251B" w:rsidRDefault="00512E40" w:rsidP="00DD1CBB">
      <w:pPr>
        <w:spacing w:after="0" w:line="240" w:lineRule="auto"/>
        <w:jc w:val="center"/>
        <w:rPr>
          <w:b/>
          <w:bCs/>
          <w:sz w:val="24"/>
          <w:szCs w:val="24"/>
        </w:rPr>
      </w:pPr>
      <w:r w:rsidRPr="001A251B">
        <w:rPr>
          <w:b/>
          <w:bCs/>
          <w:color w:val="F79646" w:themeColor="accent6"/>
          <w:sz w:val="24"/>
          <w:szCs w:val="24"/>
        </w:rPr>
        <w:t>Your LPB Name</w:t>
      </w:r>
    </w:p>
    <w:p w14:paraId="7B8683C6" w14:textId="404600D1" w:rsidR="00512E40" w:rsidRPr="001A251B" w:rsidRDefault="003879DF" w:rsidP="001A251B">
      <w:pPr>
        <w:spacing w:after="0" w:line="240" w:lineRule="auto"/>
        <w:jc w:val="center"/>
        <w:rPr>
          <w:b/>
          <w:bCs/>
          <w:sz w:val="24"/>
          <w:szCs w:val="24"/>
        </w:rPr>
      </w:pPr>
      <w:r w:rsidRPr="001A251B">
        <w:rPr>
          <w:b/>
          <w:bCs/>
          <w:sz w:val="24"/>
          <w:szCs w:val="24"/>
        </w:rPr>
        <w:t>Balance of State Continuum of Care Local Planning Body</w:t>
      </w:r>
    </w:p>
    <w:p w14:paraId="1518E95B" w14:textId="76001084" w:rsidR="0D533041" w:rsidRPr="001A251B" w:rsidRDefault="00512E40" w:rsidP="001A251B">
      <w:pPr>
        <w:spacing w:after="0" w:line="240" w:lineRule="auto"/>
        <w:jc w:val="center"/>
        <w:rPr>
          <w:b/>
          <w:bCs/>
          <w:sz w:val="24"/>
          <w:szCs w:val="24"/>
        </w:rPr>
      </w:pPr>
      <w:r w:rsidRPr="001A251B">
        <w:rPr>
          <w:b/>
          <w:bCs/>
          <w:color w:val="F79646" w:themeColor="accent6"/>
          <w:sz w:val="24"/>
          <w:szCs w:val="24"/>
        </w:rPr>
        <w:t>Date and Time your LPB meets</w:t>
      </w:r>
    </w:p>
    <w:p w14:paraId="5DAB6C7B" w14:textId="40F49319" w:rsidR="008547A8" w:rsidRPr="001A251B" w:rsidRDefault="003879DF" w:rsidP="001A251B">
      <w:pPr>
        <w:spacing w:after="0" w:line="240" w:lineRule="auto"/>
        <w:jc w:val="center"/>
        <w:rPr>
          <w:color w:val="4F81BD" w:themeColor="accent1"/>
          <w:sz w:val="24"/>
          <w:szCs w:val="24"/>
        </w:rPr>
      </w:pPr>
      <w:r w:rsidRPr="001A251B">
        <w:rPr>
          <w:color w:val="4F81BD" w:themeColor="accent1"/>
          <w:sz w:val="24"/>
          <w:szCs w:val="24"/>
        </w:rPr>
        <w:t xml:space="preserve">Covering </w:t>
      </w:r>
      <w:r w:rsidR="00512E40" w:rsidRPr="001A251B">
        <w:rPr>
          <w:color w:val="F79646" w:themeColor="accent6"/>
          <w:sz w:val="24"/>
          <w:szCs w:val="24"/>
        </w:rPr>
        <w:t xml:space="preserve">XXX </w:t>
      </w:r>
      <w:r w:rsidRPr="001A251B">
        <w:rPr>
          <w:color w:val="4F81BD" w:themeColor="accent1"/>
          <w:sz w:val="24"/>
          <w:szCs w:val="24"/>
        </w:rPr>
        <w:t>counties</w:t>
      </w:r>
    </w:p>
    <w:p w14:paraId="33CCE52C" w14:textId="7A5CF968" w:rsidR="008547A8" w:rsidRPr="002A34E6" w:rsidRDefault="008547A8" w:rsidP="246E0F99">
      <w:pPr>
        <w:spacing w:after="0" w:line="240" w:lineRule="auto"/>
        <w:jc w:val="center"/>
        <w:rPr>
          <w:rFonts w:cs="Arial"/>
          <w:color w:val="FF0000"/>
          <w:sz w:val="24"/>
          <w:szCs w:val="24"/>
        </w:rPr>
      </w:pPr>
      <w:r w:rsidRPr="002A34E6">
        <w:rPr>
          <w:rFonts w:cs="Arial"/>
          <w:i/>
          <w:iCs/>
          <w:color w:val="FF0000"/>
          <w:sz w:val="24"/>
          <w:szCs w:val="24"/>
        </w:rPr>
        <w:t>LPBs are the lead local workgroups responsible for managing community planning, coordination, and evaluation to ensure that the system of homeless services and housing resources makes homelessness rare, brief, and one tim</w:t>
      </w:r>
      <w:r w:rsidRPr="002A34E6">
        <w:rPr>
          <w:rFonts w:cs="Arial"/>
          <w:color w:val="FF0000"/>
          <w:sz w:val="24"/>
          <w:szCs w:val="24"/>
        </w:rPr>
        <w:t>e.</w:t>
      </w:r>
    </w:p>
    <w:p w14:paraId="6A05A809" w14:textId="7672FC91" w:rsidR="003879DF" w:rsidRPr="002A34E6" w:rsidRDefault="003879DF" w:rsidP="246E0F99">
      <w:pPr>
        <w:spacing w:after="0" w:line="240" w:lineRule="auto"/>
        <w:rPr>
          <w:rFonts w:ascii="Times New Roman" w:eastAsia="Times New Roman" w:hAnsi="Times New Roman" w:cs="Times New Roman"/>
          <w:b/>
          <w:bCs/>
          <w:sz w:val="24"/>
          <w:szCs w:val="24"/>
        </w:rPr>
      </w:pPr>
    </w:p>
    <w:p w14:paraId="5A39BBE3" w14:textId="1E876D5A" w:rsidR="009F5311" w:rsidRDefault="003879DF" w:rsidP="246E0F99">
      <w:pPr>
        <w:jc w:val="center"/>
        <w:rPr>
          <w:b/>
          <w:bCs/>
        </w:rPr>
      </w:pPr>
      <w:r w:rsidRPr="246E0F99">
        <w:rPr>
          <w:b/>
          <w:bCs/>
        </w:rPr>
        <w:t>AGENDA</w:t>
      </w:r>
    </w:p>
    <w:p w14:paraId="641FBC90" w14:textId="592DBC29" w:rsidR="006E3CE1" w:rsidRDefault="006E3CE1" w:rsidP="246E0F99">
      <w:pPr>
        <w:jc w:val="center"/>
        <w:rPr>
          <w:b/>
          <w:bCs/>
        </w:rPr>
      </w:pPr>
      <w:r>
        <w:rPr>
          <w:b/>
          <w:bCs/>
        </w:rPr>
        <w:t>1</w:t>
      </w:r>
      <w:r w:rsidRPr="006E3CE1">
        <w:rPr>
          <w:b/>
          <w:bCs/>
          <w:vertAlign w:val="superscript"/>
        </w:rPr>
        <w:t>st</w:t>
      </w:r>
      <w:r>
        <w:rPr>
          <w:b/>
          <w:bCs/>
        </w:rPr>
        <w:t xml:space="preserve"> Quarter (Jan, Feb, March)</w:t>
      </w:r>
    </w:p>
    <w:p w14:paraId="14149559" w14:textId="77777777" w:rsidR="00DD1CBB" w:rsidRDefault="00DD1CBB" w:rsidP="003879DF">
      <w:pPr>
        <w:rPr>
          <w:b/>
          <w:bCs/>
        </w:rPr>
      </w:pPr>
    </w:p>
    <w:p w14:paraId="7E99333F" w14:textId="7BDACDC2" w:rsidR="003879DF" w:rsidRPr="009F5311" w:rsidRDefault="003879DF" w:rsidP="003879DF">
      <w:pPr>
        <w:rPr>
          <w:b/>
        </w:rPr>
      </w:pPr>
      <w:r w:rsidRPr="415DF5B4">
        <w:rPr>
          <w:b/>
          <w:bCs/>
        </w:rPr>
        <w:t>Welcome and introductions</w:t>
      </w:r>
      <w:r w:rsidR="00DD1CBB">
        <w:rPr>
          <w:b/>
          <w:bCs/>
        </w:rPr>
        <w:t>.</w:t>
      </w:r>
      <w:r w:rsidRPr="415DF5B4">
        <w:rPr>
          <w:b/>
          <w:bCs/>
        </w:rPr>
        <w:t xml:space="preserve"> </w:t>
      </w:r>
    </w:p>
    <w:p w14:paraId="2105F0EB" w14:textId="3F883181" w:rsidR="003879DF" w:rsidRPr="008547A8" w:rsidRDefault="0D0CF408" w:rsidP="5D709F88">
      <w:pPr>
        <w:rPr>
          <w:b/>
          <w:bCs/>
        </w:rPr>
      </w:pPr>
      <w:r w:rsidRPr="5D709F88">
        <w:rPr>
          <w:b/>
          <w:bCs/>
        </w:rPr>
        <w:t xml:space="preserve">LPB </w:t>
      </w:r>
      <w:r w:rsidR="00FC2696" w:rsidRPr="5D709F88">
        <w:rPr>
          <w:b/>
          <w:bCs/>
        </w:rPr>
        <w:t>Committee Reports:</w:t>
      </w:r>
      <w:r w:rsidR="008547A8" w:rsidRPr="5D709F88">
        <w:rPr>
          <w:b/>
          <w:bCs/>
        </w:rPr>
        <w:t xml:space="preserve"> </w:t>
      </w:r>
    </w:p>
    <w:p w14:paraId="63CFE42F" w14:textId="3FDDB382" w:rsidR="00512E40" w:rsidRPr="006E3CE1" w:rsidRDefault="00512E40" w:rsidP="00512E40">
      <w:pPr>
        <w:pStyle w:val="ListParagraph"/>
        <w:numPr>
          <w:ilvl w:val="0"/>
          <w:numId w:val="11"/>
        </w:numPr>
        <w:rPr>
          <w:b/>
        </w:rPr>
      </w:pPr>
      <w:r w:rsidRPr="00FF6154">
        <w:rPr>
          <w:bCs/>
        </w:rPr>
        <w:t>Access Improvement-Call Center/Shelter Diversion/Housing Navigation</w:t>
      </w:r>
    </w:p>
    <w:p w14:paraId="1760787A" w14:textId="2B5D72B6" w:rsidR="006E3CE1" w:rsidRPr="00FF6154" w:rsidRDefault="006E3CE1" w:rsidP="006E3CE1">
      <w:pPr>
        <w:pStyle w:val="ListParagraph"/>
        <w:numPr>
          <w:ilvl w:val="1"/>
          <w:numId w:val="11"/>
        </w:numPr>
        <w:rPr>
          <w:b/>
        </w:rPr>
      </w:pPr>
      <w:r>
        <w:rPr>
          <w:bCs/>
        </w:rPr>
        <w:t>Report on identified gaps in Access services.</w:t>
      </w:r>
    </w:p>
    <w:p w14:paraId="783F9265" w14:textId="63A85030" w:rsidR="00512E40" w:rsidRPr="00FF6154" w:rsidRDefault="00512E40" w:rsidP="00512E40">
      <w:pPr>
        <w:pStyle w:val="ListParagraph"/>
        <w:numPr>
          <w:ilvl w:val="0"/>
          <w:numId w:val="11"/>
        </w:numPr>
        <w:rPr>
          <w:b/>
          <w:bCs/>
        </w:rPr>
      </w:pPr>
      <w:r w:rsidRPr="00FF6154">
        <w:t xml:space="preserve">By Name List </w:t>
      </w:r>
    </w:p>
    <w:p w14:paraId="2D38234E" w14:textId="3FA0822B" w:rsidR="00FC2696" w:rsidRPr="006E3CE1" w:rsidRDefault="00512E40" w:rsidP="00512E40">
      <w:pPr>
        <w:pStyle w:val="ListParagraph"/>
        <w:numPr>
          <w:ilvl w:val="0"/>
          <w:numId w:val="11"/>
        </w:numPr>
        <w:rPr>
          <w:b/>
          <w:bCs/>
        </w:rPr>
      </w:pPr>
      <w:r w:rsidRPr="00FF6154">
        <w:t>Housing and Support Intervention</w:t>
      </w:r>
    </w:p>
    <w:p w14:paraId="5835DDF8" w14:textId="3B06689D" w:rsidR="006E3CE1" w:rsidRPr="00FF6154" w:rsidRDefault="006E3CE1" w:rsidP="006E3CE1">
      <w:pPr>
        <w:pStyle w:val="ListParagraph"/>
        <w:numPr>
          <w:ilvl w:val="1"/>
          <w:numId w:val="11"/>
        </w:numPr>
        <w:rPr>
          <w:b/>
          <w:bCs/>
        </w:rPr>
      </w:pPr>
      <w:r>
        <w:t xml:space="preserve">Report on identified gaps in rental assistance and case management </w:t>
      </w:r>
      <w:proofErr w:type="gramStart"/>
      <w:r>
        <w:t>supports</w:t>
      </w:r>
      <w:proofErr w:type="gramEnd"/>
      <w:r>
        <w:t>.</w:t>
      </w:r>
    </w:p>
    <w:p w14:paraId="4FFEF9E4" w14:textId="77777777" w:rsidR="006E3CE1" w:rsidRPr="006E3CE1" w:rsidRDefault="00FC2696" w:rsidP="00FF6154">
      <w:pPr>
        <w:pStyle w:val="ListParagraph"/>
        <w:numPr>
          <w:ilvl w:val="0"/>
          <w:numId w:val="6"/>
        </w:numPr>
        <w:rPr>
          <w:b/>
          <w:bCs/>
        </w:rPr>
      </w:pPr>
      <w:bookmarkStart w:id="0" w:name="_Hlk152237956"/>
      <w:r w:rsidRPr="00FF6154">
        <w:t xml:space="preserve">Communications/Marketing/Partnerships </w:t>
      </w:r>
    </w:p>
    <w:p w14:paraId="1BAD6759" w14:textId="3FCDEFD6" w:rsidR="00C05716" w:rsidRPr="002A34E6" w:rsidRDefault="006E3CE1" w:rsidP="006E3CE1">
      <w:pPr>
        <w:pStyle w:val="ListParagraph"/>
        <w:numPr>
          <w:ilvl w:val="1"/>
          <w:numId w:val="6"/>
        </w:numPr>
        <w:rPr>
          <w:b/>
          <w:bCs/>
        </w:rPr>
      </w:pPr>
      <w:r>
        <w:t>Report on Point in Time count</w:t>
      </w:r>
    </w:p>
    <w:bookmarkEnd w:id="0"/>
    <w:p w14:paraId="565401C3" w14:textId="18E4C6DA" w:rsidR="00FF6154" w:rsidRDefault="00FF6154" w:rsidP="00FF6154">
      <w:pPr>
        <w:rPr>
          <w:b/>
          <w:bCs/>
        </w:rPr>
      </w:pPr>
      <w:r>
        <w:rPr>
          <w:b/>
          <w:bCs/>
        </w:rPr>
        <w:t>Community Housing Initiatives Reports:</w:t>
      </w:r>
    </w:p>
    <w:p w14:paraId="21FBD7EF" w14:textId="14E5353F" w:rsidR="00FF6154" w:rsidRDefault="00FF6154" w:rsidP="00FF6154">
      <w:pPr>
        <w:pStyle w:val="ListParagraph"/>
        <w:numPr>
          <w:ilvl w:val="0"/>
          <w:numId w:val="6"/>
        </w:numPr>
        <w:spacing w:after="0" w:line="240" w:lineRule="auto"/>
        <w:rPr>
          <w:bCs/>
        </w:rPr>
      </w:pPr>
      <w:r w:rsidRPr="00FF6154">
        <w:rPr>
          <w:bCs/>
        </w:rPr>
        <w:t>Housing Resources/Solutions</w:t>
      </w:r>
    </w:p>
    <w:p w14:paraId="70E1E067" w14:textId="1BE51602" w:rsidR="00764BC3" w:rsidRPr="00FF6154" w:rsidRDefault="00764BC3" w:rsidP="00764BC3">
      <w:pPr>
        <w:pStyle w:val="ListParagraph"/>
        <w:numPr>
          <w:ilvl w:val="1"/>
          <w:numId w:val="6"/>
        </w:numPr>
        <w:spacing w:after="0" w:line="240" w:lineRule="auto"/>
        <w:rPr>
          <w:bCs/>
        </w:rPr>
      </w:pPr>
      <w:r>
        <w:rPr>
          <w:bCs/>
        </w:rPr>
        <w:t>Regional Housing Initiative</w:t>
      </w:r>
    </w:p>
    <w:p w14:paraId="38386EA8" w14:textId="568CFDAB" w:rsidR="00FF6154" w:rsidRPr="00FF6154" w:rsidRDefault="00FF6154" w:rsidP="00FF6154">
      <w:pPr>
        <w:pStyle w:val="ListParagraph"/>
        <w:numPr>
          <w:ilvl w:val="0"/>
          <w:numId w:val="6"/>
        </w:numPr>
        <w:spacing w:after="0" w:line="240" w:lineRule="auto"/>
        <w:rPr>
          <w:bCs/>
        </w:rPr>
      </w:pPr>
      <w:r w:rsidRPr="00FF6154">
        <w:rPr>
          <w:bCs/>
        </w:rPr>
        <w:t>County Human Resources Collaborative</w:t>
      </w:r>
      <w:r w:rsidR="00BA36B0">
        <w:rPr>
          <w:bCs/>
        </w:rPr>
        <w:t xml:space="preserve"> </w:t>
      </w:r>
      <w:r w:rsidR="002A34E6">
        <w:rPr>
          <w:bCs/>
        </w:rPr>
        <w:t>Bodies</w:t>
      </w:r>
      <w:r w:rsidR="00BA36B0">
        <w:rPr>
          <w:bCs/>
        </w:rPr>
        <w:t xml:space="preserve"> </w:t>
      </w:r>
      <w:r w:rsidR="002A34E6">
        <w:rPr>
          <w:bCs/>
          <w:color w:val="FF0000"/>
        </w:rPr>
        <w:t xml:space="preserve"> </w:t>
      </w:r>
    </w:p>
    <w:p w14:paraId="653AF5FD" w14:textId="77777777" w:rsidR="00FF6154" w:rsidRPr="00FF6154" w:rsidRDefault="00FF6154" w:rsidP="00FF6154">
      <w:pPr>
        <w:rPr>
          <w:b/>
          <w:bCs/>
        </w:rPr>
      </w:pPr>
    </w:p>
    <w:p w14:paraId="07EF5543" w14:textId="2B312EFF" w:rsidR="00FC2696" w:rsidRPr="00FC2696" w:rsidRDefault="00FC2696" w:rsidP="11F6E91E">
      <w:pPr>
        <w:rPr>
          <w:b/>
          <w:bCs/>
          <w:color w:val="8064A2" w:themeColor="accent4"/>
        </w:rPr>
      </w:pPr>
      <w:r w:rsidRPr="11F6E91E">
        <w:rPr>
          <w:b/>
          <w:bCs/>
        </w:rPr>
        <w:t>BOS Reports</w:t>
      </w:r>
      <w:r w:rsidR="00C05716">
        <w:rPr>
          <w:b/>
          <w:bCs/>
        </w:rPr>
        <w:t xml:space="preserve"> </w:t>
      </w:r>
      <w:r w:rsidR="00550428" w:rsidRPr="00550428">
        <w:t>(Calendar with links on miboscoc.com)</w:t>
      </w:r>
      <w:r w:rsidRPr="11F6E91E">
        <w:rPr>
          <w:b/>
          <w:bCs/>
        </w:rPr>
        <w:t>:</w:t>
      </w:r>
      <w:r w:rsidR="472EEE05" w:rsidRPr="11F6E91E">
        <w:rPr>
          <w:b/>
          <w:bCs/>
        </w:rPr>
        <w:t xml:space="preserve">   </w:t>
      </w:r>
    </w:p>
    <w:p w14:paraId="44B7B634" w14:textId="44F94301" w:rsidR="00FC2696" w:rsidRDefault="00FC2696" w:rsidP="27ADCE68">
      <w:pPr>
        <w:pStyle w:val="ListParagraph"/>
        <w:numPr>
          <w:ilvl w:val="0"/>
          <w:numId w:val="9"/>
        </w:numPr>
        <w:rPr>
          <w:rFonts w:eastAsiaTheme="minorEastAsia"/>
          <w:color w:val="000000" w:themeColor="text1"/>
        </w:rPr>
      </w:pPr>
      <w:r>
        <w:t xml:space="preserve">Governance </w:t>
      </w:r>
      <w:r w:rsidR="6F6E9BB9">
        <w:t>Council (</w:t>
      </w:r>
      <w:r w:rsidR="654F6860">
        <w:t>Council members)</w:t>
      </w:r>
      <w:r w:rsidR="06FD00EA">
        <w:t xml:space="preserve"> - </w:t>
      </w:r>
    </w:p>
    <w:p w14:paraId="5BED802A" w14:textId="74E67817" w:rsidR="00FF6154" w:rsidRPr="006E3CE1" w:rsidRDefault="4335BB97" w:rsidP="006E3CE1">
      <w:pPr>
        <w:pStyle w:val="ListParagraph"/>
        <w:numPr>
          <w:ilvl w:val="0"/>
          <w:numId w:val="9"/>
        </w:numPr>
        <w:rPr>
          <w:color w:val="000000" w:themeColor="text1"/>
        </w:rPr>
      </w:pPr>
      <w:r w:rsidRPr="4815EE1C">
        <w:rPr>
          <w:rFonts w:eastAsiaTheme="minorEastAsia"/>
        </w:rPr>
        <w:t>Coordinated Entry</w:t>
      </w:r>
      <w:r w:rsidR="006E3CE1">
        <w:rPr>
          <w:rFonts w:eastAsiaTheme="minorEastAsia"/>
        </w:rPr>
        <w:t>/HARA/Shelter</w:t>
      </w:r>
    </w:p>
    <w:p w14:paraId="6A5F529B" w14:textId="71A71334" w:rsidR="002A34E6" w:rsidRPr="006E3CE1" w:rsidRDefault="002A34E6" w:rsidP="006E3CE1">
      <w:pPr>
        <w:pStyle w:val="ListParagraph"/>
        <w:numPr>
          <w:ilvl w:val="0"/>
          <w:numId w:val="9"/>
        </w:numPr>
        <w:rPr>
          <w:color w:val="000000" w:themeColor="text1"/>
        </w:rPr>
      </w:pPr>
      <w:r w:rsidRPr="14094A86">
        <w:t xml:space="preserve">Performance and outcomes </w:t>
      </w:r>
      <w:r>
        <w:rPr>
          <w:color w:val="4F81BD" w:themeColor="accent1"/>
        </w:rPr>
        <w:t xml:space="preserve"> </w:t>
      </w:r>
    </w:p>
    <w:p w14:paraId="6B4EF55B" w14:textId="6C96BD41" w:rsidR="00FC2696" w:rsidRDefault="00FC2696" w:rsidP="4815EE1C">
      <w:pPr>
        <w:pStyle w:val="ListParagraph"/>
        <w:numPr>
          <w:ilvl w:val="0"/>
          <w:numId w:val="9"/>
        </w:numPr>
        <w:rPr>
          <w:rFonts w:eastAsiaTheme="minorEastAsia"/>
          <w:color w:val="000000" w:themeColor="text1"/>
        </w:rPr>
      </w:pPr>
      <w:r>
        <w:t>D</w:t>
      </w:r>
      <w:r w:rsidR="00FF6154">
        <w:t xml:space="preserve">omestic </w:t>
      </w:r>
      <w:r>
        <w:t>V</w:t>
      </w:r>
      <w:r w:rsidR="00FF6154">
        <w:t>iolence</w:t>
      </w:r>
      <w:r>
        <w:t xml:space="preserve"> Sub-committee </w:t>
      </w:r>
      <w:r w:rsidR="00FF6154">
        <w:rPr>
          <w:color w:val="4F81BD" w:themeColor="accent1"/>
        </w:rPr>
        <w:t xml:space="preserve"> </w:t>
      </w:r>
    </w:p>
    <w:p w14:paraId="6BE5181B" w14:textId="4CB605A4" w:rsidR="00FC2696" w:rsidRDefault="00FC2696" w:rsidP="14094A86">
      <w:pPr>
        <w:pStyle w:val="ListParagraph"/>
        <w:numPr>
          <w:ilvl w:val="0"/>
          <w:numId w:val="9"/>
        </w:numPr>
        <w:rPr>
          <w:rFonts w:eastAsiaTheme="minorEastAsia"/>
          <w:color w:val="000000" w:themeColor="text1"/>
        </w:rPr>
      </w:pPr>
      <w:r w:rsidRPr="14094A86">
        <w:t xml:space="preserve">Veteran Sub-committee </w:t>
      </w:r>
    </w:p>
    <w:p w14:paraId="2FF5F791" w14:textId="77777777" w:rsidR="002A34E6" w:rsidRPr="006E3CE1" w:rsidRDefault="00FC2696" w:rsidP="14094A86">
      <w:pPr>
        <w:pStyle w:val="ListParagraph"/>
        <w:numPr>
          <w:ilvl w:val="0"/>
          <w:numId w:val="9"/>
        </w:numPr>
        <w:rPr>
          <w:color w:val="000000" w:themeColor="text1"/>
        </w:rPr>
      </w:pPr>
      <w:r w:rsidRPr="14094A86">
        <w:t xml:space="preserve">Youth Sub-committee </w:t>
      </w:r>
    </w:p>
    <w:p w14:paraId="47DB8C93" w14:textId="1F1C2778" w:rsidR="006E3CE1" w:rsidRPr="002A34E6" w:rsidRDefault="006E3CE1" w:rsidP="14094A86">
      <w:pPr>
        <w:pStyle w:val="ListParagraph"/>
        <w:numPr>
          <w:ilvl w:val="0"/>
          <w:numId w:val="9"/>
        </w:numPr>
        <w:rPr>
          <w:color w:val="000000" w:themeColor="text1"/>
        </w:rPr>
      </w:pPr>
      <w:r>
        <w:rPr>
          <w:color w:val="000000" w:themeColor="text1"/>
        </w:rPr>
        <w:t>Funding (HUD and ESG funding and processes); meets seasonally.</w:t>
      </w:r>
    </w:p>
    <w:p w14:paraId="2170FCBA" w14:textId="2C1CB80A" w:rsidR="00FF6154" w:rsidRDefault="00FF6154" w:rsidP="00FF6154">
      <w:pPr>
        <w:rPr>
          <w:b/>
          <w:bCs/>
          <w:color w:val="000000" w:themeColor="text1"/>
        </w:rPr>
      </w:pPr>
      <w:r w:rsidRPr="00550428">
        <w:rPr>
          <w:b/>
          <w:bCs/>
          <w:color w:val="000000" w:themeColor="text1"/>
        </w:rPr>
        <w:t>Data</w:t>
      </w:r>
      <w:r w:rsidR="00D426CC">
        <w:rPr>
          <w:b/>
          <w:bCs/>
          <w:color w:val="000000" w:themeColor="text1"/>
        </w:rPr>
        <w:t>/Program</w:t>
      </w:r>
      <w:r w:rsidRPr="00550428">
        <w:rPr>
          <w:b/>
          <w:bCs/>
          <w:color w:val="000000" w:themeColor="text1"/>
        </w:rPr>
        <w:t xml:space="preserve"> Reports</w:t>
      </w:r>
      <w:r w:rsidR="00550428" w:rsidRPr="00550428">
        <w:rPr>
          <w:b/>
          <w:bCs/>
          <w:color w:val="000000" w:themeColor="text1"/>
        </w:rPr>
        <w:t>:</w:t>
      </w:r>
    </w:p>
    <w:p w14:paraId="1DE1A0B7" w14:textId="5E676E4F" w:rsidR="00550428" w:rsidRPr="00550428" w:rsidRDefault="00550428" w:rsidP="00550428">
      <w:pPr>
        <w:pStyle w:val="ListParagraph"/>
        <w:numPr>
          <w:ilvl w:val="0"/>
          <w:numId w:val="12"/>
        </w:numPr>
        <w:rPr>
          <w:color w:val="000000" w:themeColor="text1"/>
        </w:rPr>
      </w:pPr>
      <w:r w:rsidRPr="00550428">
        <w:rPr>
          <w:color w:val="000000" w:themeColor="text1"/>
        </w:rPr>
        <w:t xml:space="preserve">LPB Data </w:t>
      </w:r>
      <w:r w:rsidR="006E3CE1">
        <w:rPr>
          <w:color w:val="000000" w:themeColor="text1"/>
        </w:rPr>
        <w:t>Reports</w:t>
      </w:r>
    </w:p>
    <w:p w14:paraId="35D49A7C" w14:textId="4788A0FF" w:rsidR="00C05716" w:rsidRDefault="00550428" w:rsidP="14094A86">
      <w:pPr>
        <w:pStyle w:val="ListParagraph"/>
        <w:numPr>
          <w:ilvl w:val="0"/>
          <w:numId w:val="12"/>
        </w:numPr>
        <w:rPr>
          <w:color w:val="000000" w:themeColor="text1"/>
        </w:rPr>
      </w:pPr>
      <w:r w:rsidRPr="00550428">
        <w:rPr>
          <w:color w:val="000000" w:themeColor="text1"/>
        </w:rPr>
        <w:t xml:space="preserve">Funding Reports </w:t>
      </w:r>
    </w:p>
    <w:p w14:paraId="185E87F0" w14:textId="38897164" w:rsidR="001A251B" w:rsidRDefault="001A251B" w:rsidP="14094A86">
      <w:pPr>
        <w:pStyle w:val="ListParagraph"/>
        <w:numPr>
          <w:ilvl w:val="0"/>
          <w:numId w:val="12"/>
        </w:numPr>
        <w:rPr>
          <w:color w:val="000000" w:themeColor="text1"/>
        </w:rPr>
      </w:pPr>
      <w:r>
        <w:rPr>
          <w:color w:val="000000" w:themeColor="text1"/>
        </w:rPr>
        <w:t>HCV/PBV Reports</w:t>
      </w:r>
    </w:p>
    <w:p w14:paraId="7F9641DC" w14:textId="77777777" w:rsidR="006E3CE1" w:rsidRDefault="006E3CE1" w:rsidP="006E3CE1">
      <w:pPr>
        <w:rPr>
          <w:b/>
          <w:bCs/>
          <w:color w:val="000000" w:themeColor="text1"/>
        </w:rPr>
      </w:pPr>
      <w:r w:rsidRPr="006E3CE1">
        <w:rPr>
          <w:b/>
          <w:bCs/>
          <w:color w:val="000000" w:themeColor="text1"/>
        </w:rPr>
        <w:t>BOS Training Videos:</w:t>
      </w:r>
    </w:p>
    <w:p w14:paraId="67A1BD56" w14:textId="4EB155D2" w:rsidR="006E3CE1" w:rsidRPr="006E3CE1" w:rsidRDefault="006E3CE1" w:rsidP="006E3CE1">
      <w:pPr>
        <w:pStyle w:val="ListParagraph"/>
        <w:numPr>
          <w:ilvl w:val="0"/>
          <w:numId w:val="13"/>
        </w:numPr>
        <w:rPr>
          <w:b/>
          <w:bCs/>
          <w:color w:val="000000" w:themeColor="text1"/>
        </w:rPr>
      </w:pPr>
      <w:r>
        <w:rPr>
          <w:color w:val="000000" w:themeColor="text1"/>
        </w:rPr>
        <w:t>#123-CES Roadway (</w:t>
      </w:r>
      <w:r>
        <w:rPr>
          <w:rFonts w:ascii="Calibri" w:hAnsi="Calibri" w:cs="Calibri"/>
          <w:color w:val="000000"/>
        </w:rPr>
        <w:t>3 min 19 sec)</w:t>
      </w:r>
    </w:p>
    <w:p w14:paraId="69DAF044" w14:textId="2706C34C" w:rsidR="006E3CE1" w:rsidRPr="006E3CE1" w:rsidRDefault="006E3CE1" w:rsidP="006E3CE1">
      <w:pPr>
        <w:pStyle w:val="ListParagraph"/>
        <w:numPr>
          <w:ilvl w:val="0"/>
          <w:numId w:val="13"/>
        </w:numPr>
        <w:rPr>
          <w:rFonts w:cstheme="minorHAnsi"/>
          <w:b/>
          <w:bCs/>
          <w:color w:val="000000" w:themeColor="text1"/>
        </w:rPr>
      </w:pPr>
      <w:r>
        <w:rPr>
          <w:rFonts w:ascii="Calibri" w:hAnsi="Calibri" w:cs="Calibri"/>
          <w:color w:val="000000"/>
        </w:rPr>
        <w:t>#920-</w:t>
      </w:r>
      <w:r w:rsidRPr="006E3CE1">
        <w:rPr>
          <w:rFonts w:ascii="Arial" w:hAnsi="Arial" w:cs="Arial"/>
          <w:color w:val="222222"/>
        </w:rPr>
        <w:t xml:space="preserve"> </w:t>
      </w:r>
      <w:r w:rsidRPr="006E3CE1">
        <w:rPr>
          <w:rFonts w:cstheme="minorHAnsi"/>
          <w:color w:val="222222"/>
        </w:rPr>
        <w:t>LPB Access Improvement</w:t>
      </w:r>
      <w:r>
        <w:rPr>
          <w:rFonts w:cstheme="minorHAnsi"/>
          <w:color w:val="222222"/>
        </w:rPr>
        <w:t xml:space="preserve"> (</w:t>
      </w:r>
      <w:r>
        <w:rPr>
          <w:rFonts w:ascii="Calibri" w:hAnsi="Calibri" w:cs="Calibri"/>
        </w:rPr>
        <w:t>28 mi 43 sec)</w:t>
      </w:r>
    </w:p>
    <w:p w14:paraId="6473A0B8" w14:textId="77777777" w:rsidR="00DD1CBB" w:rsidRDefault="00DD1CBB" w:rsidP="655A9AD5">
      <w:pPr>
        <w:rPr>
          <w:b/>
          <w:bCs/>
        </w:rPr>
      </w:pPr>
    </w:p>
    <w:p w14:paraId="41BA5E4C" w14:textId="1F644339" w:rsidR="00DD1CBB" w:rsidRDefault="00DD1CBB" w:rsidP="655A9AD5">
      <w:pPr>
        <w:rPr>
          <w:b/>
          <w:bCs/>
        </w:rPr>
      </w:pPr>
      <w:r>
        <w:rPr>
          <w:b/>
          <w:bCs/>
        </w:rPr>
        <w:lastRenderedPageBreak/>
        <w:t>Discussion:</w:t>
      </w:r>
    </w:p>
    <w:p w14:paraId="623812FD" w14:textId="4EF81C58" w:rsidR="00DD1CBB" w:rsidRPr="00764BC3" w:rsidRDefault="00DD1CBB" w:rsidP="00DD1CBB">
      <w:pPr>
        <w:pStyle w:val="ListParagraph"/>
        <w:numPr>
          <w:ilvl w:val="0"/>
          <w:numId w:val="15"/>
        </w:numPr>
        <w:rPr>
          <w:b/>
          <w:bCs/>
        </w:rPr>
      </w:pPr>
      <w:proofErr w:type="gramStart"/>
      <w:r>
        <w:t>Refer back</w:t>
      </w:r>
      <w:proofErr w:type="gramEnd"/>
      <w:r>
        <w:t xml:space="preserve"> to reports from Access Improvement and Housing and Support Intervention committees to prioritize the gaps the LPB will address this year through ESG and HUD CoC funding.</w:t>
      </w:r>
    </w:p>
    <w:p w14:paraId="6D382372" w14:textId="7EF66AFE" w:rsidR="00764BC3" w:rsidRPr="00764BC3" w:rsidRDefault="00764BC3" w:rsidP="00764BC3">
      <w:pPr>
        <w:rPr>
          <w:b/>
          <w:bCs/>
        </w:rPr>
      </w:pPr>
    </w:p>
    <w:p w14:paraId="12792339" w14:textId="25C06D91" w:rsidR="00550428" w:rsidRDefault="00550428" w:rsidP="655A9AD5">
      <w:pPr>
        <w:rPr>
          <w:b/>
          <w:bCs/>
        </w:rPr>
      </w:pPr>
      <w:r w:rsidRPr="00550428">
        <w:rPr>
          <w:b/>
          <w:bCs/>
        </w:rPr>
        <w:t>Next meeting</w:t>
      </w:r>
      <w:r w:rsidR="002A34E6">
        <w:rPr>
          <w:b/>
          <w:bCs/>
        </w:rPr>
        <w:t xml:space="preserve"> date</w:t>
      </w:r>
      <w:r w:rsidRPr="00550428">
        <w:rPr>
          <w:b/>
          <w:bCs/>
        </w:rPr>
        <w:t>:</w:t>
      </w:r>
    </w:p>
    <w:p w14:paraId="52B01044" w14:textId="58E3AC04" w:rsidR="00A03A7F" w:rsidRPr="002A34E6" w:rsidRDefault="00A03A7F" w:rsidP="655A9AD5">
      <w:pPr>
        <w:rPr>
          <w:b/>
          <w:bCs/>
        </w:rPr>
      </w:pPr>
    </w:p>
    <w:sectPr w:rsidR="00A03A7F" w:rsidRPr="002A34E6" w:rsidSect="00BE6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5AF"/>
    <w:multiLevelType w:val="hybridMultilevel"/>
    <w:tmpl w:val="2DA4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2E93"/>
    <w:multiLevelType w:val="hybridMultilevel"/>
    <w:tmpl w:val="1B22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652D"/>
    <w:multiLevelType w:val="hybridMultilevel"/>
    <w:tmpl w:val="9D6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04268"/>
    <w:multiLevelType w:val="hybridMultilevel"/>
    <w:tmpl w:val="B54E295A"/>
    <w:lvl w:ilvl="0" w:tplc="C26C3B9C">
      <w:start w:val="1"/>
      <w:numFmt w:val="bullet"/>
      <w:lvlText w:val=""/>
      <w:lvlJc w:val="left"/>
      <w:pPr>
        <w:ind w:left="720" w:hanging="360"/>
      </w:pPr>
      <w:rPr>
        <w:rFonts w:ascii="Symbol" w:hAnsi="Symbol" w:hint="default"/>
      </w:rPr>
    </w:lvl>
    <w:lvl w:ilvl="1" w:tplc="3FD2B402">
      <w:start w:val="1"/>
      <w:numFmt w:val="bullet"/>
      <w:lvlText w:val="o"/>
      <w:lvlJc w:val="left"/>
      <w:pPr>
        <w:ind w:left="1440" w:hanging="360"/>
      </w:pPr>
      <w:rPr>
        <w:rFonts w:ascii="Courier New" w:hAnsi="Courier New" w:hint="default"/>
      </w:rPr>
    </w:lvl>
    <w:lvl w:ilvl="2" w:tplc="68641C08">
      <w:start w:val="1"/>
      <w:numFmt w:val="bullet"/>
      <w:lvlText w:val=""/>
      <w:lvlJc w:val="left"/>
      <w:pPr>
        <w:ind w:left="2160" w:hanging="360"/>
      </w:pPr>
      <w:rPr>
        <w:rFonts w:ascii="Wingdings" w:hAnsi="Wingdings" w:hint="default"/>
      </w:rPr>
    </w:lvl>
    <w:lvl w:ilvl="3" w:tplc="CAC0BF82">
      <w:start w:val="1"/>
      <w:numFmt w:val="bullet"/>
      <w:lvlText w:val=""/>
      <w:lvlJc w:val="left"/>
      <w:pPr>
        <w:ind w:left="2880" w:hanging="360"/>
      </w:pPr>
      <w:rPr>
        <w:rFonts w:ascii="Symbol" w:hAnsi="Symbol" w:hint="default"/>
      </w:rPr>
    </w:lvl>
    <w:lvl w:ilvl="4" w:tplc="5142A7BC">
      <w:start w:val="1"/>
      <w:numFmt w:val="bullet"/>
      <w:lvlText w:val="o"/>
      <w:lvlJc w:val="left"/>
      <w:pPr>
        <w:ind w:left="3600" w:hanging="360"/>
      </w:pPr>
      <w:rPr>
        <w:rFonts w:ascii="Courier New" w:hAnsi="Courier New" w:hint="default"/>
      </w:rPr>
    </w:lvl>
    <w:lvl w:ilvl="5" w:tplc="61126E26">
      <w:start w:val="1"/>
      <w:numFmt w:val="bullet"/>
      <w:lvlText w:val=""/>
      <w:lvlJc w:val="left"/>
      <w:pPr>
        <w:ind w:left="4320" w:hanging="360"/>
      </w:pPr>
      <w:rPr>
        <w:rFonts w:ascii="Wingdings" w:hAnsi="Wingdings" w:hint="default"/>
      </w:rPr>
    </w:lvl>
    <w:lvl w:ilvl="6" w:tplc="09C889E0">
      <w:start w:val="1"/>
      <w:numFmt w:val="bullet"/>
      <w:lvlText w:val=""/>
      <w:lvlJc w:val="left"/>
      <w:pPr>
        <w:ind w:left="5040" w:hanging="360"/>
      </w:pPr>
      <w:rPr>
        <w:rFonts w:ascii="Symbol" w:hAnsi="Symbol" w:hint="default"/>
      </w:rPr>
    </w:lvl>
    <w:lvl w:ilvl="7" w:tplc="C04CCF08">
      <w:start w:val="1"/>
      <w:numFmt w:val="bullet"/>
      <w:lvlText w:val="o"/>
      <w:lvlJc w:val="left"/>
      <w:pPr>
        <w:ind w:left="5760" w:hanging="360"/>
      </w:pPr>
      <w:rPr>
        <w:rFonts w:ascii="Courier New" w:hAnsi="Courier New" w:hint="default"/>
      </w:rPr>
    </w:lvl>
    <w:lvl w:ilvl="8" w:tplc="E4A090D0">
      <w:start w:val="1"/>
      <w:numFmt w:val="bullet"/>
      <w:lvlText w:val=""/>
      <w:lvlJc w:val="left"/>
      <w:pPr>
        <w:ind w:left="6480" w:hanging="360"/>
      </w:pPr>
      <w:rPr>
        <w:rFonts w:ascii="Wingdings" w:hAnsi="Wingdings" w:hint="default"/>
      </w:rPr>
    </w:lvl>
  </w:abstractNum>
  <w:abstractNum w:abstractNumId="4" w15:restartNumberingAfterBreak="0">
    <w:nsid w:val="1E3923BB"/>
    <w:multiLevelType w:val="hybridMultilevel"/>
    <w:tmpl w:val="CE9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2E4C"/>
    <w:multiLevelType w:val="hybridMultilevel"/>
    <w:tmpl w:val="BB8435C0"/>
    <w:lvl w:ilvl="0" w:tplc="82569968">
      <w:start w:val="1"/>
      <w:numFmt w:val="bullet"/>
      <w:lvlText w:val=""/>
      <w:lvlJc w:val="left"/>
      <w:pPr>
        <w:ind w:left="720" w:hanging="360"/>
      </w:pPr>
      <w:rPr>
        <w:rFonts w:ascii="Symbol" w:hAnsi="Symbol" w:hint="default"/>
      </w:rPr>
    </w:lvl>
    <w:lvl w:ilvl="1" w:tplc="A6A47CC2">
      <w:start w:val="1"/>
      <w:numFmt w:val="bullet"/>
      <w:lvlText w:val="o"/>
      <w:lvlJc w:val="left"/>
      <w:pPr>
        <w:ind w:left="1440" w:hanging="360"/>
      </w:pPr>
      <w:rPr>
        <w:rFonts w:ascii="Courier New" w:hAnsi="Courier New" w:hint="default"/>
      </w:rPr>
    </w:lvl>
    <w:lvl w:ilvl="2" w:tplc="7EE8322A">
      <w:start w:val="1"/>
      <w:numFmt w:val="bullet"/>
      <w:lvlText w:val=""/>
      <w:lvlJc w:val="left"/>
      <w:pPr>
        <w:ind w:left="2160" w:hanging="360"/>
      </w:pPr>
      <w:rPr>
        <w:rFonts w:ascii="Wingdings" w:hAnsi="Wingdings" w:hint="default"/>
      </w:rPr>
    </w:lvl>
    <w:lvl w:ilvl="3" w:tplc="F6F80C26">
      <w:start w:val="1"/>
      <w:numFmt w:val="bullet"/>
      <w:lvlText w:val=""/>
      <w:lvlJc w:val="left"/>
      <w:pPr>
        <w:ind w:left="2880" w:hanging="360"/>
      </w:pPr>
      <w:rPr>
        <w:rFonts w:ascii="Symbol" w:hAnsi="Symbol" w:hint="default"/>
      </w:rPr>
    </w:lvl>
    <w:lvl w:ilvl="4" w:tplc="81648266">
      <w:start w:val="1"/>
      <w:numFmt w:val="bullet"/>
      <w:lvlText w:val="o"/>
      <w:lvlJc w:val="left"/>
      <w:pPr>
        <w:ind w:left="3600" w:hanging="360"/>
      </w:pPr>
      <w:rPr>
        <w:rFonts w:ascii="Courier New" w:hAnsi="Courier New" w:hint="default"/>
      </w:rPr>
    </w:lvl>
    <w:lvl w:ilvl="5" w:tplc="14B6CE1E">
      <w:start w:val="1"/>
      <w:numFmt w:val="bullet"/>
      <w:lvlText w:val=""/>
      <w:lvlJc w:val="left"/>
      <w:pPr>
        <w:ind w:left="4320" w:hanging="360"/>
      </w:pPr>
      <w:rPr>
        <w:rFonts w:ascii="Wingdings" w:hAnsi="Wingdings" w:hint="default"/>
      </w:rPr>
    </w:lvl>
    <w:lvl w:ilvl="6" w:tplc="CD0CFE5C">
      <w:start w:val="1"/>
      <w:numFmt w:val="bullet"/>
      <w:lvlText w:val=""/>
      <w:lvlJc w:val="left"/>
      <w:pPr>
        <w:ind w:left="5040" w:hanging="360"/>
      </w:pPr>
      <w:rPr>
        <w:rFonts w:ascii="Symbol" w:hAnsi="Symbol" w:hint="default"/>
      </w:rPr>
    </w:lvl>
    <w:lvl w:ilvl="7" w:tplc="AD60C65E">
      <w:start w:val="1"/>
      <w:numFmt w:val="bullet"/>
      <w:lvlText w:val="o"/>
      <w:lvlJc w:val="left"/>
      <w:pPr>
        <w:ind w:left="5760" w:hanging="360"/>
      </w:pPr>
      <w:rPr>
        <w:rFonts w:ascii="Courier New" w:hAnsi="Courier New" w:hint="default"/>
      </w:rPr>
    </w:lvl>
    <w:lvl w:ilvl="8" w:tplc="8B7C9D4E">
      <w:start w:val="1"/>
      <w:numFmt w:val="bullet"/>
      <w:lvlText w:val=""/>
      <w:lvlJc w:val="left"/>
      <w:pPr>
        <w:ind w:left="6480" w:hanging="360"/>
      </w:pPr>
      <w:rPr>
        <w:rFonts w:ascii="Wingdings" w:hAnsi="Wingdings" w:hint="default"/>
      </w:rPr>
    </w:lvl>
  </w:abstractNum>
  <w:abstractNum w:abstractNumId="6" w15:restartNumberingAfterBreak="0">
    <w:nsid w:val="29544102"/>
    <w:multiLevelType w:val="hybridMultilevel"/>
    <w:tmpl w:val="316EBAA4"/>
    <w:lvl w:ilvl="0" w:tplc="C86A31E0">
      <w:start w:val="1"/>
      <w:numFmt w:val="bullet"/>
      <w:lvlText w:val=""/>
      <w:lvlJc w:val="left"/>
      <w:pPr>
        <w:ind w:left="720" w:hanging="360"/>
      </w:pPr>
      <w:rPr>
        <w:rFonts w:ascii="Symbol" w:hAnsi="Symbol" w:hint="default"/>
      </w:rPr>
    </w:lvl>
    <w:lvl w:ilvl="1" w:tplc="E4067DAE">
      <w:start w:val="1"/>
      <w:numFmt w:val="bullet"/>
      <w:lvlText w:val="o"/>
      <w:lvlJc w:val="left"/>
      <w:pPr>
        <w:ind w:left="1440" w:hanging="360"/>
      </w:pPr>
      <w:rPr>
        <w:rFonts w:ascii="Courier New" w:hAnsi="Courier New" w:hint="default"/>
      </w:rPr>
    </w:lvl>
    <w:lvl w:ilvl="2" w:tplc="234A2CD4">
      <w:start w:val="1"/>
      <w:numFmt w:val="bullet"/>
      <w:lvlText w:val=""/>
      <w:lvlJc w:val="left"/>
      <w:pPr>
        <w:ind w:left="2160" w:hanging="360"/>
      </w:pPr>
      <w:rPr>
        <w:rFonts w:ascii="Wingdings" w:hAnsi="Wingdings" w:hint="default"/>
      </w:rPr>
    </w:lvl>
    <w:lvl w:ilvl="3" w:tplc="3676D43C">
      <w:start w:val="1"/>
      <w:numFmt w:val="bullet"/>
      <w:lvlText w:val=""/>
      <w:lvlJc w:val="left"/>
      <w:pPr>
        <w:ind w:left="2880" w:hanging="360"/>
      </w:pPr>
      <w:rPr>
        <w:rFonts w:ascii="Symbol" w:hAnsi="Symbol" w:hint="default"/>
      </w:rPr>
    </w:lvl>
    <w:lvl w:ilvl="4" w:tplc="7E10C9F2">
      <w:start w:val="1"/>
      <w:numFmt w:val="bullet"/>
      <w:lvlText w:val="o"/>
      <w:lvlJc w:val="left"/>
      <w:pPr>
        <w:ind w:left="3600" w:hanging="360"/>
      </w:pPr>
      <w:rPr>
        <w:rFonts w:ascii="Courier New" w:hAnsi="Courier New" w:hint="default"/>
      </w:rPr>
    </w:lvl>
    <w:lvl w:ilvl="5" w:tplc="E73CA832">
      <w:start w:val="1"/>
      <w:numFmt w:val="bullet"/>
      <w:lvlText w:val=""/>
      <w:lvlJc w:val="left"/>
      <w:pPr>
        <w:ind w:left="4320" w:hanging="360"/>
      </w:pPr>
      <w:rPr>
        <w:rFonts w:ascii="Wingdings" w:hAnsi="Wingdings" w:hint="default"/>
      </w:rPr>
    </w:lvl>
    <w:lvl w:ilvl="6" w:tplc="F58C9650">
      <w:start w:val="1"/>
      <w:numFmt w:val="bullet"/>
      <w:lvlText w:val=""/>
      <w:lvlJc w:val="left"/>
      <w:pPr>
        <w:ind w:left="5040" w:hanging="360"/>
      </w:pPr>
      <w:rPr>
        <w:rFonts w:ascii="Symbol" w:hAnsi="Symbol" w:hint="default"/>
      </w:rPr>
    </w:lvl>
    <w:lvl w:ilvl="7" w:tplc="F2F43E8E">
      <w:start w:val="1"/>
      <w:numFmt w:val="bullet"/>
      <w:lvlText w:val="o"/>
      <w:lvlJc w:val="left"/>
      <w:pPr>
        <w:ind w:left="5760" w:hanging="360"/>
      </w:pPr>
      <w:rPr>
        <w:rFonts w:ascii="Courier New" w:hAnsi="Courier New" w:hint="default"/>
      </w:rPr>
    </w:lvl>
    <w:lvl w:ilvl="8" w:tplc="424CBEE6">
      <w:start w:val="1"/>
      <w:numFmt w:val="bullet"/>
      <w:lvlText w:val=""/>
      <w:lvlJc w:val="left"/>
      <w:pPr>
        <w:ind w:left="6480" w:hanging="360"/>
      </w:pPr>
      <w:rPr>
        <w:rFonts w:ascii="Wingdings" w:hAnsi="Wingdings" w:hint="default"/>
      </w:rPr>
    </w:lvl>
  </w:abstractNum>
  <w:abstractNum w:abstractNumId="7" w15:restartNumberingAfterBreak="0">
    <w:nsid w:val="3661732B"/>
    <w:multiLevelType w:val="hybridMultilevel"/>
    <w:tmpl w:val="F226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97B7C"/>
    <w:multiLevelType w:val="hybridMultilevel"/>
    <w:tmpl w:val="41C464F8"/>
    <w:lvl w:ilvl="0" w:tplc="D97E6ED6">
      <w:start w:val="1"/>
      <w:numFmt w:val="bullet"/>
      <w:lvlText w:val=""/>
      <w:lvlJc w:val="left"/>
      <w:pPr>
        <w:ind w:left="720" w:hanging="360"/>
      </w:pPr>
      <w:rPr>
        <w:rFonts w:ascii="Symbol" w:hAnsi="Symbol" w:hint="default"/>
      </w:rPr>
    </w:lvl>
    <w:lvl w:ilvl="1" w:tplc="AA365BEA">
      <w:start w:val="1"/>
      <w:numFmt w:val="bullet"/>
      <w:lvlText w:val="o"/>
      <w:lvlJc w:val="left"/>
      <w:pPr>
        <w:ind w:left="1440" w:hanging="360"/>
      </w:pPr>
      <w:rPr>
        <w:rFonts w:ascii="Courier New" w:hAnsi="Courier New" w:hint="default"/>
      </w:rPr>
    </w:lvl>
    <w:lvl w:ilvl="2" w:tplc="98AC9CC6">
      <w:start w:val="1"/>
      <w:numFmt w:val="bullet"/>
      <w:lvlText w:val=""/>
      <w:lvlJc w:val="left"/>
      <w:pPr>
        <w:ind w:left="2160" w:hanging="360"/>
      </w:pPr>
      <w:rPr>
        <w:rFonts w:ascii="Wingdings" w:hAnsi="Wingdings" w:hint="default"/>
      </w:rPr>
    </w:lvl>
    <w:lvl w:ilvl="3" w:tplc="CA8E2C9E">
      <w:start w:val="1"/>
      <w:numFmt w:val="bullet"/>
      <w:lvlText w:val=""/>
      <w:lvlJc w:val="left"/>
      <w:pPr>
        <w:ind w:left="2880" w:hanging="360"/>
      </w:pPr>
      <w:rPr>
        <w:rFonts w:ascii="Symbol" w:hAnsi="Symbol" w:hint="default"/>
      </w:rPr>
    </w:lvl>
    <w:lvl w:ilvl="4" w:tplc="FA147B84">
      <w:start w:val="1"/>
      <w:numFmt w:val="bullet"/>
      <w:lvlText w:val="o"/>
      <w:lvlJc w:val="left"/>
      <w:pPr>
        <w:ind w:left="3600" w:hanging="360"/>
      </w:pPr>
      <w:rPr>
        <w:rFonts w:ascii="Courier New" w:hAnsi="Courier New" w:hint="default"/>
      </w:rPr>
    </w:lvl>
    <w:lvl w:ilvl="5" w:tplc="DFFC5A44">
      <w:start w:val="1"/>
      <w:numFmt w:val="bullet"/>
      <w:lvlText w:val=""/>
      <w:lvlJc w:val="left"/>
      <w:pPr>
        <w:ind w:left="4320" w:hanging="360"/>
      </w:pPr>
      <w:rPr>
        <w:rFonts w:ascii="Wingdings" w:hAnsi="Wingdings" w:hint="default"/>
      </w:rPr>
    </w:lvl>
    <w:lvl w:ilvl="6" w:tplc="51D6CFF6">
      <w:start w:val="1"/>
      <w:numFmt w:val="bullet"/>
      <w:lvlText w:val=""/>
      <w:lvlJc w:val="left"/>
      <w:pPr>
        <w:ind w:left="5040" w:hanging="360"/>
      </w:pPr>
      <w:rPr>
        <w:rFonts w:ascii="Symbol" w:hAnsi="Symbol" w:hint="default"/>
      </w:rPr>
    </w:lvl>
    <w:lvl w:ilvl="7" w:tplc="CBB8C620">
      <w:start w:val="1"/>
      <w:numFmt w:val="bullet"/>
      <w:lvlText w:val="o"/>
      <w:lvlJc w:val="left"/>
      <w:pPr>
        <w:ind w:left="5760" w:hanging="360"/>
      </w:pPr>
      <w:rPr>
        <w:rFonts w:ascii="Courier New" w:hAnsi="Courier New" w:hint="default"/>
      </w:rPr>
    </w:lvl>
    <w:lvl w:ilvl="8" w:tplc="33D855C8">
      <w:start w:val="1"/>
      <w:numFmt w:val="bullet"/>
      <w:lvlText w:val=""/>
      <w:lvlJc w:val="left"/>
      <w:pPr>
        <w:ind w:left="6480" w:hanging="360"/>
      </w:pPr>
      <w:rPr>
        <w:rFonts w:ascii="Wingdings" w:hAnsi="Wingdings" w:hint="default"/>
      </w:rPr>
    </w:lvl>
  </w:abstractNum>
  <w:abstractNum w:abstractNumId="9" w15:restartNumberingAfterBreak="0">
    <w:nsid w:val="54835F8B"/>
    <w:multiLevelType w:val="hybridMultilevel"/>
    <w:tmpl w:val="23C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65B89"/>
    <w:multiLevelType w:val="hybridMultilevel"/>
    <w:tmpl w:val="D81C646C"/>
    <w:lvl w:ilvl="0" w:tplc="DFD6A3F2">
      <w:start w:val="1"/>
      <w:numFmt w:val="bullet"/>
      <w:lvlText w:val=""/>
      <w:lvlJc w:val="left"/>
      <w:pPr>
        <w:ind w:left="720" w:hanging="360"/>
      </w:pPr>
      <w:rPr>
        <w:rFonts w:ascii="Symbol" w:hAnsi="Symbol" w:hint="default"/>
      </w:rPr>
    </w:lvl>
    <w:lvl w:ilvl="1" w:tplc="1CB0DC18">
      <w:start w:val="1"/>
      <w:numFmt w:val="bullet"/>
      <w:lvlText w:val="o"/>
      <w:lvlJc w:val="left"/>
      <w:pPr>
        <w:ind w:left="1440" w:hanging="360"/>
      </w:pPr>
      <w:rPr>
        <w:rFonts w:ascii="Courier New" w:hAnsi="Courier New" w:hint="default"/>
      </w:rPr>
    </w:lvl>
    <w:lvl w:ilvl="2" w:tplc="2318BB58">
      <w:start w:val="1"/>
      <w:numFmt w:val="bullet"/>
      <w:lvlText w:val=""/>
      <w:lvlJc w:val="left"/>
      <w:pPr>
        <w:ind w:left="2160" w:hanging="360"/>
      </w:pPr>
      <w:rPr>
        <w:rFonts w:ascii="Wingdings" w:hAnsi="Wingdings" w:hint="default"/>
      </w:rPr>
    </w:lvl>
    <w:lvl w:ilvl="3" w:tplc="B8C4ACAE">
      <w:start w:val="1"/>
      <w:numFmt w:val="bullet"/>
      <w:lvlText w:val=""/>
      <w:lvlJc w:val="left"/>
      <w:pPr>
        <w:ind w:left="2880" w:hanging="360"/>
      </w:pPr>
      <w:rPr>
        <w:rFonts w:ascii="Symbol" w:hAnsi="Symbol" w:hint="default"/>
      </w:rPr>
    </w:lvl>
    <w:lvl w:ilvl="4" w:tplc="42D08338">
      <w:start w:val="1"/>
      <w:numFmt w:val="bullet"/>
      <w:lvlText w:val="o"/>
      <w:lvlJc w:val="left"/>
      <w:pPr>
        <w:ind w:left="3600" w:hanging="360"/>
      </w:pPr>
      <w:rPr>
        <w:rFonts w:ascii="Courier New" w:hAnsi="Courier New" w:hint="default"/>
      </w:rPr>
    </w:lvl>
    <w:lvl w:ilvl="5" w:tplc="7B086432">
      <w:start w:val="1"/>
      <w:numFmt w:val="bullet"/>
      <w:lvlText w:val=""/>
      <w:lvlJc w:val="left"/>
      <w:pPr>
        <w:ind w:left="4320" w:hanging="360"/>
      </w:pPr>
      <w:rPr>
        <w:rFonts w:ascii="Wingdings" w:hAnsi="Wingdings" w:hint="default"/>
      </w:rPr>
    </w:lvl>
    <w:lvl w:ilvl="6" w:tplc="5E7E9F0E">
      <w:start w:val="1"/>
      <w:numFmt w:val="bullet"/>
      <w:lvlText w:val=""/>
      <w:lvlJc w:val="left"/>
      <w:pPr>
        <w:ind w:left="5040" w:hanging="360"/>
      </w:pPr>
      <w:rPr>
        <w:rFonts w:ascii="Symbol" w:hAnsi="Symbol" w:hint="default"/>
      </w:rPr>
    </w:lvl>
    <w:lvl w:ilvl="7" w:tplc="4B102214">
      <w:start w:val="1"/>
      <w:numFmt w:val="bullet"/>
      <w:lvlText w:val="o"/>
      <w:lvlJc w:val="left"/>
      <w:pPr>
        <w:ind w:left="5760" w:hanging="360"/>
      </w:pPr>
      <w:rPr>
        <w:rFonts w:ascii="Courier New" w:hAnsi="Courier New" w:hint="default"/>
      </w:rPr>
    </w:lvl>
    <w:lvl w:ilvl="8" w:tplc="C08A10D0">
      <w:start w:val="1"/>
      <w:numFmt w:val="bullet"/>
      <w:lvlText w:val=""/>
      <w:lvlJc w:val="left"/>
      <w:pPr>
        <w:ind w:left="6480" w:hanging="360"/>
      </w:pPr>
      <w:rPr>
        <w:rFonts w:ascii="Wingdings" w:hAnsi="Wingdings" w:hint="default"/>
      </w:rPr>
    </w:lvl>
  </w:abstractNum>
  <w:abstractNum w:abstractNumId="11" w15:restartNumberingAfterBreak="0">
    <w:nsid w:val="766B3E02"/>
    <w:multiLevelType w:val="hybridMultilevel"/>
    <w:tmpl w:val="3B66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E2F8C"/>
    <w:multiLevelType w:val="hybridMultilevel"/>
    <w:tmpl w:val="90FA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742C4"/>
    <w:multiLevelType w:val="hybridMultilevel"/>
    <w:tmpl w:val="2A54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B52BE"/>
    <w:multiLevelType w:val="hybridMultilevel"/>
    <w:tmpl w:val="3656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161879">
    <w:abstractNumId w:val="8"/>
  </w:num>
  <w:num w:numId="2" w16cid:durableId="1067651471">
    <w:abstractNumId w:val="3"/>
  </w:num>
  <w:num w:numId="3" w16cid:durableId="1344625575">
    <w:abstractNumId w:val="6"/>
  </w:num>
  <w:num w:numId="4" w16cid:durableId="707488215">
    <w:abstractNumId w:val="10"/>
  </w:num>
  <w:num w:numId="5" w16cid:durableId="160243028">
    <w:abstractNumId w:val="5"/>
  </w:num>
  <w:num w:numId="6" w16cid:durableId="726606008">
    <w:abstractNumId w:val="12"/>
  </w:num>
  <w:num w:numId="7" w16cid:durableId="1910115831">
    <w:abstractNumId w:val="9"/>
  </w:num>
  <w:num w:numId="8" w16cid:durableId="218396345">
    <w:abstractNumId w:val="4"/>
  </w:num>
  <w:num w:numId="9" w16cid:durableId="730034564">
    <w:abstractNumId w:val="1"/>
  </w:num>
  <w:num w:numId="10" w16cid:durableId="86318365">
    <w:abstractNumId w:val="0"/>
  </w:num>
  <w:num w:numId="11" w16cid:durableId="1808627746">
    <w:abstractNumId w:val="11"/>
  </w:num>
  <w:num w:numId="12" w16cid:durableId="874775081">
    <w:abstractNumId w:val="14"/>
  </w:num>
  <w:num w:numId="13" w16cid:durableId="1324431206">
    <w:abstractNumId w:val="2"/>
  </w:num>
  <w:num w:numId="14" w16cid:durableId="50009527">
    <w:abstractNumId w:val="7"/>
  </w:num>
  <w:num w:numId="15" w16cid:durableId="2217182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DF"/>
    <w:rsid w:val="001A1EDF"/>
    <w:rsid w:val="001A251B"/>
    <w:rsid w:val="002A34E6"/>
    <w:rsid w:val="002B2A6C"/>
    <w:rsid w:val="003664E8"/>
    <w:rsid w:val="00374EE9"/>
    <w:rsid w:val="003879DF"/>
    <w:rsid w:val="00395EFB"/>
    <w:rsid w:val="00401D0A"/>
    <w:rsid w:val="00441242"/>
    <w:rsid w:val="00512E40"/>
    <w:rsid w:val="0054178B"/>
    <w:rsid w:val="00550428"/>
    <w:rsid w:val="005708F9"/>
    <w:rsid w:val="005B071C"/>
    <w:rsid w:val="006E3CE1"/>
    <w:rsid w:val="00723EB1"/>
    <w:rsid w:val="00727777"/>
    <w:rsid w:val="00743A7D"/>
    <w:rsid w:val="00764BC3"/>
    <w:rsid w:val="00766602"/>
    <w:rsid w:val="007764F3"/>
    <w:rsid w:val="007D1394"/>
    <w:rsid w:val="008547A8"/>
    <w:rsid w:val="00864D95"/>
    <w:rsid w:val="0088344D"/>
    <w:rsid w:val="00895298"/>
    <w:rsid w:val="008E95AF"/>
    <w:rsid w:val="00906BAD"/>
    <w:rsid w:val="009F47CE"/>
    <w:rsid w:val="009F5311"/>
    <w:rsid w:val="00A03A7F"/>
    <w:rsid w:val="00A41D19"/>
    <w:rsid w:val="00AA27D9"/>
    <w:rsid w:val="00AC286A"/>
    <w:rsid w:val="00B40AAB"/>
    <w:rsid w:val="00BA36B0"/>
    <w:rsid w:val="00BC3FB7"/>
    <w:rsid w:val="00BE6879"/>
    <w:rsid w:val="00C05716"/>
    <w:rsid w:val="00C34D79"/>
    <w:rsid w:val="00C447B7"/>
    <w:rsid w:val="00C86A18"/>
    <w:rsid w:val="00C9363A"/>
    <w:rsid w:val="00CCBE1C"/>
    <w:rsid w:val="00D00DE3"/>
    <w:rsid w:val="00D12DB3"/>
    <w:rsid w:val="00D426CC"/>
    <w:rsid w:val="00D84C81"/>
    <w:rsid w:val="00DD1CBB"/>
    <w:rsid w:val="00EB6B02"/>
    <w:rsid w:val="00EF4F65"/>
    <w:rsid w:val="00F621E9"/>
    <w:rsid w:val="00FC2696"/>
    <w:rsid w:val="00FF0352"/>
    <w:rsid w:val="00FF6154"/>
    <w:rsid w:val="011B621A"/>
    <w:rsid w:val="01B47210"/>
    <w:rsid w:val="01B691D0"/>
    <w:rsid w:val="021910C6"/>
    <w:rsid w:val="02A536EF"/>
    <w:rsid w:val="02AF5233"/>
    <w:rsid w:val="02B7327B"/>
    <w:rsid w:val="0304BEF5"/>
    <w:rsid w:val="03B0F5FE"/>
    <w:rsid w:val="03C27499"/>
    <w:rsid w:val="049406F4"/>
    <w:rsid w:val="04E387CC"/>
    <w:rsid w:val="050E2F50"/>
    <w:rsid w:val="05FCC153"/>
    <w:rsid w:val="06FD00EA"/>
    <w:rsid w:val="070D1435"/>
    <w:rsid w:val="079891B4"/>
    <w:rsid w:val="08194219"/>
    <w:rsid w:val="0836A1FE"/>
    <w:rsid w:val="0929246D"/>
    <w:rsid w:val="098676C9"/>
    <w:rsid w:val="09F80353"/>
    <w:rsid w:val="0A89A5FF"/>
    <w:rsid w:val="0A8BC745"/>
    <w:rsid w:val="0AB46A6D"/>
    <w:rsid w:val="0AF410D3"/>
    <w:rsid w:val="0B32F981"/>
    <w:rsid w:val="0B3D5B3C"/>
    <w:rsid w:val="0B7B2B64"/>
    <w:rsid w:val="0CC1B504"/>
    <w:rsid w:val="0D0CF408"/>
    <w:rsid w:val="0D38B0B5"/>
    <w:rsid w:val="0D3F4F61"/>
    <w:rsid w:val="0D533041"/>
    <w:rsid w:val="0D63974E"/>
    <w:rsid w:val="0D90170E"/>
    <w:rsid w:val="0DED076A"/>
    <w:rsid w:val="0E71AB05"/>
    <w:rsid w:val="0F7269A2"/>
    <w:rsid w:val="0F7E3559"/>
    <w:rsid w:val="102A716A"/>
    <w:rsid w:val="103ECCB7"/>
    <w:rsid w:val="10C9E329"/>
    <w:rsid w:val="110E3A03"/>
    <w:rsid w:val="1193560F"/>
    <w:rsid w:val="11F6E91E"/>
    <w:rsid w:val="1359AB6A"/>
    <w:rsid w:val="14094A86"/>
    <w:rsid w:val="14BB9F0B"/>
    <w:rsid w:val="14BCAE48"/>
    <w:rsid w:val="165EA8D1"/>
    <w:rsid w:val="169E3580"/>
    <w:rsid w:val="17FE6A0D"/>
    <w:rsid w:val="18433D98"/>
    <w:rsid w:val="19B619BF"/>
    <w:rsid w:val="19D248AE"/>
    <w:rsid w:val="1A93292B"/>
    <w:rsid w:val="1AA8F577"/>
    <w:rsid w:val="1AE873BD"/>
    <w:rsid w:val="1B6C4EFD"/>
    <w:rsid w:val="1BE48F7F"/>
    <w:rsid w:val="1CC9B3AD"/>
    <w:rsid w:val="1CDEFEFD"/>
    <w:rsid w:val="1CE87FDE"/>
    <w:rsid w:val="1D2EEBD7"/>
    <w:rsid w:val="1D325F71"/>
    <w:rsid w:val="1D65229C"/>
    <w:rsid w:val="1D8C603D"/>
    <w:rsid w:val="1DB3CAD9"/>
    <w:rsid w:val="1E965F22"/>
    <w:rsid w:val="1F53EAB3"/>
    <w:rsid w:val="1FCB98E4"/>
    <w:rsid w:val="202697C3"/>
    <w:rsid w:val="20327E1A"/>
    <w:rsid w:val="20A92352"/>
    <w:rsid w:val="2116F8D3"/>
    <w:rsid w:val="211F03D2"/>
    <w:rsid w:val="21234E40"/>
    <w:rsid w:val="217A4B83"/>
    <w:rsid w:val="21C26824"/>
    <w:rsid w:val="21FBF1DE"/>
    <w:rsid w:val="221C8E15"/>
    <w:rsid w:val="2236E4AD"/>
    <w:rsid w:val="231B8549"/>
    <w:rsid w:val="23A877C6"/>
    <w:rsid w:val="23F592DA"/>
    <w:rsid w:val="246E0F99"/>
    <w:rsid w:val="25C32C37"/>
    <w:rsid w:val="262CB4EB"/>
    <w:rsid w:val="264CFF03"/>
    <w:rsid w:val="268191BC"/>
    <w:rsid w:val="268A5808"/>
    <w:rsid w:val="2722B3CB"/>
    <w:rsid w:val="27ADCE68"/>
    <w:rsid w:val="27E921B5"/>
    <w:rsid w:val="282A072A"/>
    <w:rsid w:val="28581731"/>
    <w:rsid w:val="2923533B"/>
    <w:rsid w:val="292F7A23"/>
    <w:rsid w:val="294E509B"/>
    <w:rsid w:val="296F79C1"/>
    <w:rsid w:val="29A5732B"/>
    <w:rsid w:val="29C1F8CA"/>
    <w:rsid w:val="2BDA4D12"/>
    <w:rsid w:val="2BF0F247"/>
    <w:rsid w:val="2E383A13"/>
    <w:rsid w:val="2E3EB391"/>
    <w:rsid w:val="2E62BED9"/>
    <w:rsid w:val="2F1A2E2C"/>
    <w:rsid w:val="30B8FCA6"/>
    <w:rsid w:val="31F05D6A"/>
    <w:rsid w:val="324A7D67"/>
    <w:rsid w:val="329EBD91"/>
    <w:rsid w:val="32C23F2C"/>
    <w:rsid w:val="32E84E7B"/>
    <w:rsid w:val="3365738B"/>
    <w:rsid w:val="33F5E52D"/>
    <w:rsid w:val="343A8DF2"/>
    <w:rsid w:val="34642981"/>
    <w:rsid w:val="34C48E01"/>
    <w:rsid w:val="351D71DC"/>
    <w:rsid w:val="35D5CB80"/>
    <w:rsid w:val="35F86E64"/>
    <w:rsid w:val="35F9FDAF"/>
    <w:rsid w:val="36BCA3B0"/>
    <w:rsid w:val="36E0B019"/>
    <w:rsid w:val="36F07AD6"/>
    <w:rsid w:val="3746EBE0"/>
    <w:rsid w:val="3795CE10"/>
    <w:rsid w:val="38A4A36E"/>
    <w:rsid w:val="3916E6C9"/>
    <w:rsid w:val="3981266C"/>
    <w:rsid w:val="39D88627"/>
    <w:rsid w:val="39E246F2"/>
    <w:rsid w:val="3A05D7C3"/>
    <w:rsid w:val="3A921189"/>
    <w:rsid w:val="3AE23A10"/>
    <w:rsid w:val="3B4D8355"/>
    <w:rsid w:val="3C3E0819"/>
    <w:rsid w:val="3C4E878B"/>
    <w:rsid w:val="3C7E0A71"/>
    <w:rsid w:val="3D182A89"/>
    <w:rsid w:val="3DA005B0"/>
    <w:rsid w:val="3DA9C139"/>
    <w:rsid w:val="3E034FC4"/>
    <w:rsid w:val="3E15DB7E"/>
    <w:rsid w:val="3E19DAD2"/>
    <w:rsid w:val="3E1F44F5"/>
    <w:rsid w:val="3E4ACA3B"/>
    <w:rsid w:val="3FB5AB33"/>
    <w:rsid w:val="3FED10B5"/>
    <w:rsid w:val="40E00B81"/>
    <w:rsid w:val="415DF5B4"/>
    <w:rsid w:val="42865BF5"/>
    <w:rsid w:val="42CC8644"/>
    <w:rsid w:val="4335BB97"/>
    <w:rsid w:val="43E10EE8"/>
    <w:rsid w:val="45EA131A"/>
    <w:rsid w:val="46268F35"/>
    <w:rsid w:val="46E1A593"/>
    <w:rsid w:val="4707FCFF"/>
    <w:rsid w:val="472EEE05"/>
    <w:rsid w:val="47881EB7"/>
    <w:rsid w:val="47B47E49"/>
    <w:rsid w:val="4815EE1C"/>
    <w:rsid w:val="4B151318"/>
    <w:rsid w:val="4B7CE310"/>
    <w:rsid w:val="4BC81F26"/>
    <w:rsid w:val="4EE78769"/>
    <w:rsid w:val="4EFFBFE8"/>
    <w:rsid w:val="4F0FED93"/>
    <w:rsid w:val="5003470C"/>
    <w:rsid w:val="501D8512"/>
    <w:rsid w:val="50A66993"/>
    <w:rsid w:val="50D79E8E"/>
    <w:rsid w:val="51881B7C"/>
    <w:rsid w:val="51F2116D"/>
    <w:rsid w:val="535525D4"/>
    <w:rsid w:val="545BB204"/>
    <w:rsid w:val="54BFBC3E"/>
    <w:rsid w:val="57962325"/>
    <w:rsid w:val="57B6D700"/>
    <w:rsid w:val="580BA857"/>
    <w:rsid w:val="58754152"/>
    <w:rsid w:val="58FB4407"/>
    <w:rsid w:val="5A3407B8"/>
    <w:rsid w:val="5A971468"/>
    <w:rsid w:val="5AA300F8"/>
    <w:rsid w:val="5B90DBCB"/>
    <w:rsid w:val="5BF71005"/>
    <w:rsid w:val="5C24C4AB"/>
    <w:rsid w:val="5D709F88"/>
    <w:rsid w:val="5DB6E5B5"/>
    <w:rsid w:val="5EADD86C"/>
    <w:rsid w:val="6071D562"/>
    <w:rsid w:val="609A9E1C"/>
    <w:rsid w:val="611447E2"/>
    <w:rsid w:val="61DCB2A4"/>
    <w:rsid w:val="622E16F0"/>
    <w:rsid w:val="62FDCEED"/>
    <w:rsid w:val="6340157F"/>
    <w:rsid w:val="654F6860"/>
    <w:rsid w:val="655A9AD5"/>
    <w:rsid w:val="65D993D4"/>
    <w:rsid w:val="662DC143"/>
    <w:rsid w:val="666008D2"/>
    <w:rsid w:val="6669D332"/>
    <w:rsid w:val="66C498B8"/>
    <w:rsid w:val="6733BC67"/>
    <w:rsid w:val="68156E50"/>
    <w:rsid w:val="68A009E2"/>
    <w:rsid w:val="68A88532"/>
    <w:rsid w:val="68B7CA93"/>
    <w:rsid w:val="68B8FFAF"/>
    <w:rsid w:val="6A06DD05"/>
    <w:rsid w:val="6A7AEEAE"/>
    <w:rsid w:val="6A83D9CC"/>
    <w:rsid w:val="6B008DF9"/>
    <w:rsid w:val="6E07568B"/>
    <w:rsid w:val="6E84AFD4"/>
    <w:rsid w:val="6EA3776C"/>
    <w:rsid w:val="6F16D6E4"/>
    <w:rsid w:val="6F6E9BB9"/>
    <w:rsid w:val="6FCF8EA7"/>
    <w:rsid w:val="70E5C8A7"/>
    <w:rsid w:val="715D718B"/>
    <w:rsid w:val="71977326"/>
    <w:rsid w:val="722EF764"/>
    <w:rsid w:val="729ACA5E"/>
    <w:rsid w:val="72B0FDFA"/>
    <w:rsid w:val="74405F89"/>
    <w:rsid w:val="75A044D8"/>
    <w:rsid w:val="75CFA951"/>
    <w:rsid w:val="76127212"/>
    <w:rsid w:val="768EAAF6"/>
    <w:rsid w:val="76D87765"/>
    <w:rsid w:val="770134EE"/>
    <w:rsid w:val="77CC9517"/>
    <w:rsid w:val="787447C6"/>
    <w:rsid w:val="791E4C79"/>
    <w:rsid w:val="792CC76D"/>
    <w:rsid w:val="7971A9DF"/>
    <w:rsid w:val="79FFBE3C"/>
    <w:rsid w:val="7A656CD2"/>
    <w:rsid w:val="7AF7420C"/>
    <w:rsid w:val="7B2A75C0"/>
    <w:rsid w:val="7B7CE5A0"/>
    <w:rsid w:val="7BF89B33"/>
    <w:rsid w:val="7D1C5D54"/>
    <w:rsid w:val="7D756CE7"/>
    <w:rsid w:val="7E91F5E6"/>
    <w:rsid w:val="7F5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916E"/>
  <w15:docId w15:val="{48E1CCCD-FF84-447D-9BD6-09C6A386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DF"/>
    <w:pPr>
      <w:ind w:left="720"/>
      <w:contextualSpacing/>
    </w:pPr>
  </w:style>
  <w:style w:type="character" w:styleId="Hyperlink">
    <w:name w:val="Hyperlink"/>
    <w:basedOn w:val="DefaultParagraphFont"/>
    <w:uiPriority w:val="99"/>
    <w:unhideWhenUsed/>
    <w:rsid w:val="00D00DE3"/>
    <w:rPr>
      <w:color w:val="0000FF" w:themeColor="hyperlink"/>
      <w:u w:val="single"/>
    </w:rPr>
  </w:style>
  <w:style w:type="character" w:styleId="UnresolvedMention">
    <w:name w:val="Unresolved Mention"/>
    <w:basedOn w:val="DefaultParagraphFont"/>
    <w:uiPriority w:val="99"/>
    <w:semiHidden/>
    <w:unhideWhenUsed/>
    <w:rsid w:val="00D0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7CF2FB8F0904468FD80FC0C4B921DD" ma:contentTypeVersion="25" ma:contentTypeDescription="Create a new document." ma:contentTypeScope="" ma:versionID="d43c100f9af6ac13bc414f09e47a925e">
  <xsd:schema xmlns:xsd="http://www.w3.org/2001/XMLSchema" xmlns:xs="http://www.w3.org/2001/XMLSchema" xmlns:p="http://schemas.microsoft.com/office/2006/metadata/properties" xmlns:ns1="http://schemas.microsoft.com/sharepoint/v3" xmlns:ns2="37d11e92-c81d-4085-92e9-236a26357d3f" xmlns:ns3="1971986f-8071-4f13-bca0-76082c4d8c29" targetNamespace="http://schemas.microsoft.com/office/2006/metadata/properties" ma:root="true" ma:fieldsID="3fc36321ea4c64e79b3937fa85d54886" ns1:_="" ns2:_="" ns3:_="">
    <xsd:import namespace="http://schemas.microsoft.com/sharepoint/v3"/>
    <xsd:import namespace="37d11e92-c81d-4085-92e9-236a26357d3f"/>
    <xsd:import namespace="1971986f-8071-4f13-bca0-76082c4d8c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Status" minOccurs="0"/>
                <xsd:element ref="ns2:Done" minOccurs="0"/>
                <xsd:element ref="ns2:Status_x002d_2" minOccurs="0"/>
                <xsd:element ref="ns2:PortalStatu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11e92-c81d-4085-92e9-236a26357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Status" ma:index="22" nillable="true" ma:displayName="Status" ma:description="Done" ma:format="Dropdown" ma:internalName="Status">
      <xsd:simpleType>
        <xsd:restriction base="dms:Text">
          <xsd:maxLength value="255"/>
        </xsd:restriction>
      </xsd:simpleType>
    </xsd:element>
    <xsd:element name="Done" ma:index="23" nillable="true" ma:displayName="Status " ma:format="RadioButtons" ma:internalName="Done">
      <xsd:simpleType>
        <xsd:restriction base="dms:Choice">
          <xsd:enumeration value="Done"/>
          <xsd:enumeration value="In Progress"/>
        </xsd:restriction>
      </xsd:simpleType>
    </xsd:element>
    <xsd:element name="Status_x002d_2" ma:index="24" nillable="true" ma:displayName="Stat" ma:format="Dropdown" ma:internalName="Status_x002d_2">
      <xsd:simpleType>
        <xsd:restriction base="dms:Choice">
          <xsd:enumeration value="done"/>
          <xsd:enumeration value="in progress"/>
          <xsd:enumeration value="not started"/>
        </xsd:restriction>
      </xsd:simpleType>
    </xsd:element>
    <xsd:element name="PortalStatus" ma:index="25" nillable="true" ma:displayName="Portal Status" ma:format="Dropdown" ma:internalName="PortalStatus">
      <xsd:simpleType>
        <xsd:restriction base="dms:Choice">
          <xsd:enumeration value="Submitted/Approved"/>
          <xsd:enumeration value="Submitted/In progress"/>
          <xsd:enumeration value="Submitted/Denied"/>
          <xsd:enumeration value="Not started"/>
        </xsd:restriction>
      </xsd:simpleType>
    </xsd:element>
    <xsd:element name="Notes" ma:index="26" nillable="true" ma:displayName="Notes" ma:format="Dropdown" ma:internalName="Notes">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3b412fb-3700-4449-8859-b5b49403db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71986f-8071-4f13-bca0-76082c4d8c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27651e29-6427-4042-933f-b4922fb236dc}" ma:internalName="TaxCatchAll" ma:showField="CatchAllData" ma:web="1971986f-8071-4f13-bca0-76082c4d8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ne xmlns="37d11e92-c81d-4085-92e9-236a26357d3f" xsi:nil="true"/>
    <Status_x002d_2 xmlns="37d11e92-c81d-4085-92e9-236a26357d3f" xsi:nil="true"/>
    <_ip_UnifiedCompliancePolicyProperties xmlns="http://schemas.microsoft.com/sharepoint/v3" xsi:nil="true"/>
    <Notes xmlns="37d11e92-c81d-4085-92e9-236a26357d3f" xsi:nil="true"/>
    <Status xmlns="37d11e92-c81d-4085-92e9-236a26357d3f" xsi:nil="true"/>
    <PortalStatus xmlns="37d11e92-c81d-4085-92e9-236a26357d3f" xsi:nil="true"/>
    <SharedWithUsers xmlns="1971986f-8071-4f13-bca0-76082c4d8c29">
      <UserInfo>
        <DisplayName/>
        <AccountId xsi:nil="true"/>
        <AccountType/>
      </UserInfo>
    </SharedWithUsers>
    <lcf76f155ced4ddcb4097134ff3c332f xmlns="37d11e92-c81d-4085-92e9-236a26357d3f">
      <Terms xmlns="http://schemas.microsoft.com/office/infopath/2007/PartnerControls"/>
    </lcf76f155ced4ddcb4097134ff3c332f>
    <TaxCatchAll xmlns="1971986f-8071-4f13-bca0-76082c4d8c29" xsi:nil="true"/>
  </documentManagement>
</p:properties>
</file>

<file path=customXml/itemProps1.xml><?xml version="1.0" encoding="utf-8"?>
<ds:datastoreItem xmlns:ds="http://schemas.openxmlformats.org/officeDocument/2006/customXml" ds:itemID="{9806C171-479A-483C-9342-AD535A6B21F8}">
  <ds:schemaRefs>
    <ds:schemaRef ds:uri="http://schemas.microsoft.com/sharepoint/v3/contenttype/forms"/>
  </ds:schemaRefs>
</ds:datastoreItem>
</file>

<file path=customXml/itemProps2.xml><?xml version="1.0" encoding="utf-8"?>
<ds:datastoreItem xmlns:ds="http://schemas.openxmlformats.org/officeDocument/2006/customXml" ds:itemID="{8281E74C-06CC-4316-AE41-A437329E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d11e92-c81d-4085-92e9-236a26357d3f"/>
    <ds:schemaRef ds:uri="1971986f-8071-4f13-bca0-76082c4d8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005EE-743E-4DD0-8C09-30735B116FC6}">
  <ds:schemaRefs>
    <ds:schemaRef ds:uri="http://schemas.microsoft.com/office/2006/metadata/properties"/>
    <ds:schemaRef ds:uri="http://schemas.microsoft.com/office/infopath/2007/PartnerControls"/>
    <ds:schemaRef ds:uri="http://schemas.microsoft.com/sharepoint/v3"/>
    <ds:schemaRef ds:uri="37d11e92-c81d-4085-92e9-236a26357d3f"/>
    <ds:schemaRef ds:uri="1971986f-8071-4f13-bca0-76082c4d8c2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Tina Allen</cp:lastModifiedBy>
  <cp:revision>3</cp:revision>
  <cp:lastPrinted>2022-11-30T16:52:00Z</cp:lastPrinted>
  <dcterms:created xsi:type="dcterms:W3CDTF">2023-11-30T20:45:00Z</dcterms:created>
  <dcterms:modified xsi:type="dcterms:W3CDTF">2024-01-11T14:39:00Z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0x010100517CF2FB8F0904468FD80FC0C4B921DD</vt:lpwstr>
  </property>
  <property fmtid="{D5CDD505-2E9C-101B-9397-08002B2CF9AE}" pid="3" name="Order">
    <vt:r8>1498500</vt:r8>
  </property>
  <property fmtid="{D5CDD505-2E9C-101B-9397-08002B2CF9AE}" pid="4" name="_ExtendedDescription">
    <vt:lpwstr/>
  </property>
  <property fmtid="{D5CDD505-2E9C-101B-9397-08002B2CF9AE}" pid="5" name="ComplianceAssetId">
    <vt:lpwstr/>
  </property>
</Properties>
</file>