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AE91C" w14:textId="399D03BD" w:rsidR="00E67AF3" w:rsidRDefault="00E67AF3" w:rsidP="00B57672">
      <w:pPr>
        <w:spacing w:after="0"/>
        <w:jc w:val="center"/>
        <w:rPr>
          <w:rFonts w:ascii="Arial Nova" w:hAnsi="Arial Nova"/>
          <w:b/>
          <w:sz w:val="32"/>
          <w:szCs w:val="32"/>
        </w:rPr>
      </w:pPr>
      <w:r>
        <w:rPr>
          <w:rFonts w:ascii="Arial Nova" w:hAnsi="Arial Nova"/>
          <w:b/>
          <w:noProof/>
          <w:sz w:val="32"/>
          <w:szCs w:val="32"/>
        </w:rPr>
        <w:drawing>
          <wp:inline distT="0" distB="0" distL="0" distR="0" wp14:anchorId="57A54080" wp14:editId="570D7916">
            <wp:extent cx="1524000" cy="1354667"/>
            <wp:effectExtent l="0" t="0" r="0" b="0"/>
            <wp:docPr id="2" name="Picture 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30609" cy="1360542"/>
                    </a:xfrm>
                    <a:prstGeom prst="rect">
                      <a:avLst/>
                    </a:prstGeom>
                  </pic:spPr>
                </pic:pic>
              </a:graphicData>
            </a:graphic>
          </wp:inline>
        </w:drawing>
      </w:r>
    </w:p>
    <w:p w14:paraId="561FE351" w14:textId="6A5DF207" w:rsidR="00B57672" w:rsidRPr="00D82DC2" w:rsidRDefault="00B57672" w:rsidP="00B57672">
      <w:pPr>
        <w:spacing w:after="0"/>
        <w:jc w:val="center"/>
        <w:rPr>
          <w:rFonts w:ascii="Arial Nova" w:hAnsi="Arial Nova"/>
          <w:b/>
          <w:sz w:val="32"/>
          <w:szCs w:val="32"/>
        </w:rPr>
      </w:pPr>
      <w:r w:rsidRPr="00D82DC2">
        <w:rPr>
          <w:rFonts w:ascii="Arial Nova" w:hAnsi="Arial Nova"/>
          <w:b/>
          <w:sz w:val="32"/>
          <w:szCs w:val="32"/>
        </w:rPr>
        <w:t>20</w:t>
      </w:r>
      <w:r w:rsidR="00081426" w:rsidRPr="00D82DC2">
        <w:rPr>
          <w:rFonts w:ascii="Arial Nova" w:hAnsi="Arial Nova"/>
          <w:b/>
          <w:sz w:val="32"/>
          <w:szCs w:val="32"/>
        </w:rPr>
        <w:t>21</w:t>
      </w:r>
      <w:r w:rsidRPr="00D82DC2">
        <w:rPr>
          <w:rFonts w:ascii="Arial Nova" w:hAnsi="Arial Nova"/>
          <w:b/>
          <w:sz w:val="32"/>
          <w:szCs w:val="32"/>
        </w:rPr>
        <w:t xml:space="preserve"> Application</w:t>
      </w:r>
      <w:r w:rsidR="00110A94" w:rsidRPr="00D82DC2">
        <w:rPr>
          <w:rFonts w:ascii="Arial Nova" w:hAnsi="Arial Nova"/>
          <w:b/>
          <w:sz w:val="32"/>
          <w:szCs w:val="32"/>
        </w:rPr>
        <w:t>/Nomination</w:t>
      </w:r>
      <w:r w:rsidRPr="00D82DC2">
        <w:rPr>
          <w:rFonts w:ascii="Arial Nova" w:hAnsi="Arial Nova"/>
          <w:b/>
          <w:sz w:val="32"/>
          <w:szCs w:val="32"/>
        </w:rPr>
        <w:t xml:space="preserve"> for an Elected Seat on the</w:t>
      </w:r>
    </w:p>
    <w:p w14:paraId="2060794A" w14:textId="77777777" w:rsidR="00AE1EBD" w:rsidRPr="00D82DC2" w:rsidRDefault="00B57672" w:rsidP="00B57672">
      <w:pPr>
        <w:spacing w:after="0"/>
        <w:jc w:val="center"/>
        <w:rPr>
          <w:rFonts w:ascii="Arial Nova" w:hAnsi="Arial Nova"/>
          <w:b/>
          <w:sz w:val="32"/>
          <w:szCs w:val="32"/>
        </w:rPr>
      </w:pPr>
      <w:r w:rsidRPr="00D82DC2">
        <w:rPr>
          <w:rFonts w:ascii="Arial Nova" w:hAnsi="Arial Nova"/>
          <w:b/>
          <w:sz w:val="32"/>
          <w:szCs w:val="32"/>
        </w:rPr>
        <w:t xml:space="preserve">Michigan </w:t>
      </w:r>
      <w:r w:rsidR="00A544A5" w:rsidRPr="00D82DC2">
        <w:rPr>
          <w:rFonts w:ascii="Arial Nova" w:hAnsi="Arial Nova"/>
          <w:b/>
          <w:sz w:val="32"/>
          <w:szCs w:val="32"/>
        </w:rPr>
        <w:t>BOS</w:t>
      </w:r>
      <w:r w:rsidRPr="00D82DC2">
        <w:rPr>
          <w:rFonts w:ascii="Arial Nova" w:hAnsi="Arial Nova"/>
          <w:b/>
          <w:sz w:val="32"/>
          <w:szCs w:val="32"/>
        </w:rPr>
        <w:t xml:space="preserve"> </w:t>
      </w:r>
      <w:r w:rsidR="00A544A5" w:rsidRPr="00D82DC2">
        <w:rPr>
          <w:rFonts w:ascii="Arial Nova" w:hAnsi="Arial Nova"/>
          <w:b/>
          <w:sz w:val="32"/>
          <w:szCs w:val="32"/>
        </w:rPr>
        <w:t>COC</w:t>
      </w:r>
      <w:r w:rsidRPr="00D82DC2">
        <w:rPr>
          <w:rFonts w:ascii="Arial Nova" w:hAnsi="Arial Nova"/>
          <w:b/>
          <w:sz w:val="32"/>
          <w:szCs w:val="32"/>
        </w:rPr>
        <w:t xml:space="preserve"> </w:t>
      </w:r>
      <w:r w:rsidR="00A544A5" w:rsidRPr="00D82DC2">
        <w:rPr>
          <w:rFonts w:ascii="Arial Nova" w:hAnsi="Arial Nova"/>
          <w:b/>
          <w:sz w:val="32"/>
          <w:szCs w:val="32"/>
        </w:rPr>
        <w:t xml:space="preserve">Governance Council </w:t>
      </w:r>
      <w:r w:rsidR="00110A94" w:rsidRPr="00D82DC2">
        <w:rPr>
          <w:rFonts w:ascii="Arial Nova" w:hAnsi="Arial Nova"/>
          <w:b/>
          <w:sz w:val="32"/>
          <w:szCs w:val="32"/>
        </w:rPr>
        <w:t>Executive Committee</w:t>
      </w:r>
    </w:p>
    <w:p w14:paraId="33E99E84" w14:textId="77777777" w:rsidR="00191F9A" w:rsidRDefault="00191F9A" w:rsidP="00A544A5">
      <w:pPr>
        <w:pStyle w:val="Heading2"/>
        <w:numPr>
          <w:ilvl w:val="0"/>
          <w:numId w:val="0"/>
        </w:numPr>
        <w:spacing w:before="0" w:line="240" w:lineRule="auto"/>
        <w:jc w:val="both"/>
        <w:rPr>
          <w:rFonts w:ascii="Californian FB" w:hAnsi="Californian FB" w:cs="Arial"/>
        </w:rPr>
      </w:pPr>
    </w:p>
    <w:p w14:paraId="0177ED3D" w14:textId="02914424" w:rsidR="00CF4237" w:rsidRDefault="00A544A5" w:rsidP="008F3DE6">
      <w:pPr>
        <w:spacing w:line="240" w:lineRule="auto"/>
        <w:jc w:val="both"/>
        <w:rPr>
          <w:rFonts w:ascii="Arial" w:hAnsi="Arial" w:cs="Arial"/>
          <w:sz w:val="24"/>
          <w:szCs w:val="24"/>
        </w:rPr>
      </w:pPr>
      <w:r w:rsidRPr="00191F9A">
        <w:rPr>
          <w:rFonts w:ascii="Arial" w:hAnsi="Arial" w:cs="Arial"/>
          <w:sz w:val="24"/>
          <w:szCs w:val="24"/>
        </w:rPr>
        <w:t>The MI BOSCOC Governance Council is the lead decision-making body and board responsible for planning for the use of the US Department of Housing and Urban Development (HUD) HEARTH CoC resources and coordinating these funds with other relevant resources in the jurisdiction.</w:t>
      </w:r>
      <w:r w:rsidR="00FD3401">
        <w:rPr>
          <w:rFonts w:ascii="Arial" w:hAnsi="Arial" w:cs="Arial"/>
          <w:sz w:val="24"/>
          <w:szCs w:val="24"/>
        </w:rPr>
        <w:t xml:space="preserve"> Each year two of </w:t>
      </w:r>
      <w:r w:rsidR="003305EB">
        <w:rPr>
          <w:rFonts w:ascii="Arial" w:hAnsi="Arial" w:cs="Arial"/>
          <w:sz w:val="24"/>
          <w:szCs w:val="24"/>
        </w:rPr>
        <w:t>five seats are up for election</w:t>
      </w:r>
      <w:r w:rsidR="008F3DE6">
        <w:rPr>
          <w:rFonts w:ascii="Arial" w:hAnsi="Arial" w:cs="Arial"/>
          <w:sz w:val="24"/>
          <w:szCs w:val="24"/>
        </w:rPr>
        <w:t xml:space="preserve"> as the Executive</w:t>
      </w:r>
      <w:r w:rsidR="008B0CA3">
        <w:rPr>
          <w:rFonts w:ascii="Arial" w:hAnsi="Arial" w:cs="Arial"/>
          <w:sz w:val="24"/>
          <w:szCs w:val="24"/>
        </w:rPr>
        <w:t>s of the Governance Council</w:t>
      </w:r>
      <w:r w:rsidR="003305EB">
        <w:rPr>
          <w:rFonts w:ascii="Arial" w:hAnsi="Arial" w:cs="Arial"/>
          <w:sz w:val="24"/>
          <w:szCs w:val="24"/>
        </w:rPr>
        <w:t xml:space="preserve"> (</w:t>
      </w:r>
      <w:r w:rsidR="008B0CA3">
        <w:rPr>
          <w:rFonts w:ascii="Arial" w:hAnsi="Arial" w:cs="Arial"/>
          <w:sz w:val="24"/>
          <w:szCs w:val="24"/>
        </w:rPr>
        <w:t>o</w:t>
      </w:r>
      <w:r w:rsidR="003305EB">
        <w:rPr>
          <w:rFonts w:ascii="Arial" w:hAnsi="Arial" w:cs="Arial"/>
          <w:sz w:val="24"/>
          <w:szCs w:val="24"/>
        </w:rPr>
        <w:t xml:space="preserve">dd years </w:t>
      </w:r>
      <w:r w:rsidR="008B0CA3">
        <w:rPr>
          <w:rFonts w:ascii="Arial" w:hAnsi="Arial" w:cs="Arial"/>
          <w:sz w:val="24"/>
          <w:szCs w:val="24"/>
        </w:rPr>
        <w:t>elect</w:t>
      </w:r>
      <w:r w:rsidR="003305EB">
        <w:rPr>
          <w:rFonts w:ascii="Arial" w:hAnsi="Arial" w:cs="Arial"/>
          <w:sz w:val="24"/>
          <w:szCs w:val="24"/>
        </w:rPr>
        <w:t xml:space="preserve"> Chair and Secretary, even years </w:t>
      </w:r>
      <w:r w:rsidR="008B0CA3">
        <w:rPr>
          <w:rFonts w:ascii="Arial" w:hAnsi="Arial" w:cs="Arial"/>
          <w:sz w:val="24"/>
          <w:szCs w:val="24"/>
        </w:rPr>
        <w:t>elect</w:t>
      </w:r>
      <w:r w:rsidR="003305EB">
        <w:rPr>
          <w:rFonts w:ascii="Arial" w:hAnsi="Arial" w:cs="Arial"/>
          <w:sz w:val="24"/>
          <w:szCs w:val="24"/>
        </w:rPr>
        <w:t xml:space="preserve"> Vice Chair and Treasurer)</w:t>
      </w:r>
      <w:r w:rsidR="008B0CA3">
        <w:rPr>
          <w:rFonts w:ascii="Arial" w:hAnsi="Arial" w:cs="Arial"/>
          <w:sz w:val="24"/>
          <w:szCs w:val="24"/>
        </w:rPr>
        <w:t>,</w:t>
      </w:r>
      <w:r w:rsidR="004D3952">
        <w:rPr>
          <w:rFonts w:ascii="Arial" w:hAnsi="Arial" w:cs="Arial"/>
          <w:sz w:val="24"/>
          <w:szCs w:val="24"/>
        </w:rPr>
        <w:t xml:space="preserve"> and each position is a </w:t>
      </w:r>
      <w:r w:rsidR="002E2824">
        <w:rPr>
          <w:rFonts w:ascii="Arial" w:hAnsi="Arial" w:cs="Arial"/>
          <w:sz w:val="24"/>
          <w:szCs w:val="24"/>
        </w:rPr>
        <w:t>two-year</w:t>
      </w:r>
      <w:r w:rsidR="004D3952">
        <w:rPr>
          <w:rFonts w:ascii="Arial" w:hAnsi="Arial" w:cs="Arial"/>
          <w:sz w:val="24"/>
          <w:szCs w:val="24"/>
        </w:rPr>
        <w:t xml:space="preserve"> term. </w:t>
      </w:r>
      <w:r w:rsidRPr="00191F9A">
        <w:rPr>
          <w:rFonts w:ascii="Arial" w:hAnsi="Arial" w:cs="Arial"/>
          <w:sz w:val="24"/>
          <w:szCs w:val="24"/>
        </w:rPr>
        <w:t xml:space="preserve"> </w:t>
      </w:r>
      <w:r w:rsidR="002E2824">
        <w:rPr>
          <w:rFonts w:ascii="Arial" w:hAnsi="Arial" w:cs="Arial"/>
          <w:sz w:val="24"/>
          <w:szCs w:val="24"/>
        </w:rPr>
        <w:t xml:space="preserve">The fifth seat is held by the past Chair to aid in continuity of efforts. </w:t>
      </w:r>
    </w:p>
    <w:p w14:paraId="70D4F4D4" w14:textId="77777777" w:rsidR="00A544A5" w:rsidRPr="00CF4237" w:rsidRDefault="00A544A5" w:rsidP="00CF4237">
      <w:pPr>
        <w:spacing w:line="240" w:lineRule="auto"/>
        <w:jc w:val="both"/>
        <w:rPr>
          <w:rFonts w:ascii="Arial Narrow" w:hAnsi="Arial Narrow" w:cs="Arial"/>
          <w:b/>
          <w:sz w:val="28"/>
          <w:szCs w:val="28"/>
        </w:rPr>
      </w:pPr>
      <w:r w:rsidRPr="00CF4237">
        <w:rPr>
          <w:rFonts w:ascii="Arial Narrow" w:hAnsi="Arial Narrow" w:cs="Arial"/>
          <w:b/>
          <w:sz w:val="28"/>
          <w:szCs w:val="28"/>
        </w:rPr>
        <w:t>Responsibilities</w:t>
      </w:r>
    </w:p>
    <w:p w14:paraId="34C167A6"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Providing overall direction and leadership of the process</w:t>
      </w:r>
    </w:p>
    <w:p w14:paraId="7AB20944" w14:textId="7ABBE69C"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 xml:space="preserve">Making formal decisions </w:t>
      </w:r>
      <w:r w:rsidR="009A098D">
        <w:rPr>
          <w:rFonts w:ascii="Arial" w:hAnsi="Arial" w:cs="Arial"/>
          <w:sz w:val="24"/>
          <w:szCs w:val="24"/>
        </w:rPr>
        <w:t>for</w:t>
      </w:r>
      <w:r w:rsidRPr="00191F9A">
        <w:rPr>
          <w:rFonts w:ascii="Arial" w:hAnsi="Arial" w:cs="Arial"/>
          <w:sz w:val="24"/>
          <w:szCs w:val="24"/>
        </w:rPr>
        <w:t xml:space="preserve"> the CoC</w:t>
      </w:r>
    </w:p>
    <w:p w14:paraId="1B1A7E3A"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Strategic planning and goal setting</w:t>
      </w:r>
    </w:p>
    <w:p w14:paraId="626928BF"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Approving the selection of committee members</w:t>
      </w:r>
    </w:p>
    <w:p w14:paraId="774D11A2" w14:textId="61E840CC"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Aligning and coordinating MIBOSCOC and other homeless assistance and mainstream resources</w:t>
      </w:r>
    </w:p>
    <w:p w14:paraId="62AA636B"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Establishing priorities for and making decisions about the allocation of COC resources</w:t>
      </w:r>
    </w:p>
    <w:p w14:paraId="3DB4EB8B" w14:textId="660BB4E5"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Monitoring and evaluating both system wide and individual pro</w:t>
      </w:r>
      <w:r w:rsidR="009A098D">
        <w:rPr>
          <w:rFonts w:ascii="Arial" w:hAnsi="Arial" w:cs="Arial"/>
          <w:sz w:val="24"/>
          <w:szCs w:val="24"/>
        </w:rPr>
        <w:t>ject</w:t>
      </w:r>
      <w:r w:rsidRPr="00191F9A">
        <w:rPr>
          <w:rFonts w:ascii="Arial" w:hAnsi="Arial" w:cs="Arial"/>
          <w:sz w:val="24"/>
          <w:szCs w:val="24"/>
        </w:rPr>
        <w:t xml:space="preserve"> performance on established goals</w:t>
      </w:r>
    </w:p>
    <w:p w14:paraId="60BD0E02"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Receiving reports and recommendations from sub-committees and ad-hoc task groups</w:t>
      </w:r>
    </w:p>
    <w:p w14:paraId="4FCF4CC0"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 xml:space="preserve">Guiding the annual CoC Consolidated Application </w:t>
      </w:r>
      <w:r w:rsidRPr="00191F9A">
        <w:rPr>
          <w:rFonts w:ascii="Arial" w:hAnsi="Arial" w:cs="Arial"/>
          <w:color w:val="000000" w:themeColor="text1"/>
          <w:sz w:val="24"/>
          <w:szCs w:val="24"/>
        </w:rPr>
        <w:t>(Exhibit 1)</w:t>
      </w:r>
    </w:p>
    <w:p w14:paraId="5EC03C69" w14:textId="6A27B5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Ensuring that all necessary activities (e.g. Point in Time count) are being implemented by LPBs</w:t>
      </w:r>
    </w:p>
    <w:p w14:paraId="0FDA801C" w14:textId="77777777" w:rsidR="00A544A5" w:rsidRPr="00191F9A"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Disseminating information to all members</w:t>
      </w:r>
    </w:p>
    <w:p w14:paraId="4C715E3B" w14:textId="4BE16BEE" w:rsidR="00A544A5" w:rsidRDefault="00A544A5" w:rsidP="00A544A5">
      <w:pPr>
        <w:pStyle w:val="ListParagraph"/>
        <w:numPr>
          <w:ilvl w:val="0"/>
          <w:numId w:val="15"/>
        </w:numPr>
        <w:spacing w:after="200" w:line="240" w:lineRule="auto"/>
        <w:jc w:val="both"/>
        <w:rPr>
          <w:rFonts w:ascii="Arial" w:hAnsi="Arial" w:cs="Arial"/>
          <w:sz w:val="24"/>
          <w:szCs w:val="24"/>
        </w:rPr>
      </w:pPr>
      <w:r w:rsidRPr="00191F9A">
        <w:rPr>
          <w:rFonts w:ascii="Arial" w:hAnsi="Arial" w:cs="Arial"/>
          <w:sz w:val="24"/>
          <w:szCs w:val="24"/>
        </w:rPr>
        <w:t>Reviewing agendas and minutes from meetings</w:t>
      </w:r>
    </w:p>
    <w:p w14:paraId="21F66A7F" w14:textId="11BC7FC7" w:rsidR="00BD415A" w:rsidRDefault="00BD415A" w:rsidP="00A544A5">
      <w:pPr>
        <w:pStyle w:val="ListParagraph"/>
        <w:numPr>
          <w:ilvl w:val="0"/>
          <w:numId w:val="15"/>
        </w:numPr>
        <w:spacing w:after="200" w:line="240" w:lineRule="auto"/>
        <w:jc w:val="both"/>
        <w:rPr>
          <w:rFonts w:ascii="Arial" w:hAnsi="Arial" w:cs="Arial"/>
          <w:sz w:val="24"/>
          <w:szCs w:val="24"/>
        </w:rPr>
      </w:pPr>
      <w:r>
        <w:rPr>
          <w:rFonts w:ascii="Arial" w:hAnsi="Arial" w:cs="Arial"/>
          <w:sz w:val="24"/>
          <w:szCs w:val="24"/>
        </w:rPr>
        <w:t>Position specific tasks</w:t>
      </w:r>
      <w:r w:rsidR="00CD2759">
        <w:rPr>
          <w:rFonts w:ascii="Arial" w:hAnsi="Arial" w:cs="Arial"/>
          <w:sz w:val="24"/>
          <w:szCs w:val="24"/>
        </w:rPr>
        <w:t xml:space="preserve"> </w:t>
      </w:r>
      <w:r w:rsidR="00AD408E">
        <w:rPr>
          <w:rFonts w:ascii="Arial" w:hAnsi="Arial" w:cs="Arial"/>
          <w:sz w:val="24"/>
          <w:szCs w:val="24"/>
        </w:rPr>
        <w:t xml:space="preserve">as listed in the </w:t>
      </w:r>
      <w:hyperlink r:id="rId9" w:history="1">
        <w:r w:rsidR="00AD408E" w:rsidRPr="00AD408E">
          <w:rPr>
            <w:rStyle w:val="Hyperlink"/>
            <w:rFonts w:ascii="Arial" w:hAnsi="Arial" w:cs="Arial"/>
            <w:sz w:val="24"/>
            <w:szCs w:val="24"/>
          </w:rPr>
          <w:t>Governance Charter</w:t>
        </w:r>
      </w:hyperlink>
      <w:r w:rsidR="00AD408E">
        <w:rPr>
          <w:rFonts w:ascii="Arial" w:hAnsi="Arial" w:cs="Arial"/>
          <w:sz w:val="24"/>
          <w:szCs w:val="24"/>
        </w:rPr>
        <w:t xml:space="preserve"> </w:t>
      </w:r>
    </w:p>
    <w:p w14:paraId="3438CFC8" w14:textId="77777777" w:rsidR="00CF4237" w:rsidRDefault="00CF4237" w:rsidP="00CF4237">
      <w:pPr>
        <w:spacing w:after="0" w:line="240" w:lineRule="auto"/>
        <w:jc w:val="both"/>
        <w:rPr>
          <w:rFonts w:ascii="Arial" w:hAnsi="Arial" w:cs="Arial"/>
          <w:sz w:val="24"/>
          <w:szCs w:val="24"/>
        </w:rPr>
      </w:pPr>
    </w:p>
    <w:p w14:paraId="0287F70A" w14:textId="77777777" w:rsidR="00CF4237" w:rsidRPr="00CF4237" w:rsidRDefault="00CF4237" w:rsidP="00CF4237">
      <w:pPr>
        <w:spacing w:after="120" w:line="240" w:lineRule="auto"/>
        <w:jc w:val="both"/>
        <w:rPr>
          <w:rFonts w:ascii="Arial" w:hAnsi="Arial" w:cs="Arial"/>
          <w:sz w:val="24"/>
          <w:szCs w:val="24"/>
        </w:rPr>
      </w:pPr>
      <w:r w:rsidRPr="00CF4237">
        <w:rPr>
          <w:rFonts w:ascii="Arial" w:hAnsi="Arial" w:cs="Arial"/>
          <w:sz w:val="24"/>
          <w:szCs w:val="24"/>
        </w:rPr>
        <w:t xml:space="preserve">Persons nominated for the CoC Governance Council </w:t>
      </w:r>
      <w:r w:rsidR="00190775">
        <w:rPr>
          <w:rFonts w:ascii="Arial" w:hAnsi="Arial" w:cs="Arial"/>
          <w:sz w:val="24"/>
          <w:szCs w:val="24"/>
        </w:rPr>
        <w:t xml:space="preserve">Executive Committee </w:t>
      </w:r>
      <w:r w:rsidRPr="00CF4237">
        <w:rPr>
          <w:rFonts w:ascii="Arial" w:hAnsi="Arial" w:cs="Arial"/>
          <w:sz w:val="24"/>
          <w:szCs w:val="24"/>
        </w:rPr>
        <w:t>should possess the following characteristics:</w:t>
      </w:r>
    </w:p>
    <w:p w14:paraId="351CE3C5" w14:textId="77777777" w:rsidR="00A544A5" w:rsidRPr="00E3358F" w:rsidRDefault="00A544A5" w:rsidP="00A544A5">
      <w:pPr>
        <w:pStyle w:val="BodyText"/>
        <w:widowControl w:val="0"/>
        <w:numPr>
          <w:ilvl w:val="0"/>
          <w:numId w:val="16"/>
        </w:numPr>
        <w:tabs>
          <w:tab w:val="left" w:pos="821"/>
        </w:tabs>
        <w:suppressAutoHyphens w:val="0"/>
        <w:spacing w:after="0" w:line="240" w:lineRule="auto"/>
        <w:jc w:val="both"/>
        <w:rPr>
          <w:rFonts w:ascii="Arial" w:eastAsia="Trebuchet MS" w:hAnsi="Arial" w:cs="Arial"/>
          <w:sz w:val="24"/>
          <w:szCs w:val="24"/>
        </w:rPr>
      </w:pPr>
      <w:r w:rsidRPr="00E3358F">
        <w:rPr>
          <w:rFonts w:ascii="Arial" w:hAnsi="Arial" w:cs="Arial"/>
          <w:sz w:val="24"/>
          <w:szCs w:val="24"/>
        </w:rPr>
        <w:t>High</w:t>
      </w:r>
      <w:r w:rsidRPr="00E3358F">
        <w:rPr>
          <w:rFonts w:ascii="Arial" w:hAnsi="Arial" w:cs="Arial"/>
          <w:spacing w:val="4"/>
          <w:sz w:val="24"/>
          <w:szCs w:val="24"/>
        </w:rPr>
        <w:t xml:space="preserve"> </w:t>
      </w:r>
      <w:r w:rsidRPr="00E3358F">
        <w:rPr>
          <w:rFonts w:ascii="Arial" w:hAnsi="Arial" w:cs="Arial"/>
          <w:spacing w:val="-1"/>
          <w:sz w:val="24"/>
          <w:szCs w:val="24"/>
        </w:rPr>
        <w:t>leve</w:t>
      </w:r>
      <w:r w:rsidRPr="00E3358F">
        <w:rPr>
          <w:rFonts w:ascii="Arial" w:hAnsi="Arial" w:cs="Arial"/>
          <w:spacing w:val="-2"/>
          <w:sz w:val="24"/>
          <w:szCs w:val="24"/>
        </w:rPr>
        <w:t>l</w:t>
      </w:r>
      <w:r w:rsidRPr="00E3358F">
        <w:rPr>
          <w:rFonts w:ascii="Arial" w:hAnsi="Arial" w:cs="Arial"/>
          <w:spacing w:val="2"/>
          <w:sz w:val="24"/>
          <w:szCs w:val="24"/>
        </w:rPr>
        <w:t xml:space="preserve"> </w:t>
      </w:r>
      <w:r w:rsidRPr="00E3358F">
        <w:rPr>
          <w:rFonts w:ascii="Arial" w:hAnsi="Arial" w:cs="Arial"/>
          <w:sz w:val="24"/>
          <w:szCs w:val="24"/>
        </w:rPr>
        <w:t>of</w:t>
      </w:r>
      <w:r w:rsidRPr="00E3358F">
        <w:rPr>
          <w:rFonts w:ascii="Arial" w:hAnsi="Arial" w:cs="Arial"/>
          <w:spacing w:val="2"/>
          <w:sz w:val="24"/>
          <w:szCs w:val="24"/>
        </w:rPr>
        <w:t xml:space="preserve"> </w:t>
      </w:r>
      <w:r w:rsidRPr="00E3358F">
        <w:rPr>
          <w:rFonts w:ascii="Arial" w:hAnsi="Arial" w:cs="Arial"/>
          <w:spacing w:val="-1"/>
          <w:sz w:val="24"/>
          <w:szCs w:val="24"/>
        </w:rPr>
        <w:t>eth</w:t>
      </w:r>
      <w:r w:rsidRPr="00E3358F">
        <w:rPr>
          <w:rFonts w:ascii="Arial" w:hAnsi="Arial" w:cs="Arial"/>
          <w:spacing w:val="-2"/>
          <w:sz w:val="24"/>
          <w:szCs w:val="24"/>
        </w:rPr>
        <w:t>i</w:t>
      </w:r>
      <w:r w:rsidRPr="00E3358F">
        <w:rPr>
          <w:rFonts w:ascii="Arial" w:hAnsi="Arial" w:cs="Arial"/>
          <w:spacing w:val="-1"/>
          <w:sz w:val="24"/>
          <w:szCs w:val="24"/>
        </w:rPr>
        <w:t>cal</w:t>
      </w:r>
      <w:r w:rsidRPr="00E3358F">
        <w:rPr>
          <w:rFonts w:ascii="Arial" w:hAnsi="Arial" w:cs="Arial"/>
          <w:spacing w:val="2"/>
          <w:sz w:val="24"/>
          <w:szCs w:val="24"/>
        </w:rPr>
        <w:t xml:space="preserve"> </w:t>
      </w:r>
      <w:r w:rsidRPr="00E3358F">
        <w:rPr>
          <w:rFonts w:ascii="Arial" w:hAnsi="Arial" w:cs="Arial"/>
          <w:spacing w:val="-1"/>
          <w:sz w:val="24"/>
          <w:szCs w:val="24"/>
        </w:rPr>
        <w:t>beh</w:t>
      </w:r>
      <w:r w:rsidRPr="00E3358F">
        <w:rPr>
          <w:rFonts w:ascii="Arial" w:hAnsi="Arial" w:cs="Arial"/>
          <w:spacing w:val="-2"/>
          <w:sz w:val="24"/>
          <w:szCs w:val="24"/>
        </w:rPr>
        <w:t>avior;</w:t>
      </w:r>
    </w:p>
    <w:p w14:paraId="305ACBB2" w14:textId="77777777" w:rsidR="00A544A5" w:rsidRPr="00E3358F" w:rsidRDefault="00A544A5" w:rsidP="00A544A5">
      <w:pPr>
        <w:pStyle w:val="BodyText"/>
        <w:widowControl w:val="0"/>
        <w:numPr>
          <w:ilvl w:val="0"/>
          <w:numId w:val="16"/>
        </w:numPr>
        <w:tabs>
          <w:tab w:val="left" w:pos="821"/>
        </w:tabs>
        <w:suppressAutoHyphens w:val="0"/>
        <w:spacing w:before="39" w:after="0" w:line="240" w:lineRule="auto"/>
        <w:jc w:val="both"/>
        <w:rPr>
          <w:rFonts w:ascii="Arial" w:eastAsia="Trebuchet MS" w:hAnsi="Arial" w:cs="Arial"/>
          <w:sz w:val="24"/>
          <w:szCs w:val="24"/>
        </w:rPr>
      </w:pPr>
      <w:r w:rsidRPr="00E3358F">
        <w:rPr>
          <w:rFonts w:ascii="Arial" w:hAnsi="Arial" w:cs="Arial"/>
          <w:w w:val="110"/>
          <w:sz w:val="24"/>
          <w:szCs w:val="24"/>
        </w:rPr>
        <w:t>A</w:t>
      </w:r>
      <w:r w:rsidRPr="00E3358F">
        <w:rPr>
          <w:rFonts w:ascii="Arial" w:hAnsi="Arial" w:cs="Arial"/>
          <w:spacing w:val="-37"/>
          <w:w w:val="110"/>
          <w:sz w:val="24"/>
          <w:szCs w:val="24"/>
        </w:rPr>
        <w:t xml:space="preserve"> </w:t>
      </w:r>
      <w:r w:rsidRPr="00E3358F">
        <w:rPr>
          <w:rFonts w:ascii="Arial" w:hAnsi="Arial" w:cs="Arial"/>
          <w:spacing w:val="-1"/>
          <w:w w:val="110"/>
          <w:sz w:val="24"/>
          <w:szCs w:val="24"/>
        </w:rPr>
        <w:t>wo</w:t>
      </w:r>
      <w:r w:rsidRPr="00E3358F">
        <w:rPr>
          <w:rFonts w:ascii="Arial" w:hAnsi="Arial" w:cs="Arial"/>
          <w:spacing w:val="-2"/>
          <w:w w:val="110"/>
          <w:sz w:val="24"/>
          <w:szCs w:val="24"/>
        </w:rPr>
        <w:t>rkin</w:t>
      </w:r>
      <w:r w:rsidRPr="00E3358F">
        <w:rPr>
          <w:rFonts w:ascii="Arial" w:hAnsi="Arial" w:cs="Arial"/>
          <w:spacing w:val="-1"/>
          <w:w w:val="110"/>
          <w:sz w:val="24"/>
          <w:szCs w:val="24"/>
        </w:rPr>
        <w:t>g</w:t>
      </w:r>
      <w:r w:rsidRPr="00E3358F">
        <w:rPr>
          <w:rFonts w:ascii="Arial" w:hAnsi="Arial" w:cs="Arial"/>
          <w:spacing w:val="-37"/>
          <w:w w:val="110"/>
          <w:sz w:val="24"/>
          <w:szCs w:val="24"/>
        </w:rPr>
        <w:t xml:space="preserve"> </w:t>
      </w:r>
      <w:r w:rsidRPr="00E3358F">
        <w:rPr>
          <w:rFonts w:ascii="Arial" w:hAnsi="Arial" w:cs="Arial"/>
          <w:spacing w:val="-2"/>
          <w:w w:val="110"/>
          <w:sz w:val="24"/>
          <w:szCs w:val="24"/>
        </w:rPr>
        <w:t>kn</w:t>
      </w:r>
      <w:r w:rsidRPr="00E3358F">
        <w:rPr>
          <w:rFonts w:ascii="Arial" w:hAnsi="Arial" w:cs="Arial"/>
          <w:spacing w:val="-1"/>
          <w:w w:val="110"/>
          <w:sz w:val="24"/>
          <w:szCs w:val="24"/>
        </w:rPr>
        <w:t>ow</w:t>
      </w:r>
      <w:r w:rsidRPr="00E3358F">
        <w:rPr>
          <w:rFonts w:ascii="Arial" w:hAnsi="Arial" w:cs="Arial"/>
          <w:spacing w:val="-2"/>
          <w:w w:val="110"/>
          <w:sz w:val="24"/>
          <w:szCs w:val="24"/>
        </w:rPr>
        <w:t>l</w:t>
      </w:r>
      <w:r w:rsidRPr="00E3358F">
        <w:rPr>
          <w:rFonts w:ascii="Arial" w:hAnsi="Arial" w:cs="Arial"/>
          <w:spacing w:val="-1"/>
          <w:w w:val="110"/>
          <w:sz w:val="24"/>
          <w:szCs w:val="24"/>
        </w:rPr>
        <w:t>edge</w:t>
      </w:r>
      <w:r w:rsidRPr="00E3358F">
        <w:rPr>
          <w:rFonts w:ascii="Arial" w:hAnsi="Arial" w:cs="Arial"/>
          <w:spacing w:val="-37"/>
          <w:w w:val="110"/>
          <w:sz w:val="24"/>
          <w:szCs w:val="24"/>
        </w:rPr>
        <w:t xml:space="preserve"> </w:t>
      </w:r>
      <w:r w:rsidRPr="00E3358F">
        <w:rPr>
          <w:rFonts w:ascii="Arial" w:hAnsi="Arial" w:cs="Arial"/>
          <w:spacing w:val="-1"/>
          <w:w w:val="110"/>
          <w:sz w:val="24"/>
          <w:szCs w:val="24"/>
        </w:rPr>
        <w:t>o</w:t>
      </w:r>
      <w:r w:rsidRPr="00E3358F">
        <w:rPr>
          <w:rFonts w:ascii="Arial" w:hAnsi="Arial" w:cs="Arial"/>
          <w:spacing w:val="-2"/>
          <w:w w:val="110"/>
          <w:sz w:val="24"/>
          <w:szCs w:val="24"/>
        </w:rPr>
        <w:t>f</w:t>
      </w:r>
      <w:r w:rsidRPr="00E3358F">
        <w:rPr>
          <w:rFonts w:ascii="Arial" w:hAnsi="Arial" w:cs="Arial"/>
          <w:spacing w:val="-37"/>
          <w:w w:val="110"/>
          <w:sz w:val="24"/>
          <w:szCs w:val="24"/>
        </w:rPr>
        <w:t xml:space="preserve"> </w:t>
      </w:r>
      <w:r w:rsidRPr="00E3358F">
        <w:rPr>
          <w:rFonts w:ascii="Arial" w:hAnsi="Arial" w:cs="Arial"/>
          <w:spacing w:val="-2"/>
          <w:w w:val="110"/>
          <w:sz w:val="24"/>
          <w:szCs w:val="24"/>
        </w:rPr>
        <w:t>h</w:t>
      </w:r>
      <w:r w:rsidRPr="00E3358F">
        <w:rPr>
          <w:rFonts w:ascii="Arial" w:hAnsi="Arial" w:cs="Arial"/>
          <w:spacing w:val="-1"/>
          <w:w w:val="110"/>
          <w:sz w:val="24"/>
          <w:szCs w:val="24"/>
        </w:rPr>
        <w:t>om</w:t>
      </w:r>
      <w:r w:rsidRPr="00E3358F">
        <w:rPr>
          <w:rFonts w:ascii="Arial" w:hAnsi="Arial" w:cs="Arial"/>
          <w:spacing w:val="-2"/>
          <w:w w:val="110"/>
          <w:sz w:val="24"/>
          <w:szCs w:val="24"/>
        </w:rPr>
        <w:t>el</w:t>
      </w:r>
      <w:r w:rsidRPr="00E3358F">
        <w:rPr>
          <w:rFonts w:ascii="Arial" w:hAnsi="Arial" w:cs="Arial"/>
          <w:spacing w:val="-1"/>
          <w:w w:val="110"/>
          <w:sz w:val="24"/>
          <w:szCs w:val="24"/>
        </w:rPr>
        <w:t>ess</w:t>
      </w:r>
      <w:r w:rsidRPr="00E3358F">
        <w:rPr>
          <w:rFonts w:ascii="Arial" w:hAnsi="Arial" w:cs="Arial"/>
          <w:spacing w:val="-2"/>
          <w:w w:val="110"/>
          <w:sz w:val="24"/>
          <w:szCs w:val="24"/>
        </w:rPr>
        <w:t>n</w:t>
      </w:r>
      <w:r w:rsidRPr="00E3358F">
        <w:rPr>
          <w:rFonts w:ascii="Arial" w:hAnsi="Arial" w:cs="Arial"/>
          <w:spacing w:val="-1"/>
          <w:w w:val="110"/>
          <w:sz w:val="24"/>
          <w:szCs w:val="24"/>
        </w:rPr>
        <w:t>es</w:t>
      </w:r>
      <w:r w:rsidRPr="00E3358F">
        <w:rPr>
          <w:rFonts w:ascii="Arial" w:hAnsi="Arial" w:cs="Arial"/>
          <w:spacing w:val="-2"/>
          <w:w w:val="110"/>
          <w:sz w:val="24"/>
          <w:szCs w:val="24"/>
        </w:rPr>
        <w:t>s;</w:t>
      </w:r>
    </w:p>
    <w:p w14:paraId="26452EF4" w14:textId="5EEE2FA6" w:rsidR="00A544A5" w:rsidRPr="00B745D6"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w w:val="105"/>
          <w:sz w:val="24"/>
          <w:szCs w:val="24"/>
        </w:rPr>
        <w:t>A</w:t>
      </w:r>
      <w:r w:rsidRPr="00E3358F">
        <w:rPr>
          <w:rFonts w:ascii="Arial" w:hAnsi="Arial" w:cs="Arial"/>
          <w:spacing w:val="3"/>
          <w:w w:val="105"/>
          <w:sz w:val="24"/>
          <w:szCs w:val="24"/>
        </w:rPr>
        <w:t xml:space="preserve"> </w:t>
      </w:r>
      <w:r w:rsidRPr="00E3358F">
        <w:rPr>
          <w:rFonts w:ascii="Arial" w:hAnsi="Arial" w:cs="Arial"/>
          <w:spacing w:val="-1"/>
          <w:w w:val="105"/>
          <w:sz w:val="24"/>
          <w:szCs w:val="24"/>
        </w:rPr>
        <w:t>passion</w:t>
      </w:r>
      <w:r w:rsidRPr="00E3358F">
        <w:rPr>
          <w:rFonts w:ascii="Arial" w:hAnsi="Arial" w:cs="Arial"/>
          <w:spacing w:val="5"/>
          <w:w w:val="105"/>
          <w:sz w:val="24"/>
          <w:szCs w:val="24"/>
        </w:rPr>
        <w:t xml:space="preserve"> </w:t>
      </w:r>
      <w:r w:rsidRPr="00E3358F">
        <w:rPr>
          <w:rFonts w:ascii="Arial" w:hAnsi="Arial" w:cs="Arial"/>
          <w:spacing w:val="-2"/>
          <w:w w:val="105"/>
          <w:sz w:val="24"/>
          <w:szCs w:val="24"/>
        </w:rPr>
        <w:t>for</w:t>
      </w:r>
      <w:r w:rsidRPr="00E3358F">
        <w:rPr>
          <w:rFonts w:ascii="Arial" w:hAnsi="Arial" w:cs="Arial"/>
          <w:spacing w:val="5"/>
          <w:w w:val="105"/>
          <w:sz w:val="24"/>
          <w:szCs w:val="24"/>
        </w:rPr>
        <w:t xml:space="preserve"> </w:t>
      </w:r>
      <w:r w:rsidRPr="00E3358F">
        <w:rPr>
          <w:rFonts w:ascii="Arial" w:hAnsi="Arial" w:cs="Arial"/>
          <w:spacing w:val="-1"/>
          <w:w w:val="105"/>
          <w:sz w:val="24"/>
          <w:szCs w:val="24"/>
        </w:rPr>
        <w:t>end</w:t>
      </w:r>
      <w:r w:rsidRPr="00E3358F">
        <w:rPr>
          <w:rFonts w:ascii="Arial" w:hAnsi="Arial" w:cs="Arial"/>
          <w:spacing w:val="-2"/>
          <w:w w:val="105"/>
          <w:sz w:val="24"/>
          <w:szCs w:val="24"/>
        </w:rPr>
        <w:t>in</w:t>
      </w:r>
      <w:r w:rsidRPr="00E3358F">
        <w:rPr>
          <w:rFonts w:ascii="Arial" w:hAnsi="Arial" w:cs="Arial"/>
          <w:spacing w:val="-1"/>
          <w:w w:val="105"/>
          <w:sz w:val="24"/>
          <w:szCs w:val="24"/>
        </w:rPr>
        <w:t>g</w:t>
      </w:r>
      <w:r w:rsidRPr="00E3358F">
        <w:rPr>
          <w:rFonts w:ascii="Arial" w:hAnsi="Arial" w:cs="Arial"/>
          <w:spacing w:val="5"/>
          <w:w w:val="105"/>
          <w:sz w:val="24"/>
          <w:szCs w:val="24"/>
        </w:rPr>
        <w:t xml:space="preserve"> </w:t>
      </w:r>
      <w:r w:rsidRPr="00E3358F">
        <w:rPr>
          <w:rFonts w:ascii="Arial" w:hAnsi="Arial" w:cs="Arial"/>
          <w:spacing w:val="-1"/>
          <w:w w:val="105"/>
          <w:sz w:val="24"/>
          <w:szCs w:val="24"/>
        </w:rPr>
        <w:t>homelessness</w:t>
      </w:r>
      <w:r w:rsidRPr="00E3358F">
        <w:rPr>
          <w:rFonts w:ascii="Arial" w:hAnsi="Arial" w:cs="Arial"/>
          <w:spacing w:val="-2"/>
          <w:w w:val="105"/>
          <w:sz w:val="24"/>
          <w:szCs w:val="24"/>
        </w:rPr>
        <w:t>;</w:t>
      </w:r>
    </w:p>
    <w:p w14:paraId="72A6EC63" w14:textId="21037EA4" w:rsidR="00B745D6" w:rsidRPr="00E3358F" w:rsidRDefault="00B745D6"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Pr>
          <w:rFonts w:ascii="Arial" w:hAnsi="Arial" w:cs="Arial"/>
          <w:spacing w:val="-2"/>
          <w:w w:val="105"/>
          <w:sz w:val="24"/>
          <w:szCs w:val="24"/>
        </w:rPr>
        <w:t xml:space="preserve">A passion for </w:t>
      </w:r>
      <w:r w:rsidR="007E7194">
        <w:rPr>
          <w:rFonts w:ascii="Arial" w:hAnsi="Arial" w:cs="Arial"/>
          <w:spacing w:val="-2"/>
          <w:w w:val="105"/>
          <w:sz w:val="24"/>
          <w:szCs w:val="24"/>
        </w:rPr>
        <w:t xml:space="preserve">securing </w:t>
      </w:r>
      <w:r w:rsidR="000167CE">
        <w:rPr>
          <w:rFonts w:ascii="Arial" w:hAnsi="Arial" w:cs="Arial"/>
          <w:spacing w:val="-2"/>
          <w:w w:val="105"/>
          <w:sz w:val="24"/>
          <w:szCs w:val="24"/>
        </w:rPr>
        <w:t>equitable outcomes for all persons</w:t>
      </w:r>
      <w:r>
        <w:rPr>
          <w:rFonts w:ascii="Arial" w:hAnsi="Arial" w:cs="Arial"/>
          <w:spacing w:val="-2"/>
          <w:w w:val="105"/>
          <w:sz w:val="24"/>
          <w:szCs w:val="24"/>
        </w:rPr>
        <w:t>;</w:t>
      </w:r>
    </w:p>
    <w:p w14:paraId="4726FE76" w14:textId="77777777" w:rsidR="00A544A5" w:rsidRPr="00E3358F"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sz w:val="24"/>
          <w:szCs w:val="24"/>
        </w:rPr>
        <w:t>Fam</w:t>
      </w:r>
      <w:r w:rsidRPr="00E3358F">
        <w:rPr>
          <w:rFonts w:ascii="Arial" w:hAnsi="Arial" w:cs="Arial"/>
          <w:spacing w:val="-2"/>
          <w:sz w:val="24"/>
          <w:szCs w:val="24"/>
        </w:rPr>
        <w:t>iliarity</w:t>
      </w:r>
      <w:r w:rsidRPr="00E3358F">
        <w:rPr>
          <w:rFonts w:ascii="Arial" w:hAnsi="Arial" w:cs="Arial"/>
          <w:spacing w:val="4"/>
          <w:sz w:val="24"/>
          <w:szCs w:val="24"/>
        </w:rPr>
        <w:t xml:space="preserve"> </w:t>
      </w:r>
      <w:r w:rsidRPr="00E3358F">
        <w:rPr>
          <w:rFonts w:ascii="Arial" w:hAnsi="Arial" w:cs="Arial"/>
          <w:spacing w:val="-1"/>
          <w:sz w:val="24"/>
          <w:szCs w:val="24"/>
        </w:rPr>
        <w:t>wi</w:t>
      </w:r>
      <w:r w:rsidRPr="00E3358F">
        <w:rPr>
          <w:rFonts w:ascii="Arial" w:hAnsi="Arial" w:cs="Arial"/>
          <w:spacing w:val="-2"/>
          <w:sz w:val="24"/>
          <w:szCs w:val="24"/>
        </w:rPr>
        <w:t>th</w:t>
      </w:r>
      <w:r w:rsidRPr="00E3358F">
        <w:rPr>
          <w:rFonts w:ascii="Arial" w:hAnsi="Arial" w:cs="Arial"/>
          <w:spacing w:val="4"/>
          <w:sz w:val="24"/>
          <w:szCs w:val="24"/>
        </w:rPr>
        <w:t xml:space="preserve"> </w:t>
      </w:r>
      <w:r w:rsidRPr="00E3358F">
        <w:rPr>
          <w:rFonts w:ascii="Arial" w:hAnsi="Arial" w:cs="Arial"/>
          <w:spacing w:val="-1"/>
          <w:sz w:val="24"/>
          <w:szCs w:val="24"/>
        </w:rPr>
        <w:t>one</w:t>
      </w:r>
      <w:r w:rsidRPr="00E3358F">
        <w:rPr>
          <w:rFonts w:ascii="Arial" w:hAnsi="Arial" w:cs="Arial"/>
          <w:spacing w:val="1"/>
          <w:sz w:val="24"/>
          <w:szCs w:val="24"/>
        </w:rPr>
        <w:t xml:space="preserve"> </w:t>
      </w:r>
      <w:r w:rsidRPr="00E3358F">
        <w:rPr>
          <w:rFonts w:ascii="Arial" w:hAnsi="Arial" w:cs="Arial"/>
          <w:sz w:val="24"/>
          <w:szCs w:val="24"/>
        </w:rPr>
        <w:t>or</w:t>
      </w:r>
      <w:r w:rsidRPr="00E3358F">
        <w:rPr>
          <w:rFonts w:ascii="Arial" w:hAnsi="Arial" w:cs="Arial"/>
          <w:spacing w:val="-1"/>
          <w:sz w:val="24"/>
          <w:szCs w:val="24"/>
        </w:rPr>
        <w:t xml:space="preserve"> </w:t>
      </w:r>
      <w:r w:rsidRPr="00E3358F">
        <w:rPr>
          <w:rFonts w:ascii="Arial" w:hAnsi="Arial" w:cs="Arial"/>
          <w:sz w:val="24"/>
          <w:szCs w:val="24"/>
        </w:rPr>
        <w:t>more</w:t>
      </w:r>
      <w:r w:rsidRPr="00E3358F">
        <w:rPr>
          <w:rFonts w:ascii="Arial" w:hAnsi="Arial" w:cs="Arial"/>
          <w:spacing w:val="4"/>
          <w:sz w:val="24"/>
          <w:szCs w:val="24"/>
        </w:rPr>
        <w:t xml:space="preserve"> </w:t>
      </w:r>
      <w:r w:rsidRPr="00E3358F">
        <w:rPr>
          <w:rFonts w:ascii="Arial" w:hAnsi="Arial" w:cs="Arial"/>
          <w:spacing w:val="-1"/>
          <w:sz w:val="24"/>
          <w:szCs w:val="24"/>
        </w:rPr>
        <w:t>state</w:t>
      </w:r>
      <w:r w:rsidRPr="00E3358F">
        <w:rPr>
          <w:rFonts w:ascii="Arial" w:hAnsi="Arial" w:cs="Arial"/>
          <w:spacing w:val="3"/>
          <w:sz w:val="24"/>
          <w:szCs w:val="24"/>
        </w:rPr>
        <w:t xml:space="preserve"> </w:t>
      </w:r>
      <w:r w:rsidRPr="00E3358F">
        <w:rPr>
          <w:rFonts w:ascii="Arial" w:hAnsi="Arial" w:cs="Arial"/>
          <w:sz w:val="24"/>
          <w:szCs w:val="24"/>
        </w:rPr>
        <w:t>or</w:t>
      </w:r>
      <w:r w:rsidRPr="00E3358F">
        <w:rPr>
          <w:rFonts w:ascii="Arial" w:hAnsi="Arial" w:cs="Arial"/>
          <w:spacing w:val="3"/>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ederal</w:t>
      </w:r>
      <w:r w:rsidRPr="00E3358F">
        <w:rPr>
          <w:rFonts w:ascii="Arial" w:hAnsi="Arial" w:cs="Arial"/>
          <w:spacing w:val="1"/>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unding</w:t>
      </w:r>
      <w:r w:rsidRPr="00E3358F">
        <w:rPr>
          <w:rFonts w:ascii="Arial" w:hAnsi="Arial" w:cs="Arial"/>
          <w:spacing w:val="3"/>
          <w:sz w:val="24"/>
          <w:szCs w:val="24"/>
        </w:rPr>
        <w:t xml:space="preserve"> </w:t>
      </w:r>
      <w:r w:rsidRPr="00E3358F">
        <w:rPr>
          <w:rFonts w:ascii="Arial" w:hAnsi="Arial" w:cs="Arial"/>
          <w:spacing w:val="-1"/>
          <w:sz w:val="24"/>
          <w:szCs w:val="24"/>
        </w:rPr>
        <w:t>sou</w:t>
      </w:r>
      <w:r w:rsidRPr="00E3358F">
        <w:rPr>
          <w:rFonts w:ascii="Arial" w:hAnsi="Arial" w:cs="Arial"/>
          <w:spacing w:val="-2"/>
          <w:sz w:val="24"/>
          <w:szCs w:val="24"/>
        </w:rPr>
        <w:t>r</w:t>
      </w:r>
      <w:r w:rsidRPr="00E3358F">
        <w:rPr>
          <w:rFonts w:ascii="Arial" w:hAnsi="Arial" w:cs="Arial"/>
          <w:spacing w:val="-1"/>
          <w:sz w:val="24"/>
          <w:szCs w:val="24"/>
        </w:rPr>
        <w:t>ces</w:t>
      </w:r>
      <w:r w:rsidRPr="00E3358F">
        <w:rPr>
          <w:rFonts w:ascii="Arial" w:hAnsi="Arial" w:cs="Arial"/>
          <w:spacing w:val="4"/>
          <w:sz w:val="24"/>
          <w:szCs w:val="24"/>
        </w:rPr>
        <w:t xml:space="preserve"> </w:t>
      </w:r>
      <w:r w:rsidRPr="00E3358F">
        <w:rPr>
          <w:rFonts w:ascii="Arial" w:hAnsi="Arial" w:cs="Arial"/>
          <w:spacing w:val="-2"/>
          <w:sz w:val="24"/>
          <w:szCs w:val="24"/>
        </w:rPr>
        <w:t>(</w:t>
      </w:r>
      <w:r w:rsidRPr="00E3358F">
        <w:rPr>
          <w:rFonts w:ascii="Arial" w:hAnsi="Arial" w:cs="Arial"/>
          <w:spacing w:val="-1"/>
          <w:sz w:val="24"/>
          <w:szCs w:val="24"/>
        </w:rPr>
        <w:t>prefer</w:t>
      </w:r>
      <w:r w:rsidRPr="00E3358F">
        <w:rPr>
          <w:rFonts w:ascii="Arial" w:hAnsi="Arial" w:cs="Arial"/>
          <w:spacing w:val="-2"/>
          <w:sz w:val="24"/>
          <w:szCs w:val="24"/>
        </w:rPr>
        <w:t>r</w:t>
      </w:r>
      <w:r w:rsidRPr="00E3358F">
        <w:rPr>
          <w:rFonts w:ascii="Arial" w:hAnsi="Arial" w:cs="Arial"/>
          <w:spacing w:val="-1"/>
          <w:sz w:val="24"/>
          <w:szCs w:val="24"/>
        </w:rPr>
        <w:t>e</w:t>
      </w:r>
      <w:r w:rsidRPr="00E3358F">
        <w:rPr>
          <w:rFonts w:ascii="Arial" w:hAnsi="Arial" w:cs="Arial"/>
          <w:spacing w:val="-2"/>
          <w:sz w:val="24"/>
          <w:szCs w:val="24"/>
        </w:rPr>
        <w:t>d);</w:t>
      </w:r>
    </w:p>
    <w:p w14:paraId="3DFCDB12" w14:textId="77777777" w:rsidR="00A544A5" w:rsidRPr="00E3358F"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sz w:val="24"/>
          <w:szCs w:val="24"/>
        </w:rPr>
        <w:t xml:space="preserve">Capability </w:t>
      </w:r>
      <w:r w:rsidRPr="00E3358F">
        <w:rPr>
          <w:rFonts w:ascii="Arial" w:hAnsi="Arial" w:cs="Arial"/>
          <w:sz w:val="24"/>
          <w:szCs w:val="24"/>
        </w:rPr>
        <w:t>to</w:t>
      </w:r>
      <w:r w:rsidRPr="00E3358F">
        <w:rPr>
          <w:rFonts w:ascii="Arial" w:hAnsi="Arial" w:cs="Arial"/>
          <w:spacing w:val="-1"/>
          <w:sz w:val="24"/>
          <w:szCs w:val="24"/>
        </w:rPr>
        <w:t xml:space="preserve"> work</w:t>
      </w:r>
      <w:r w:rsidRPr="00E3358F">
        <w:rPr>
          <w:rFonts w:ascii="Arial" w:hAnsi="Arial" w:cs="Arial"/>
          <w:sz w:val="24"/>
          <w:szCs w:val="24"/>
        </w:rPr>
        <w:t xml:space="preserve"> </w:t>
      </w:r>
      <w:r w:rsidRPr="00E3358F">
        <w:rPr>
          <w:rFonts w:ascii="Arial" w:hAnsi="Arial" w:cs="Arial"/>
          <w:spacing w:val="-1"/>
          <w:sz w:val="24"/>
          <w:szCs w:val="24"/>
        </w:rPr>
        <w:t>ef</w:t>
      </w:r>
      <w:r w:rsidRPr="00E3358F">
        <w:rPr>
          <w:rFonts w:ascii="Arial" w:hAnsi="Arial" w:cs="Arial"/>
          <w:spacing w:val="-2"/>
          <w:sz w:val="24"/>
          <w:szCs w:val="24"/>
        </w:rPr>
        <w:t>f</w:t>
      </w:r>
      <w:r w:rsidRPr="00E3358F">
        <w:rPr>
          <w:rFonts w:ascii="Arial" w:hAnsi="Arial" w:cs="Arial"/>
          <w:spacing w:val="-1"/>
          <w:sz w:val="24"/>
          <w:szCs w:val="24"/>
        </w:rPr>
        <w:t>ectively</w:t>
      </w:r>
      <w:r w:rsidRPr="00E3358F">
        <w:rPr>
          <w:rFonts w:ascii="Arial" w:hAnsi="Arial" w:cs="Arial"/>
          <w:spacing w:val="1"/>
          <w:sz w:val="24"/>
          <w:szCs w:val="24"/>
        </w:rPr>
        <w:t xml:space="preserve"> </w:t>
      </w:r>
      <w:r w:rsidRPr="00E3358F">
        <w:rPr>
          <w:rFonts w:ascii="Arial" w:hAnsi="Arial" w:cs="Arial"/>
          <w:spacing w:val="-2"/>
          <w:sz w:val="24"/>
          <w:szCs w:val="24"/>
        </w:rPr>
        <w:t>on</w:t>
      </w:r>
      <w:r w:rsidRPr="00E3358F">
        <w:rPr>
          <w:rFonts w:ascii="Arial" w:hAnsi="Arial" w:cs="Arial"/>
          <w:spacing w:val="-1"/>
          <w:sz w:val="24"/>
          <w:szCs w:val="24"/>
        </w:rPr>
        <w:t xml:space="preserve"> </w:t>
      </w:r>
      <w:r w:rsidRPr="00E3358F">
        <w:rPr>
          <w:rFonts w:ascii="Arial" w:hAnsi="Arial" w:cs="Arial"/>
          <w:sz w:val="24"/>
          <w:szCs w:val="24"/>
        </w:rPr>
        <w:t>a</w:t>
      </w:r>
      <w:r w:rsidRPr="00E3358F">
        <w:rPr>
          <w:rFonts w:ascii="Arial" w:hAnsi="Arial" w:cs="Arial"/>
          <w:spacing w:val="-2"/>
          <w:sz w:val="24"/>
          <w:szCs w:val="24"/>
        </w:rPr>
        <w:t xml:space="preserve"> </w:t>
      </w:r>
      <w:r w:rsidRPr="00E3358F">
        <w:rPr>
          <w:rFonts w:ascii="Arial" w:hAnsi="Arial" w:cs="Arial"/>
          <w:sz w:val="24"/>
          <w:szCs w:val="24"/>
        </w:rPr>
        <w:t>team;</w:t>
      </w:r>
    </w:p>
    <w:p w14:paraId="286D1217" w14:textId="6AECED86" w:rsidR="00A544A5" w:rsidRPr="00E3358F" w:rsidRDefault="00A544A5" w:rsidP="00A544A5">
      <w:pPr>
        <w:pStyle w:val="BodyText"/>
        <w:widowControl w:val="0"/>
        <w:numPr>
          <w:ilvl w:val="0"/>
          <w:numId w:val="16"/>
        </w:numPr>
        <w:tabs>
          <w:tab w:val="left" w:pos="821"/>
        </w:tabs>
        <w:suppressAutoHyphens w:val="0"/>
        <w:spacing w:before="39" w:after="0" w:line="240" w:lineRule="auto"/>
        <w:jc w:val="both"/>
        <w:rPr>
          <w:rFonts w:ascii="Arial" w:eastAsia="Trebuchet MS" w:hAnsi="Arial" w:cs="Arial"/>
          <w:sz w:val="24"/>
          <w:szCs w:val="24"/>
        </w:rPr>
      </w:pPr>
      <w:r w:rsidRPr="00E3358F">
        <w:rPr>
          <w:rFonts w:ascii="Arial" w:hAnsi="Arial" w:cs="Arial"/>
          <w:spacing w:val="-1"/>
          <w:sz w:val="24"/>
          <w:szCs w:val="24"/>
        </w:rPr>
        <w:t>Ava</w:t>
      </w:r>
      <w:r w:rsidRPr="00E3358F">
        <w:rPr>
          <w:rFonts w:ascii="Arial" w:hAnsi="Arial" w:cs="Arial"/>
          <w:spacing w:val="-2"/>
          <w:sz w:val="24"/>
          <w:szCs w:val="24"/>
        </w:rPr>
        <w:t>ilability</w:t>
      </w:r>
      <w:r w:rsidRPr="00E3358F">
        <w:rPr>
          <w:rFonts w:ascii="Arial" w:hAnsi="Arial" w:cs="Arial"/>
          <w:spacing w:val="-10"/>
          <w:sz w:val="24"/>
          <w:szCs w:val="24"/>
        </w:rPr>
        <w:t xml:space="preserve"> </w:t>
      </w:r>
      <w:r w:rsidRPr="00E3358F">
        <w:rPr>
          <w:rFonts w:ascii="Arial" w:hAnsi="Arial" w:cs="Arial"/>
          <w:sz w:val="24"/>
          <w:szCs w:val="24"/>
        </w:rPr>
        <w:t>of</w:t>
      </w:r>
      <w:r w:rsidRPr="00E3358F">
        <w:rPr>
          <w:rFonts w:ascii="Arial" w:hAnsi="Arial" w:cs="Arial"/>
          <w:spacing w:val="-8"/>
          <w:sz w:val="24"/>
          <w:szCs w:val="24"/>
        </w:rPr>
        <w:t xml:space="preserve"> </w:t>
      </w:r>
      <w:r w:rsidRPr="00E3358F">
        <w:rPr>
          <w:rFonts w:ascii="Arial" w:hAnsi="Arial" w:cs="Arial"/>
          <w:sz w:val="24"/>
          <w:szCs w:val="24"/>
        </w:rPr>
        <w:t>time</w:t>
      </w:r>
      <w:r w:rsidRPr="00E3358F">
        <w:rPr>
          <w:rFonts w:ascii="Arial" w:hAnsi="Arial" w:cs="Arial"/>
          <w:spacing w:val="-6"/>
          <w:sz w:val="24"/>
          <w:szCs w:val="24"/>
        </w:rPr>
        <w:t xml:space="preserve"> </w:t>
      </w:r>
      <w:r w:rsidRPr="00E3358F">
        <w:rPr>
          <w:rFonts w:ascii="Arial" w:hAnsi="Arial" w:cs="Arial"/>
          <w:spacing w:val="-2"/>
          <w:sz w:val="24"/>
          <w:szCs w:val="24"/>
        </w:rPr>
        <w:t>t</w:t>
      </w:r>
      <w:r w:rsidRPr="00E3358F">
        <w:rPr>
          <w:rFonts w:ascii="Arial" w:hAnsi="Arial" w:cs="Arial"/>
          <w:spacing w:val="-1"/>
          <w:sz w:val="24"/>
          <w:szCs w:val="24"/>
        </w:rPr>
        <w:t>o</w:t>
      </w:r>
      <w:r w:rsidRPr="00E3358F">
        <w:rPr>
          <w:rFonts w:ascii="Arial" w:hAnsi="Arial" w:cs="Arial"/>
          <w:spacing w:val="-6"/>
          <w:sz w:val="24"/>
          <w:szCs w:val="24"/>
        </w:rPr>
        <w:t xml:space="preserve"> </w:t>
      </w:r>
      <w:r w:rsidRPr="00E3358F">
        <w:rPr>
          <w:rFonts w:ascii="Arial" w:hAnsi="Arial" w:cs="Arial"/>
          <w:spacing w:val="-2"/>
          <w:sz w:val="24"/>
          <w:szCs w:val="24"/>
        </w:rPr>
        <w:t>f</w:t>
      </w:r>
      <w:r w:rsidRPr="00E3358F">
        <w:rPr>
          <w:rFonts w:ascii="Arial" w:hAnsi="Arial" w:cs="Arial"/>
          <w:spacing w:val="-1"/>
          <w:sz w:val="24"/>
          <w:szCs w:val="24"/>
        </w:rPr>
        <w:t>u</w:t>
      </w:r>
      <w:r w:rsidRPr="00E3358F">
        <w:rPr>
          <w:rFonts w:ascii="Arial" w:hAnsi="Arial" w:cs="Arial"/>
          <w:spacing w:val="-2"/>
          <w:sz w:val="24"/>
          <w:szCs w:val="24"/>
        </w:rPr>
        <w:t>lfill</w:t>
      </w:r>
      <w:r w:rsidRPr="00E3358F">
        <w:rPr>
          <w:rFonts w:ascii="Arial" w:hAnsi="Arial" w:cs="Arial"/>
          <w:spacing w:val="-8"/>
          <w:sz w:val="24"/>
          <w:szCs w:val="24"/>
        </w:rPr>
        <w:t xml:space="preserve"> </w:t>
      </w:r>
      <w:r>
        <w:rPr>
          <w:rFonts w:ascii="Arial" w:hAnsi="Arial" w:cs="Arial"/>
          <w:spacing w:val="-1"/>
          <w:sz w:val="24"/>
          <w:szCs w:val="24"/>
        </w:rPr>
        <w:t>Governance Council</w:t>
      </w:r>
      <w:r w:rsidRPr="00E3358F">
        <w:rPr>
          <w:rFonts w:ascii="Arial" w:hAnsi="Arial" w:cs="Arial"/>
          <w:spacing w:val="-8"/>
          <w:sz w:val="24"/>
          <w:szCs w:val="24"/>
        </w:rPr>
        <w:t xml:space="preserve"> </w:t>
      </w:r>
      <w:r w:rsidRPr="00E3358F">
        <w:rPr>
          <w:rFonts w:ascii="Arial" w:hAnsi="Arial" w:cs="Arial"/>
          <w:spacing w:val="-2"/>
          <w:sz w:val="24"/>
          <w:szCs w:val="24"/>
        </w:rPr>
        <w:t>r</w:t>
      </w:r>
      <w:r w:rsidRPr="00E3358F">
        <w:rPr>
          <w:rFonts w:ascii="Arial" w:hAnsi="Arial" w:cs="Arial"/>
          <w:spacing w:val="-1"/>
          <w:sz w:val="24"/>
          <w:szCs w:val="24"/>
        </w:rPr>
        <w:t>esponsib</w:t>
      </w:r>
      <w:r w:rsidRPr="00E3358F">
        <w:rPr>
          <w:rFonts w:ascii="Arial" w:hAnsi="Arial" w:cs="Arial"/>
          <w:spacing w:val="-2"/>
          <w:sz w:val="24"/>
          <w:szCs w:val="24"/>
        </w:rPr>
        <w:t>iliti</w:t>
      </w:r>
      <w:r w:rsidRPr="00E3358F">
        <w:rPr>
          <w:rFonts w:ascii="Arial" w:hAnsi="Arial" w:cs="Arial"/>
          <w:spacing w:val="-1"/>
          <w:sz w:val="24"/>
          <w:szCs w:val="24"/>
        </w:rPr>
        <w:t>e</w:t>
      </w:r>
      <w:r w:rsidRPr="00E3358F">
        <w:rPr>
          <w:rFonts w:ascii="Arial" w:hAnsi="Arial" w:cs="Arial"/>
          <w:spacing w:val="-2"/>
          <w:sz w:val="24"/>
          <w:szCs w:val="24"/>
        </w:rPr>
        <w:t>s;</w:t>
      </w:r>
      <w:r w:rsidR="00907D10">
        <w:rPr>
          <w:rFonts w:ascii="Arial" w:hAnsi="Arial" w:cs="Arial"/>
          <w:spacing w:val="-2"/>
          <w:sz w:val="24"/>
          <w:szCs w:val="24"/>
        </w:rPr>
        <w:t xml:space="preserve"> and</w:t>
      </w:r>
    </w:p>
    <w:p w14:paraId="7B5BB9F1" w14:textId="5528F097" w:rsidR="00A544A5" w:rsidRDefault="00A544A5" w:rsidP="00A544A5">
      <w:pPr>
        <w:pStyle w:val="BodyText"/>
        <w:widowControl w:val="0"/>
        <w:numPr>
          <w:ilvl w:val="0"/>
          <w:numId w:val="16"/>
        </w:numPr>
        <w:tabs>
          <w:tab w:val="left" w:pos="821"/>
        </w:tabs>
        <w:suppressAutoHyphens w:val="0"/>
        <w:spacing w:before="42" w:after="0" w:line="240" w:lineRule="auto"/>
        <w:jc w:val="both"/>
        <w:rPr>
          <w:rFonts w:ascii="Arial" w:eastAsia="Trebuchet MS" w:hAnsi="Arial" w:cs="Arial"/>
          <w:sz w:val="24"/>
          <w:szCs w:val="24"/>
        </w:rPr>
      </w:pPr>
      <w:r w:rsidRPr="00E3358F">
        <w:rPr>
          <w:rFonts w:ascii="Arial" w:hAnsi="Arial" w:cs="Arial"/>
          <w:spacing w:val="-1"/>
          <w:w w:val="105"/>
          <w:sz w:val="24"/>
          <w:szCs w:val="24"/>
        </w:rPr>
        <w:t>Compl</w:t>
      </w:r>
      <w:r w:rsidRPr="00E3358F">
        <w:rPr>
          <w:rFonts w:ascii="Arial" w:hAnsi="Arial" w:cs="Arial"/>
          <w:spacing w:val="-2"/>
          <w:w w:val="105"/>
          <w:sz w:val="24"/>
          <w:szCs w:val="24"/>
        </w:rPr>
        <w:t>ian</w:t>
      </w:r>
      <w:r w:rsidRPr="00E3358F">
        <w:rPr>
          <w:rFonts w:ascii="Arial" w:hAnsi="Arial" w:cs="Arial"/>
          <w:spacing w:val="-1"/>
          <w:w w:val="105"/>
          <w:sz w:val="24"/>
          <w:szCs w:val="24"/>
        </w:rPr>
        <w:t>ce</w:t>
      </w:r>
      <w:r w:rsidRPr="00E3358F">
        <w:rPr>
          <w:rFonts w:ascii="Arial" w:hAnsi="Arial" w:cs="Arial"/>
          <w:spacing w:val="-17"/>
          <w:w w:val="105"/>
          <w:sz w:val="24"/>
          <w:szCs w:val="24"/>
        </w:rPr>
        <w:t xml:space="preserve"> </w:t>
      </w:r>
      <w:r w:rsidRPr="00E3358F">
        <w:rPr>
          <w:rFonts w:ascii="Arial" w:hAnsi="Arial" w:cs="Arial"/>
          <w:spacing w:val="-2"/>
          <w:w w:val="105"/>
          <w:sz w:val="24"/>
          <w:szCs w:val="24"/>
        </w:rPr>
        <w:t>with</w:t>
      </w:r>
      <w:r w:rsidRPr="00E3358F">
        <w:rPr>
          <w:rFonts w:ascii="Arial" w:hAnsi="Arial" w:cs="Arial"/>
          <w:spacing w:val="-15"/>
          <w:w w:val="105"/>
          <w:sz w:val="24"/>
          <w:szCs w:val="24"/>
        </w:rPr>
        <w:t xml:space="preserve"> </w:t>
      </w:r>
      <w:r w:rsidRPr="00E3358F">
        <w:rPr>
          <w:rFonts w:ascii="Arial" w:hAnsi="Arial" w:cs="Arial"/>
          <w:spacing w:val="-2"/>
          <w:w w:val="105"/>
          <w:sz w:val="24"/>
          <w:szCs w:val="24"/>
        </w:rPr>
        <w:t>t</w:t>
      </w:r>
      <w:r w:rsidRPr="00E3358F">
        <w:rPr>
          <w:rFonts w:ascii="Arial" w:hAnsi="Arial" w:cs="Arial"/>
          <w:spacing w:val="-1"/>
          <w:w w:val="105"/>
          <w:sz w:val="24"/>
          <w:szCs w:val="24"/>
        </w:rPr>
        <w:t>he</w:t>
      </w:r>
      <w:r w:rsidRPr="00E3358F">
        <w:rPr>
          <w:rFonts w:ascii="Arial" w:hAnsi="Arial" w:cs="Arial"/>
          <w:spacing w:val="-18"/>
          <w:w w:val="105"/>
          <w:sz w:val="24"/>
          <w:szCs w:val="24"/>
        </w:rPr>
        <w:t xml:space="preserve"> </w:t>
      </w:r>
      <w:r w:rsidRPr="00E3358F">
        <w:rPr>
          <w:rFonts w:ascii="Arial" w:hAnsi="Arial" w:cs="Arial"/>
          <w:spacing w:val="-1"/>
          <w:w w:val="105"/>
          <w:sz w:val="24"/>
          <w:szCs w:val="24"/>
        </w:rPr>
        <w:t>CoC</w:t>
      </w:r>
      <w:r w:rsidRPr="00E3358F">
        <w:rPr>
          <w:rFonts w:ascii="Arial" w:hAnsi="Arial" w:cs="Arial"/>
          <w:spacing w:val="-17"/>
          <w:w w:val="105"/>
          <w:sz w:val="24"/>
          <w:szCs w:val="24"/>
        </w:rPr>
        <w:t xml:space="preserve"> </w:t>
      </w:r>
      <w:r w:rsidRPr="00E3358F">
        <w:rPr>
          <w:rFonts w:ascii="Arial" w:hAnsi="Arial" w:cs="Arial"/>
          <w:spacing w:val="-1"/>
          <w:w w:val="105"/>
          <w:sz w:val="24"/>
          <w:szCs w:val="24"/>
        </w:rPr>
        <w:t>Governance</w:t>
      </w:r>
      <w:r w:rsidRPr="00E3358F">
        <w:rPr>
          <w:rFonts w:ascii="Arial" w:hAnsi="Arial" w:cs="Arial"/>
          <w:spacing w:val="-17"/>
          <w:w w:val="105"/>
          <w:sz w:val="24"/>
          <w:szCs w:val="24"/>
        </w:rPr>
        <w:t xml:space="preserve"> </w:t>
      </w:r>
      <w:r w:rsidRPr="00E3358F">
        <w:rPr>
          <w:rFonts w:ascii="Arial" w:hAnsi="Arial" w:cs="Arial"/>
          <w:w w:val="105"/>
          <w:sz w:val="24"/>
          <w:szCs w:val="24"/>
        </w:rPr>
        <w:t>Charter</w:t>
      </w:r>
      <w:r w:rsidRPr="00E3358F">
        <w:rPr>
          <w:rFonts w:ascii="Arial" w:hAnsi="Arial" w:cs="Arial"/>
          <w:spacing w:val="-18"/>
          <w:w w:val="105"/>
          <w:sz w:val="24"/>
          <w:szCs w:val="24"/>
        </w:rPr>
        <w:t xml:space="preserve"> </w:t>
      </w:r>
      <w:r w:rsidRPr="00E3358F">
        <w:rPr>
          <w:rFonts w:ascii="Arial" w:hAnsi="Arial" w:cs="Arial"/>
          <w:spacing w:val="-1"/>
          <w:w w:val="105"/>
          <w:sz w:val="24"/>
          <w:szCs w:val="24"/>
        </w:rPr>
        <w:t>and/</w:t>
      </w:r>
      <w:r w:rsidRPr="00E3358F">
        <w:rPr>
          <w:rFonts w:ascii="Arial" w:hAnsi="Arial" w:cs="Arial"/>
          <w:spacing w:val="-2"/>
          <w:w w:val="105"/>
          <w:sz w:val="24"/>
          <w:szCs w:val="24"/>
        </w:rPr>
        <w:t>or</w:t>
      </w:r>
      <w:r w:rsidRPr="00E3358F">
        <w:rPr>
          <w:rFonts w:ascii="Arial" w:hAnsi="Arial" w:cs="Arial"/>
          <w:spacing w:val="-16"/>
          <w:w w:val="105"/>
          <w:sz w:val="24"/>
          <w:szCs w:val="24"/>
        </w:rPr>
        <w:t xml:space="preserve"> </w:t>
      </w:r>
      <w:r w:rsidRPr="00E3358F">
        <w:rPr>
          <w:rFonts w:ascii="Arial" w:hAnsi="Arial" w:cs="Arial"/>
          <w:spacing w:val="-1"/>
          <w:w w:val="105"/>
          <w:sz w:val="24"/>
          <w:szCs w:val="24"/>
        </w:rPr>
        <w:t>app</w:t>
      </w:r>
      <w:r w:rsidRPr="00E3358F">
        <w:rPr>
          <w:rFonts w:ascii="Arial" w:hAnsi="Arial" w:cs="Arial"/>
          <w:spacing w:val="-2"/>
          <w:w w:val="105"/>
          <w:sz w:val="24"/>
          <w:szCs w:val="24"/>
        </w:rPr>
        <w:t>li</w:t>
      </w:r>
      <w:r w:rsidRPr="00E3358F">
        <w:rPr>
          <w:rFonts w:ascii="Arial" w:hAnsi="Arial" w:cs="Arial"/>
          <w:spacing w:val="-1"/>
          <w:w w:val="105"/>
          <w:sz w:val="24"/>
          <w:szCs w:val="24"/>
        </w:rPr>
        <w:t>cable</w:t>
      </w:r>
      <w:r w:rsidRPr="00E3358F">
        <w:rPr>
          <w:rFonts w:ascii="Arial" w:hAnsi="Arial" w:cs="Arial"/>
          <w:spacing w:val="-19"/>
          <w:w w:val="105"/>
          <w:sz w:val="24"/>
          <w:szCs w:val="24"/>
        </w:rPr>
        <w:t xml:space="preserve"> </w:t>
      </w:r>
      <w:r w:rsidRPr="00E3358F">
        <w:rPr>
          <w:rFonts w:ascii="Arial" w:hAnsi="Arial" w:cs="Arial"/>
          <w:spacing w:val="-1"/>
          <w:w w:val="105"/>
          <w:sz w:val="24"/>
          <w:szCs w:val="24"/>
        </w:rPr>
        <w:t>po</w:t>
      </w:r>
      <w:r w:rsidRPr="00E3358F">
        <w:rPr>
          <w:rFonts w:ascii="Arial" w:hAnsi="Arial" w:cs="Arial"/>
          <w:spacing w:val="-2"/>
          <w:w w:val="105"/>
          <w:sz w:val="24"/>
          <w:szCs w:val="24"/>
        </w:rPr>
        <w:t>li</w:t>
      </w:r>
      <w:r w:rsidRPr="00E3358F">
        <w:rPr>
          <w:rFonts w:ascii="Arial" w:hAnsi="Arial" w:cs="Arial"/>
          <w:spacing w:val="-1"/>
          <w:w w:val="105"/>
          <w:sz w:val="24"/>
          <w:szCs w:val="24"/>
        </w:rPr>
        <w:t>c</w:t>
      </w:r>
      <w:r w:rsidRPr="00E3358F">
        <w:rPr>
          <w:rFonts w:ascii="Arial" w:hAnsi="Arial" w:cs="Arial"/>
          <w:spacing w:val="-2"/>
          <w:w w:val="105"/>
          <w:sz w:val="24"/>
          <w:szCs w:val="24"/>
        </w:rPr>
        <w:t>ie</w:t>
      </w:r>
      <w:r w:rsidRPr="00E3358F">
        <w:rPr>
          <w:rFonts w:ascii="Arial" w:hAnsi="Arial" w:cs="Arial"/>
          <w:spacing w:val="-1"/>
          <w:w w:val="105"/>
          <w:sz w:val="24"/>
          <w:szCs w:val="24"/>
        </w:rPr>
        <w:t>s</w:t>
      </w:r>
      <w:r w:rsidR="00907D10">
        <w:rPr>
          <w:rFonts w:ascii="Arial" w:hAnsi="Arial" w:cs="Arial"/>
          <w:spacing w:val="-1"/>
          <w:w w:val="105"/>
          <w:sz w:val="24"/>
          <w:szCs w:val="24"/>
        </w:rPr>
        <w:t>.</w:t>
      </w:r>
    </w:p>
    <w:p w14:paraId="08F95E98" w14:textId="77777777" w:rsidR="00B57672" w:rsidRDefault="00B57672" w:rsidP="003379A5">
      <w:pPr>
        <w:jc w:val="center"/>
      </w:pPr>
    </w:p>
    <w:p w14:paraId="61AEB36D" w14:textId="77777777" w:rsidR="00110A94" w:rsidRDefault="00110A94" w:rsidP="003379A5">
      <w:pPr>
        <w:jc w:val="center"/>
      </w:pPr>
    </w:p>
    <w:p w14:paraId="60EA0021" w14:textId="77777777" w:rsidR="00907D10" w:rsidRDefault="00907D10" w:rsidP="00CF4237">
      <w:pPr>
        <w:jc w:val="right"/>
      </w:pPr>
    </w:p>
    <w:p w14:paraId="2F5DC1C5" w14:textId="597DAF8B" w:rsidR="00B57672" w:rsidRDefault="007B3195" w:rsidP="00CF4237">
      <w:pPr>
        <w:jc w:val="right"/>
      </w:pPr>
      <w:r>
        <w:t xml:space="preserve">Sept </w:t>
      </w:r>
      <w:r w:rsidR="00081426">
        <w:t>2021</w:t>
      </w:r>
    </w:p>
    <w:tbl>
      <w:tblPr>
        <w:tblStyle w:val="TableGrid"/>
        <w:tblW w:w="0" w:type="auto"/>
        <w:tblLook w:val="04A0" w:firstRow="1" w:lastRow="0" w:firstColumn="1" w:lastColumn="0" w:noHBand="0" w:noVBand="1"/>
      </w:tblPr>
      <w:tblGrid>
        <w:gridCol w:w="4698"/>
        <w:gridCol w:w="877"/>
        <w:gridCol w:w="2340"/>
        <w:gridCol w:w="2875"/>
      </w:tblGrid>
      <w:tr w:rsidR="006223E9" w14:paraId="28E2C868" w14:textId="77777777" w:rsidTr="006223E9">
        <w:tc>
          <w:tcPr>
            <w:tcW w:w="10790" w:type="dxa"/>
            <w:gridSpan w:val="4"/>
            <w:shd w:val="clear" w:color="auto" w:fill="D9D9D9" w:themeFill="background1" w:themeFillShade="D9"/>
          </w:tcPr>
          <w:p w14:paraId="3ADF7045" w14:textId="77777777" w:rsidR="006223E9" w:rsidRPr="00084FFF" w:rsidRDefault="00191F9A" w:rsidP="00191F9A">
            <w:pPr>
              <w:jc w:val="center"/>
              <w:rPr>
                <w:b/>
                <w:sz w:val="28"/>
                <w:szCs w:val="28"/>
              </w:rPr>
            </w:pPr>
            <w:r w:rsidRPr="00191F9A">
              <w:rPr>
                <w:b/>
                <w:sz w:val="28"/>
                <w:szCs w:val="28"/>
              </w:rPr>
              <w:t>Michigan Balance of State COC</w:t>
            </w:r>
            <w:r w:rsidR="006223E9" w:rsidRPr="00191F9A">
              <w:rPr>
                <w:b/>
                <w:sz w:val="28"/>
                <w:szCs w:val="28"/>
              </w:rPr>
              <w:t xml:space="preserve"> </w:t>
            </w:r>
            <w:r w:rsidRPr="00191F9A">
              <w:rPr>
                <w:b/>
                <w:sz w:val="28"/>
                <w:szCs w:val="28"/>
              </w:rPr>
              <w:t xml:space="preserve">Governance </w:t>
            </w:r>
            <w:r>
              <w:rPr>
                <w:b/>
                <w:sz w:val="28"/>
                <w:szCs w:val="28"/>
              </w:rPr>
              <w:t xml:space="preserve">Council </w:t>
            </w:r>
            <w:r w:rsidR="007B3195">
              <w:rPr>
                <w:b/>
                <w:sz w:val="28"/>
                <w:szCs w:val="28"/>
              </w:rPr>
              <w:t>Executive Committee</w:t>
            </w:r>
            <w:r w:rsidR="006223E9" w:rsidRPr="00084FFF">
              <w:rPr>
                <w:b/>
                <w:sz w:val="28"/>
                <w:szCs w:val="28"/>
              </w:rPr>
              <w:t xml:space="preserve"> APPLICATION </w:t>
            </w:r>
          </w:p>
        </w:tc>
      </w:tr>
      <w:tr w:rsidR="006223E9" w14:paraId="6B0E6DD3" w14:textId="77777777" w:rsidTr="006223E9">
        <w:tc>
          <w:tcPr>
            <w:tcW w:w="10790" w:type="dxa"/>
            <w:gridSpan w:val="4"/>
          </w:tcPr>
          <w:p w14:paraId="1F2F003F" w14:textId="77777777" w:rsidR="006223E9" w:rsidRDefault="006223E9" w:rsidP="006223E9">
            <w:pPr>
              <w:jc w:val="both"/>
              <w:rPr>
                <w:sz w:val="28"/>
                <w:szCs w:val="28"/>
              </w:rPr>
            </w:pPr>
            <w:r w:rsidRPr="00B57672">
              <w:rPr>
                <w:sz w:val="24"/>
                <w:szCs w:val="24"/>
              </w:rPr>
              <w:t>Applicant Name</w:t>
            </w:r>
            <w:r w:rsidRPr="00B57672">
              <w:rPr>
                <w:sz w:val="28"/>
                <w:szCs w:val="28"/>
              </w:rPr>
              <w:t>:</w:t>
            </w:r>
          </w:p>
          <w:p w14:paraId="692928C8" w14:textId="77777777" w:rsidR="00CF4237" w:rsidRPr="00B57672" w:rsidRDefault="00CF4237" w:rsidP="006223E9">
            <w:pPr>
              <w:jc w:val="both"/>
              <w:rPr>
                <w:sz w:val="28"/>
                <w:szCs w:val="28"/>
              </w:rPr>
            </w:pPr>
          </w:p>
        </w:tc>
      </w:tr>
      <w:tr w:rsidR="006223E9" w14:paraId="01BE0C66" w14:textId="77777777" w:rsidTr="006223E9">
        <w:tc>
          <w:tcPr>
            <w:tcW w:w="10790" w:type="dxa"/>
            <w:gridSpan w:val="4"/>
          </w:tcPr>
          <w:p w14:paraId="23982A72" w14:textId="77777777" w:rsidR="006223E9" w:rsidRPr="00B57672" w:rsidRDefault="006223E9" w:rsidP="006223E9">
            <w:pPr>
              <w:jc w:val="both"/>
              <w:rPr>
                <w:sz w:val="28"/>
                <w:szCs w:val="28"/>
              </w:rPr>
            </w:pPr>
            <w:r w:rsidRPr="00B57672">
              <w:rPr>
                <w:sz w:val="24"/>
                <w:szCs w:val="24"/>
              </w:rPr>
              <w:t>Name of Agency/Organization (if working for or representing an agency/organization)</w:t>
            </w:r>
            <w:r w:rsidRPr="00B57672">
              <w:rPr>
                <w:sz w:val="28"/>
                <w:szCs w:val="28"/>
              </w:rPr>
              <w:t>:</w:t>
            </w:r>
          </w:p>
          <w:p w14:paraId="1FA11562" w14:textId="77777777" w:rsidR="006223E9" w:rsidRPr="00B57672" w:rsidRDefault="006223E9" w:rsidP="00A923A3">
            <w:pPr>
              <w:jc w:val="both"/>
              <w:rPr>
                <w:sz w:val="28"/>
                <w:szCs w:val="28"/>
              </w:rPr>
            </w:pPr>
          </w:p>
        </w:tc>
      </w:tr>
      <w:tr w:rsidR="007B3195" w14:paraId="0CA5CD94" w14:textId="77777777" w:rsidTr="00190775">
        <w:tc>
          <w:tcPr>
            <w:tcW w:w="4698" w:type="dxa"/>
          </w:tcPr>
          <w:p w14:paraId="72EE5694" w14:textId="77777777" w:rsidR="007B3195" w:rsidRPr="00B57672" w:rsidRDefault="007B3195" w:rsidP="006223E9">
            <w:pPr>
              <w:jc w:val="both"/>
              <w:rPr>
                <w:sz w:val="28"/>
                <w:szCs w:val="28"/>
              </w:rPr>
            </w:pPr>
            <w:r w:rsidRPr="00B57672">
              <w:rPr>
                <w:sz w:val="24"/>
                <w:szCs w:val="24"/>
              </w:rPr>
              <w:t>E-mail</w:t>
            </w:r>
            <w:r w:rsidRPr="00B57672">
              <w:rPr>
                <w:sz w:val="28"/>
                <w:szCs w:val="28"/>
              </w:rPr>
              <w:t>:</w:t>
            </w:r>
            <w:r>
              <w:rPr>
                <w:sz w:val="28"/>
                <w:szCs w:val="28"/>
              </w:rPr>
              <w:t xml:space="preserve"> </w:t>
            </w:r>
          </w:p>
        </w:tc>
        <w:tc>
          <w:tcPr>
            <w:tcW w:w="6092" w:type="dxa"/>
            <w:gridSpan w:val="3"/>
          </w:tcPr>
          <w:p w14:paraId="3C7C6E72" w14:textId="77777777" w:rsidR="007B3195" w:rsidRPr="007B3195" w:rsidRDefault="007B3195" w:rsidP="006223E9">
            <w:pPr>
              <w:jc w:val="both"/>
              <w:rPr>
                <w:sz w:val="24"/>
                <w:szCs w:val="24"/>
              </w:rPr>
            </w:pPr>
            <w:r w:rsidRPr="007B3195">
              <w:rPr>
                <w:sz w:val="24"/>
                <w:szCs w:val="24"/>
              </w:rPr>
              <w:t>Governance Council County(ies):</w:t>
            </w:r>
          </w:p>
        </w:tc>
      </w:tr>
      <w:tr w:rsidR="006223E9" w14:paraId="6FEAD475" w14:textId="77777777" w:rsidTr="006223E9">
        <w:tc>
          <w:tcPr>
            <w:tcW w:w="10790" w:type="dxa"/>
            <w:gridSpan w:val="4"/>
          </w:tcPr>
          <w:p w14:paraId="4FCC6927" w14:textId="77777777" w:rsidR="006223E9" w:rsidRPr="00B57672" w:rsidRDefault="006223E9" w:rsidP="006223E9">
            <w:pPr>
              <w:tabs>
                <w:tab w:val="left" w:pos="960"/>
              </w:tabs>
              <w:jc w:val="both"/>
              <w:rPr>
                <w:sz w:val="28"/>
                <w:szCs w:val="28"/>
              </w:rPr>
            </w:pPr>
            <w:r w:rsidRPr="00B57672">
              <w:rPr>
                <w:sz w:val="24"/>
                <w:szCs w:val="24"/>
              </w:rPr>
              <w:t>Telephone</w:t>
            </w:r>
            <w:r w:rsidRPr="00B57672">
              <w:rPr>
                <w:sz w:val="28"/>
                <w:szCs w:val="28"/>
              </w:rPr>
              <w:t>:</w:t>
            </w:r>
            <w:r w:rsidR="00584E2E">
              <w:rPr>
                <w:sz w:val="28"/>
                <w:szCs w:val="28"/>
              </w:rPr>
              <w:t xml:space="preserve">  </w:t>
            </w:r>
          </w:p>
        </w:tc>
      </w:tr>
      <w:tr w:rsidR="006223E9" w14:paraId="6517C729" w14:textId="77777777" w:rsidTr="006223E9">
        <w:tc>
          <w:tcPr>
            <w:tcW w:w="10790" w:type="dxa"/>
            <w:gridSpan w:val="4"/>
          </w:tcPr>
          <w:p w14:paraId="1EE57DCC" w14:textId="77777777" w:rsidR="006223E9" w:rsidRPr="00B57672" w:rsidRDefault="006223E9" w:rsidP="006223E9">
            <w:pPr>
              <w:jc w:val="both"/>
              <w:rPr>
                <w:sz w:val="28"/>
                <w:szCs w:val="28"/>
              </w:rPr>
            </w:pPr>
            <w:r w:rsidRPr="00B57672">
              <w:rPr>
                <w:sz w:val="24"/>
                <w:szCs w:val="24"/>
              </w:rPr>
              <w:t>Address</w:t>
            </w:r>
            <w:r w:rsidRPr="00B57672">
              <w:rPr>
                <w:sz w:val="28"/>
                <w:szCs w:val="28"/>
              </w:rPr>
              <w:t>:</w:t>
            </w:r>
            <w:r w:rsidR="00584E2E">
              <w:rPr>
                <w:sz w:val="28"/>
                <w:szCs w:val="28"/>
              </w:rPr>
              <w:t xml:space="preserve"> </w:t>
            </w:r>
          </w:p>
        </w:tc>
      </w:tr>
      <w:tr w:rsidR="00B57672" w14:paraId="5BBC2230" w14:textId="77777777" w:rsidTr="00E96631">
        <w:tc>
          <w:tcPr>
            <w:tcW w:w="5575" w:type="dxa"/>
            <w:gridSpan w:val="2"/>
          </w:tcPr>
          <w:p w14:paraId="5C4057BE" w14:textId="77777777" w:rsidR="00251D1B" w:rsidRPr="00B57672" w:rsidRDefault="00B57672" w:rsidP="008856C3">
            <w:pPr>
              <w:jc w:val="both"/>
              <w:rPr>
                <w:sz w:val="28"/>
                <w:szCs w:val="28"/>
              </w:rPr>
            </w:pPr>
            <w:r w:rsidRPr="00B57672">
              <w:rPr>
                <w:sz w:val="24"/>
                <w:szCs w:val="24"/>
              </w:rPr>
              <w:t>City</w:t>
            </w:r>
            <w:r w:rsidRPr="00B57672">
              <w:rPr>
                <w:sz w:val="28"/>
                <w:szCs w:val="28"/>
              </w:rPr>
              <w:t>:</w:t>
            </w:r>
            <w:r w:rsidR="00584E2E">
              <w:rPr>
                <w:sz w:val="28"/>
                <w:szCs w:val="28"/>
              </w:rPr>
              <w:t xml:space="preserve">  </w:t>
            </w:r>
          </w:p>
        </w:tc>
        <w:tc>
          <w:tcPr>
            <w:tcW w:w="2340" w:type="dxa"/>
          </w:tcPr>
          <w:p w14:paraId="2B730AC9" w14:textId="77777777" w:rsidR="00B57672" w:rsidRPr="00B57672" w:rsidRDefault="00B57672" w:rsidP="006223E9">
            <w:pPr>
              <w:jc w:val="both"/>
              <w:rPr>
                <w:sz w:val="28"/>
                <w:szCs w:val="28"/>
              </w:rPr>
            </w:pPr>
            <w:r w:rsidRPr="00B57672">
              <w:rPr>
                <w:sz w:val="24"/>
                <w:szCs w:val="24"/>
              </w:rPr>
              <w:t>State</w:t>
            </w:r>
            <w:r w:rsidRPr="00B57672">
              <w:rPr>
                <w:sz w:val="28"/>
                <w:szCs w:val="28"/>
              </w:rPr>
              <w:t>:</w:t>
            </w:r>
            <w:r w:rsidR="00584E2E">
              <w:rPr>
                <w:sz w:val="28"/>
                <w:szCs w:val="28"/>
              </w:rPr>
              <w:t xml:space="preserve">  </w:t>
            </w:r>
          </w:p>
        </w:tc>
        <w:tc>
          <w:tcPr>
            <w:tcW w:w="2875" w:type="dxa"/>
          </w:tcPr>
          <w:p w14:paraId="77719709" w14:textId="77777777" w:rsidR="00B57672" w:rsidRPr="00B57672" w:rsidRDefault="00B57672" w:rsidP="006223E9">
            <w:pPr>
              <w:jc w:val="both"/>
              <w:rPr>
                <w:sz w:val="28"/>
                <w:szCs w:val="28"/>
              </w:rPr>
            </w:pPr>
            <w:r w:rsidRPr="00B57672">
              <w:rPr>
                <w:sz w:val="24"/>
                <w:szCs w:val="24"/>
              </w:rPr>
              <w:t>Zip Code</w:t>
            </w:r>
            <w:r w:rsidRPr="00B57672">
              <w:rPr>
                <w:sz w:val="28"/>
                <w:szCs w:val="28"/>
              </w:rPr>
              <w:t>:</w:t>
            </w:r>
            <w:r w:rsidR="00584E2E">
              <w:rPr>
                <w:sz w:val="28"/>
                <w:szCs w:val="28"/>
              </w:rPr>
              <w:t xml:space="preserve"> </w:t>
            </w:r>
          </w:p>
        </w:tc>
      </w:tr>
      <w:tr w:rsidR="006223E9" w14:paraId="3784076D" w14:textId="77777777" w:rsidTr="006223E9">
        <w:tc>
          <w:tcPr>
            <w:tcW w:w="10790" w:type="dxa"/>
            <w:gridSpan w:val="4"/>
            <w:shd w:val="clear" w:color="auto" w:fill="D9D9D9" w:themeFill="background1" w:themeFillShade="D9"/>
          </w:tcPr>
          <w:p w14:paraId="5B787742" w14:textId="77777777" w:rsidR="006223E9" w:rsidRPr="006223E9" w:rsidRDefault="006223E9" w:rsidP="006223E9">
            <w:pPr>
              <w:jc w:val="both"/>
              <w:rPr>
                <w:sz w:val="28"/>
                <w:szCs w:val="28"/>
              </w:rPr>
            </w:pPr>
          </w:p>
        </w:tc>
      </w:tr>
      <w:tr w:rsidR="003B1126" w:rsidRPr="006223E9" w14:paraId="2FFCCD8F" w14:textId="77777777" w:rsidTr="00190775">
        <w:tc>
          <w:tcPr>
            <w:tcW w:w="4698" w:type="dxa"/>
          </w:tcPr>
          <w:p w14:paraId="5F1DC261" w14:textId="77777777" w:rsidR="003B1126" w:rsidRDefault="003B1126" w:rsidP="00AE1EBD">
            <w:pPr>
              <w:jc w:val="both"/>
              <w:rPr>
                <w:sz w:val="28"/>
                <w:szCs w:val="28"/>
              </w:rPr>
            </w:pPr>
            <w:r w:rsidRPr="00B57672">
              <w:rPr>
                <w:sz w:val="24"/>
                <w:szCs w:val="24"/>
              </w:rPr>
              <w:t>Which Elected Position are you interested in filling</w:t>
            </w:r>
            <w:r>
              <w:rPr>
                <w:sz w:val="28"/>
                <w:szCs w:val="28"/>
              </w:rPr>
              <w:t>?</w:t>
            </w:r>
          </w:p>
          <w:p w14:paraId="13B6DEA7" w14:textId="77777777" w:rsidR="003B1126" w:rsidRPr="006223E9" w:rsidRDefault="003B1126" w:rsidP="00AE1EBD">
            <w:pPr>
              <w:jc w:val="both"/>
              <w:rPr>
                <w:sz w:val="28"/>
                <w:szCs w:val="28"/>
              </w:rPr>
            </w:pPr>
          </w:p>
        </w:tc>
        <w:tc>
          <w:tcPr>
            <w:tcW w:w="6092" w:type="dxa"/>
            <w:gridSpan w:val="3"/>
          </w:tcPr>
          <w:p w14:paraId="69887738" w14:textId="77777777" w:rsidR="00110A94" w:rsidRDefault="00110A94" w:rsidP="003B1126">
            <w:pPr>
              <w:pStyle w:val="ListParagraph"/>
              <w:numPr>
                <w:ilvl w:val="0"/>
                <w:numId w:val="1"/>
              </w:numPr>
              <w:jc w:val="both"/>
              <w:rPr>
                <w:sz w:val="24"/>
                <w:szCs w:val="24"/>
              </w:rPr>
            </w:pPr>
            <w:r>
              <w:rPr>
                <w:sz w:val="24"/>
                <w:szCs w:val="24"/>
              </w:rPr>
              <w:t>Chair</w:t>
            </w:r>
          </w:p>
          <w:p w14:paraId="0235C141" w14:textId="77777777" w:rsidR="003B1126" w:rsidRPr="00B57672" w:rsidRDefault="003B1126" w:rsidP="003B1126">
            <w:pPr>
              <w:pStyle w:val="ListParagraph"/>
              <w:numPr>
                <w:ilvl w:val="0"/>
                <w:numId w:val="1"/>
              </w:numPr>
              <w:jc w:val="both"/>
              <w:rPr>
                <w:sz w:val="24"/>
                <w:szCs w:val="24"/>
              </w:rPr>
            </w:pPr>
            <w:r w:rsidRPr="00B57672">
              <w:rPr>
                <w:sz w:val="24"/>
                <w:szCs w:val="24"/>
              </w:rPr>
              <w:t>Secretary</w:t>
            </w:r>
          </w:p>
          <w:p w14:paraId="634382C6" w14:textId="1EA2BE67" w:rsidR="003B1126" w:rsidRPr="003B1126" w:rsidRDefault="003B1126" w:rsidP="00907D10">
            <w:pPr>
              <w:pStyle w:val="ListParagraph"/>
              <w:jc w:val="both"/>
              <w:rPr>
                <w:sz w:val="28"/>
                <w:szCs w:val="28"/>
              </w:rPr>
            </w:pPr>
          </w:p>
        </w:tc>
      </w:tr>
      <w:tr w:rsidR="003B1126" w:rsidRPr="006223E9" w14:paraId="4FE523BA" w14:textId="77777777" w:rsidTr="003B1126">
        <w:tc>
          <w:tcPr>
            <w:tcW w:w="10790" w:type="dxa"/>
            <w:gridSpan w:val="4"/>
            <w:shd w:val="clear" w:color="auto" w:fill="D9D9D9" w:themeFill="background1" w:themeFillShade="D9"/>
          </w:tcPr>
          <w:p w14:paraId="1066B973" w14:textId="77777777" w:rsidR="003B1126" w:rsidRPr="006223E9" w:rsidRDefault="003B1126" w:rsidP="00AE1EBD">
            <w:pPr>
              <w:jc w:val="both"/>
              <w:rPr>
                <w:sz w:val="28"/>
                <w:szCs w:val="28"/>
              </w:rPr>
            </w:pPr>
          </w:p>
        </w:tc>
      </w:tr>
      <w:tr w:rsidR="003B1126" w:rsidRPr="006223E9" w14:paraId="1E372B2F" w14:textId="77777777" w:rsidTr="003B1126">
        <w:tc>
          <w:tcPr>
            <w:tcW w:w="10790" w:type="dxa"/>
            <w:gridSpan w:val="4"/>
          </w:tcPr>
          <w:p w14:paraId="24988431" w14:textId="77777777" w:rsidR="003B1126" w:rsidRDefault="003B1126" w:rsidP="003B1126">
            <w:pPr>
              <w:jc w:val="both"/>
              <w:rPr>
                <w:sz w:val="28"/>
                <w:szCs w:val="28"/>
              </w:rPr>
            </w:pPr>
            <w:r w:rsidRPr="00B57672">
              <w:rPr>
                <w:sz w:val="24"/>
                <w:szCs w:val="24"/>
              </w:rPr>
              <w:t xml:space="preserve">If elected are you willing to participate in mandatory training for the entire CoC </w:t>
            </w:r>
            <w:r w:rsidR="00084FFF" w:rsidRPr="00B57672">
              <w:rPr>
                <w:sz w:val="24"/>
                <w:szCs w:val="24"/>
              </w:rPr>
              <w:t>Board</w:t>
            </w:r>
            <w:r>
              <w:rPr>
                <w:sz w:val="28"/>
                <w:szCs w:val="28"/>
              </w:rPr>
              <w:t>?</w:t>
            </w:r>
          </w:p>
          <w:p w14:paraId="0A141BAE" w14:textId="77777777" w:rsidR="00084FFF" w:rsidRPr="00584E2E" w:rsidRDefault="00084FFF" w:rsidP="00084FFF">
            <w:pPr>
              <w:pStyle w:val="ListParagraph"/>
              <w:numPr>
                <w:ilvl w:val="0"/>
                <w:numId w:val="7"/>
              </w:numPr>
              <w:jc w:val="both"/>
              <w:rPr>
                <w:b/>
                <w:sz w:val="24"/>
                <w:szCs w:val="24"/>
              </w:rPr>
            </w:pPr>
            <w:r w:rsidRPr="00584E2E">
              <w:rPr>
                <w:b/>
                <w:sz w:val="24"/>
                <w:szCs w:val="24"/>
              </w:rPr>
              <w:t xml:space="preserve">Yes    </w:t>
            </w:r>
          </w:p>
          <w:p w14:paraId="40768773" w14:textId="77777777" w:rsidR="003B1126" w:rsidRPr="00110A94" w:rsidRDefault="00110A94" w:rsidP="00084FFF">
            <w:pPr>
              <w:pStyle w:val="ListParagraph"/>
              <w:numPr>
                <w:ilvl w:val="0"/>
                <w:numId w:val="7"/>
              </w:numPr>
              <w:jc w:val="both"/>
              <w:rPr>
                <w:b/>
                <w:sz w:val="24"/>
                <w:szCs w:val="24"/>
              </w:rPr>
            </w:pPr>
            <w:r w:rsidRPr="00110A94">
              <w:rPr>
                <w:b/>
                <w:sz w:val="24"/>
                <w:szCs w:val="24"/>
              </w:rPr>
              <w:t>No</w:t>
            </w:r>
          </w:p>
        </w:tc>
      </w:tr>
      <w:tr w:rsidR="003B1126" w:rsidRPr="006223E9" w14:paraId="6ADC2182" w14:textId="77777777" w:rsidTr="00084FFF">
        <w:tc>
          <w:tcPr>
            <w:tcW w:w="10790" w:type="dxa"/>
            <w:gridSpan w:val="4"/>
            <w:shd w:val="clear" w:color="auto" w:fill="D9D9D9" w:themeFill="background1" w:themeFillShade="D9"/>
          </w:tcPr>
          <w:p w14:paraId="45806CD6" w14:textId="77777777" w:rsidR="003B1126" w:rsidRPr="00084FFF" w:rsidRDefault="00191F9A" w:rsidP="00191F9A">
            <w:pPr>
              <w:pStyle w:val="ListParagraph"/>
              <w:ind w:left="900"/>
              <w:jc w:val="center"/>
              <w:rPr>
                <w:b/>
                <w:sz w:val="28"/>
                <w:szCs w:val="28"/>
              </w:rPr>
            </w:pPr>
            <w:r>
              <w:rPr>
                <w:b/>
                <w:sz w:val="28"/>
                <w:szCs w:val="28"/>
              </w:rPr>
              <w:t>Explanation of Qualifications</w:t>
            </w:r>
            <w:r w:rsidR="00084FFF" w:rsidRPr="00084FFF">
              <w:rPr>
                <w:b/>
                <w:sz w:val="28"/>
                <w:szCs w:val="28"/>
              </w:rPr>
              <w:t xml:space="preserve"> </w:t>
            </w:r>
            <w:r>
              <w:rPr>
                <w:b/>
                <w:sz w:val="28"/>
                <w:szCs w:val="28"/>
              </w:rPr>
              <w:t>for Governance Council</w:t>
            </w:r>
          </w:p>
        </w:tc>
      </w:tr>
      <w:tr w:rsidR="003B1126" w:rsidRPr="006223E9" w14:paraId="7C7FD757" w14:textId="77777777" w:rsidTr="003B1126">
        <w:tc>
          <w:tcPr>
            <w:tcW w:w="10790" w:type="dxa"/>
            <w:gridSpan w:val="4"/>
          </w:tcPr>
          <w:p w14:paraId="19FE7B47" w14:textId="77777777" w:rsidR="003B1126" w:rsidRDefault="00084FFF" w:rsidP="00084FFF">
            <w:pPr>
              <w:tabs>
                <w:tab w:val="left" w:pos="1665"/>
              </w:tabs>
              <w:jc w:val="both"/>
              <w:rPr>
                <w:sz w:val="24"/>
                <w:szCs w:val="24"/>
              </w:rPr>
            </w:pPr>
            <w:r>
              <w:rPr>
                <w:sz w:val="24"/>
                <w:szCs w:val="24"/>
              </w:rPr>
              <w:t>Describe your involvement with the BOSCOC and/or your Local Planning Body:</w:t>
            </w:r>
          </w:p>
          <w:p w14:paraId="52CC20CB" w14:textId="77777777" w:rsidR="00084FFF" w:rsidRDefault="00084FFF" w:rsidP="00084FFF">
            <w:pPr>
              <w:tabs>
                <w:tab w:val="left" w:pos="1665"/>
              </w:tabs>
              <w:jc w:val="both"/>
              <w:rPr>
                <w:sz w:val="24"/>
                <w:szCs w:val="24"/>
              </w:rPr>
            </w:pPr>
          </w:p>
          <w:p w14:paraId="7C12E8F4" w14:textId="77777777" w:rsidR="00084FFF" w:rsidRPr="00084FFF" w:rsidRDefault="00084FFF" w:rsidP="00110A94">
            <w:pPr>
              <w:tabs>
                <w:tab w:val="left" w:pos="1665"/>
              </w:tabs>
              <w:jc w:val="both"/>
              <w:rPr>
                <w:sz w:val="24"/>
                <w:szCs w:val="24"/>
              </w:rPr>
            </w:pPr>
          </w:p>
        </w:tc>
      </w:tr>
      <w:tr w:rsidR="003B1126" w:rsidRPr="006223E9" w14:paraId="68F525C1" w14:textId="77777777" w:rsidTr="003B1126">
        <w:tc>
          <w:tcPr>
            <w:tcW w:w="10790" w:type="dxa"/>
            <w:gridSpan w:val="4"/>
          </w:tcPr>
          <w:p w14:paraId="4F752ACD" w14:textId="77777777" w:rsidR="00084FFF" w:rsidRDefault="00084FFF" w:rsidP="00084FFF">
            <w:pPr>
              <w:tabs>
                <w:tab w:val="left" w:pos="1665"/>
              </w:tabs>
              <w:jc w:val="both"/>
              <w:rPr>
                <w:sz w:val="24"/>
                <w:szCs w:val="24"/>
              </w:rPr>
            </w:pPr>
            <w:r w:rsidRPr="00084FFF">
              <w:rPr>
                <w:sz w:val="24"/>
                <w:szCs w:val="24"/>
              </w:rPr>
              <w:t>Briefly describe the experience or expertise that qualifies you to represent the specific seat identified:</w:t>
            </w:r>
          </w:p>
          <w:p w14:paraId="5CF7E099" w14:textId="77777777" w:rsidR="00084FFF" w:rsidRDefault="00084FFF" w:rsidP="00084FFF">
            <w:pPr>
              <w:tabs>
                <w:tab w:val="left" w:pos="1665"/>
              </w:tabs>
              <w:jc w:val="both"/>
              <w:rPr>
                <w:sz w:val="24"/>
                <w:szCs w:val="24"/>
              </w:rPr>
            </w:pPr>
          </w:p>
          <w:p w14:paraId="2C703D87" w14:textId="77777777" w:rsidR="003B1126" w:rsidRPr="004E2997" w:rsidRDefault="003B1126" w:rsidP="00110A94">
            <w:pPr>
              <w:tabs>
                <w:tab w:val="left" w:pos="1665"/>
              </w:tabs>
              <w:jc w:val="both"/>
              <w:rPr>
                <w:sz w:val="24"/>
                <w:szCs w:val="24"/>
              </w:rPr>
            </w:pPr>
          </w:p>
        </w:tc>
      </w:tr>
      <w:tr w:rsidR="003B1126" w:rsidRPr="006223E9" w14:paraId="0362DD65" w14:textId="77777777" w:rsidTr="003B1126">
        <w:tc>
          <w:tcPr>
            <w:tcW w:w="10790" w:type="dxa"/>
            <w:gridSpan w:val="4"/>
          </w:tcPr>
          <w:p w14:paraId="1FB6426B" w14:textId="77777777" w:rsidR="00084FFF" w:rsidRDefault="00084FFF" w:rsidP="00084FFF">
            <w:pPr>
              <w:jc w:val="both"/>
              <w:rPr>
                <w:sz w:val="24"/>
                <w:szCs w:val="24"/>
              </w:rPr>
            </w:pPr>
            <w:r w:rsidRPr="00251D1B">
              <w:rPr>
                <w:sz w:val="24"/>
                <w:szCs w:val="24"/>
              </w:rPr>
              <w:t>What are characteristics you possess that make you a strong candidate for the Board?</w:t>
            </w:r>
          </w:p>
          <w:p w14:paraId="2E1ECC87" w14:textId="77777777" w:rsidR="00D75D03" w:rsidRDefault="00D75D03" w:rsidP="00084FFF">
            <w:pPr>
              <w:jc w:val="both"/>
              <w:rPr>
                <w:sz w:val="24"/>
                <w:szCs w:val="24"/>
              </w:rPr>
            </w:pPr>
          </w:p>
          <w:p w14:paraId="6E991FB9" w14:textId="77777777" w:rsidR="00084FFF" w:rsidRPr="004E2997" w:rsidRDefault="00084FFF" w:rsidP="00110A94">
            <w:pPr>
              <w:jc w:val="both"/>
              <w:rPr>
                <w:sz w:val="24"/>
                <w:szCs w:val="24"/>
              </w:rPr>
            </w:pPr>
          </w:p>
        </w:tc>
      </w:tr>
      <w:tr w:rsidR="003379A5" w:rsidRPr="006223E9" w14:paraId="1C82BBDD" w14:textId="77777777" w:rsidTr="00AE1EBD">
        <w:tc>
          <w:tcPr>
            <w:tcW w:w="10790" w:type="dxa"/>
            <w:gridSpan w:val="4"/>
          </w:tcPr>
          <w:p w14:paraId="02D40F70" w14:textId="4B21352B" w:rsidR="003379A5" w:rsidRPr="00251D1B" w:rsidRDefault="003379A5" w:rsidP="00AE1EBD">
            <w:pPr>
              <w:jc w:val="both"/>
              <w:rPr>
                <w:sz w:val="24"/>
                <w:szCs w:val="24"/>
              </w:rPr>
            </w:pPr>
            <w:r w:rsidRPr="00251D1B">
              <w:rPr>
                <w:sz w:val="24"/>
                <w:szCs w:val="24"/>
              </w:rPr>
              <w:t>What else would you like the BOSCOC Membership to know about you?</w:t>
            </w:r>
          </w:p>
          <w:p w14:paraId="1C60E174" w14:textId="75730B84" w:rsidR="003379A5" w:rsidRPr="004E2997" w:rsidRDefault="003379A5" w:rsidP="00AE1EBD">
            <w:pPr>
              <w:jc w:val="both"/>
              <w:rPr>
                <w:sz w:val="24"/>
                <w:szCs w:val="24"/>
              </w:rPr>
            </w:pPr>
          </w:p>
          <w:p w14:paraId="4BB5E799" w14:textId="31FA3C7C" w:rsidR="00BD284E" w:rsidRPr="006223E9" w:rsidRDefault="00BD284E" w:rsidP="00AE1EBD">
            <w:pPr>
              <w:jc w:val="both"/>
              <w:rPr>
                <w:sz w:val="28"/>
                <w:szCs w:val="28"/>
              </w:rPr>
            </w:pPr>
          </w:p>
        </w:tc>
      </w:tr>
      <w:tr w:rsidR="003379A5" w:rsidRPr="00084FFF" w14:paraId="37687DE5" w14:textId="77777777" w:rsidTr="00AE1EBD">
        <w:tc>
          <w:tcPr>
            <w:tcW w:w="10790" w:type="dxa"/>
            <w:gridSpan w:val="4"/>
            <w:shd w:val="clear" w:color="auto" w:fill="D9D9D9" w:themeFill="background1" w:themeFillShade="D9"/>
          </w:tcPr>
          <w:p w14:paraId="5E6DDA9C" w14:textId="413B16AA" w:rsidR="003379A5" w:rsidRPr="00084FFF" w:rsidRDefault="00176AA4" w:rsidP="00AE1EBD">
            <w:pPr>
              <w:jc w:val="center"/>
              <w:rPr>
                <w:b/>
                <w:sz w:val="28"/>
                <w:szCs w:val="28"/>
              </w:rPr>
            </w:pPr>
            <w:r>
              <w:rPr>
                <w:b/>
                <w:sz w:val="28"/>
                <w:szCs w:val="28"/>
              </w:rPr>
              <w:t xml:space="preserve">Demographics and Equity </w:t>
            </w:r>
            <w:r w:rsidR="00021280">
              <w:rPr>
                <w:b/>
                <w:sz w:val="28"/>
                <w:szCs w:val="28"/>
              </w:rPr>
              <w:t>Commitment</w:t>
            </w:r>
          </w:p>
        </w:tc>
      </w:tr>
      <w:tr w:rsidR="0045786A" w:rsidRPr="00084FFF" w14:paraId="111F6134" w14:textId="77777777" w:rsidTr="00BD284E">
        <w:trPr>
          <w:trHeight w:val="2186"/>
        </w:trPr>
        <w:tc>
          <w:tcPr>
            <w:tcW w:w="5575" w:type="dxa"/>
            <w:gridSpan w:val="2"/>
          </w:tcPr>
          <w:p w14:paraId="6777B74C" w14:textId="55B76443" w:rsidR="0045786A" w:rsidRPr="00110A94" w:rsidRDefault="00E75FDF" w:rsidP="009D5D1C">
            <w:pPr>
              <w:rPr>
                <w:sz w:val="24"/>
                <w:szCs w:val="24"/>
              </w:rPr>
            </w:pPr>
            <w:r>
              <w:rPr>
                <w:rFonts w:cstheme="minorHAnsi"/>
                <w:sz w:val="24"/>
                <w:szCs w:val="24"/>
              </w:rPr>
              <w:t>The MI BOSCOC is committed to growing a diverse membership to better reflect the populations we serve. Please indicate if you personally identify as part of the demographic areas from which we are seeking to increase representation. This information is voluntary and will not be shared without your express permission.</w:t>
            </w:r>
          </w:p>
        </w:tc>
        <w:tc>
          <w:tcPr>
            <w:tcW w:w="2340" w:type="dxa"/>
          </w:tcPr>
          <w:p w14:paraId="3CFBC966" w14:textId="77777777" w:rsidR="00C80D08" w:rsidRDefault="007A45EC" w:rsidP="00C80D08">
            <w:pPr>
              <w:rPr>
                <w:rFonts w:cstheme="minorHAnsi"/>
                <w:sz w:val="24"/>
                <w:szCs w:val="24"/>
              </w:rPr>
            </w:pPr>
            <w:sdt>
              <w:sdtPr>
                <w:rPr>
                  <w:rFonts w:cstheme="minorHAnsi"/>
                  <w:sz w:val="24"/>
                  <w:szCs w:val="24"/>
                </w:rPr>
                <w:id w:val="-2019919770"/>
                <w14:checkbox>
                  <w14:checked w14:val="0"/>
                  <w14:checkedState w14:val="2612" w14:font="MS Gothic"/>
                  <w14:uncheckedState w14:val="2610" w14:font="MS Gothic"/>
                </w14:checkbox>
              </w:sdtPr>
              <w:sdtEndPr/>
              <w:sdtContent>
                <w:r w:rsidR="00C80D08">
                  <w:rPr>
                    <w:rFonts w:ascii="MS Gothic" w:eastAsia="MS Gothic" w:hAnsi="MS Gothic" w:cstheme="minorHAnsi" w:hint="eastAsia"/>
                    <w:sz w:val="24"/>
                    <w:szCs w:val="24"/>
                  </w:rPr>
                  <w:t>☐</w:t>
                </w:r>
              </w:sdtContent>
            </w:sdt>
            <w:r w:rsidR="00C80D08">
              <w:rPr>
                <w:rFonts w:cstheme="minorHAnsi"/>
                <w:sz w:val="24"/>
                <w:szCs w:val="24"/>
              </w:rPr>
              <w:t xml:space="preserve"> Indigenous or Native American</w:t>
            </w:r>
          </w:p>
          <w:p w14:paraId="226A2580" w14:textId="77777777" w:rsidR="00C80D08" w:rsidRDefault="007A45EC" w:rsidP="00C80D08">
            <w:pPr>
              <w:rPr>
                <w:rFonts w:cstheme="minorHAnsi"/>
                <w:sz w:val="24"/>
                <w:szCs w:val="24"/>
              </w:rPr>
            </w:pPr>
            <w:sdt>
              <w:sdtPr>
                <w:rPr>
                  <w:rFonts w:cstheme="minorHAnsi"/>
                  <w:sz w:val="24"/>
                  <w:szCs w:val="24"/>
                </w:rPr>
                <w:id w:val="1396707236"/>
                <w14:checkbox>
                  <w14:checked w14:val="0"/>
                  <w14:checkedState w14:val="2612" w14:font="MS Gothic"/>
                  <w14:uncheckedState w14:val="2610" w14:font="MS Gothic"/>
                </w14:checkbox>
              </w:sdtPr>
              <w:sdtEndPr/>
              <w:sdtContent>
                <w:r w:rsidR="00C80D08">
                  <w:rPr>
                    <w:rFonts w:ascii="MS Gothic" w:eastAsia="MS Gothic" w:hAnsi="MS Gothic" w:cstheme="minorHAnsi" w:hint="eastAsia"/>
                    <w:sz w:val="24"/>
                    <w:szCs w:val="24"/>
                  </w:rPr>
                  <w:t>☐</w:t>
                </w:r>
              </w:sdtContent>
            </w:sdt>
            <w:r w:rsidR="00C80D08">
              <w:rPr>
                <w:rFonts w:cstheme="minorHAnsi"/>
                <w:sz w:val="24"/>
                <w:szCs w:val="24"/>
              </w:rPr>
              <w:t xml:space="preserve"> Black or African American</w:t>
            </w:r>
          </w:p>
          <w:p w14:paraId="5D2D5200" w14:textId="77777777" w:rsidR="00C80D08" w:rsidRDefault="007A45EC" w:rsidP="00C80D08">
            <w:pPr>
              <w:tabs>
                <w:tab w:val="left" w:pos="1008"/>
              </w:tabs>
              <w:rPr>
                <w:rFonts w:cstheme="minorHAnsi"/>
                <w:sz w:val="24"/>
                <w:szCs w:val="24"/>
              </w:rPr>
            </w:pPr>
            <w:sdt>
              <w:sdtPr>
                <w:rPr>
                  <w:rFonts w:cstheme="minorHAnsi"/>
                  <w:sz w:val="24"/>
                  <w:szCs w:val="24"/>
                </w:rPr>
                <w:id w:val="1237825588"/>
                <w14:checkbox>
                  <w14:checked w14:val="0"/>
                  <w14:checkedState w14:val="2612" w14:font="MS Gothic"/>
                  <w14:uncheckedState w14:val="2610" w14:font="MS Gothic"/>
                </w14:checkbox>
              </w:sdtPr>
              <w:sdtEndPr/>
              <w:sdtContent>
                <w:r w:rsidR="00C80D08">
                  <w:rPr>
                    <w:rFonts w:ascii="MS Gothic" w:eastAsia="MS Gothic" w:hAnsi="MS Gothic" w:cstheme="minorHAnsi" w:hint="eastAsia"/>
                    <w:sz w:val="24"/>
                    <w:szCs w:val="24"/>
                  </w:rPr>
                  <w:t>☐</w:t>
                </w:r>
              </w:sdtContent>
            </w:sdt>
            <w:r w:rsidR="00C80D08">
              <w:rPr>
                <w:rFonts w:cstheme="minorHAnsi"/>
                <w:sz w:val="24"/>
                <w:szCs w:val="24"/>
              </w:rPr>
              <w:t xml:space="preserve"> Latinx or Hispanic</w:t>
            </w:r>
          </w:p>
          <w:p w14:paraId="76BFC76E" w14:textId="2EAFB42D" w:rsidR="0045786A" w:rsidRPr="00110A94" w:rsidRDefault="007A45EC" w:rsidP="00C80D08">
            <w:pPr>
              <w:rPr>
                <w:sz w:val="24"/>
                <w:szCs w:val="24"/>
              </w:rPr>
            </w:pPr>
            <w:sdt>
              <w:sdtPr>
                <w:rPr>
                  <w:rFonts w:cstheme="minorHAnsi"/>
                  <w:sz w:val="24"/>
                  <w:szCs w:val="24"/>
                </w:rPr>
                <w:id w:val="-1337996577"/>
                <w14:checkbox>
                  <w14:checked w14:val="0"/>
                  <w14:checkedState w14:val="2612" w14:font="MS Gothic"/>
                  <w14:uncheckedState w14:val="2610" w14:font="MS Gothic"/>
                </w14:checkbox>
              </w:sdtPr>
              <w:sdtEndPr/>
              <w:sdtContent>
                <w:r w:rsidR="00C80D08">
                  <w:rPr>
                    <w:rFonts w:ascii="MS Gothic" w:eastAsia="MS Gothic" w:hAnsi="MS Gothic" w:cstheme="minorHAnsi" w:hint="eastAsia"/>
                    <w:sz w:val="24"/>
                    <w:szCs w:val="24"/>
                  </w:rPr>
                  <w:t>☐</w:t>
                </w:r>
              </w:sdtContent>
            </w:sdt>
            <w:r w:rsidR="00C80D08">
              <w:rPr>
                <w:rFonts w:cstheme="minorHAnsi"/>
                <w:sz w:val="24"/>
                <w:szCs w:val="24"/>
              </w:rPr>
              <w:t xml:space="preserve"> LGBTQIA</w:t>
            </w:r>
          </w:p>
        </w:tc>
        <w:tc>
          <w:tcPr>
            <w:tcW w:w="2875" w:type="dxa"/>
          </w:tcPr>
          <w:p w14:paraId="1E187246" w14:textId="75AB5FEA" w:rsidR="00E96631" w:rsidRDefault="007A45EC" w:rsidP="00E96631">
            <w:pPr>
              <w:tabs>
                <w:tab w:val="left" w:pos="1008"/>
              </w:tabs>
              <w:rPr>
                <w:rFonts w:cstheme="minorHAnsi"/>
                <w:sz w:val="24"/>
                <w:szCs w:val="24"/>
              </w:rPr>
            </w:pPr>
            <w:sdt>
              <w:sdtPr>
                <w:rPr>
                  <w:rFonts w:cstheme="minorHAnsi"/>
                  <w:sz w:val="24"/>
                  <w:szCs w:val="24"/>
                </w:rPr>
                <w:id w:val="1292630374"/>
                <w14:checkbox>
                  <w14:checked w14:val="0"/>
                  <w14:checkedState w14:val="2612" w14:font="MS Gothic"/>
                  <w14:uncheckedState w14:val="2610" w14:font="MS Gothic"/>
                </w14:checkbox>
              </w:sdtPr>
              <w:sdtEndPr/>
              <w:sdtContent>
                <w:r w:rsidR="00E96631">
                  <w:rPr>
                    <w:rFonts w:ascii="MS Gothic" w:eastAsia="MS Gothic" w:hAnsi="MS Gothic" w:cstheme="minorHAnsi" w:hint="eastAsia"/>
                    <w:sz w:val="24"/>
                    <w:szCs w:val="24"/>
                  </w:rPr>
                  <w:t>☐</w:t>
                </w:r>
              </w:sdtContent>
            </w:sdt>
            <w:r w:rsidR="00E96631">
              <w:rPr>
                <w:rFonts w:cstheme="minorHAnsi"/>
                <w:sz w:val="24"/>
                <w:szCs w:val="24"/>
              </w:rPr>
              <w:t xml:space="preserve"> Homeless/Formerly Homeless</w:t>
            </w:r>
          </w:p>
          <w:p w14:paraId="11D73503" w14:textId="6818C8BA" w:rsidR="00E96631" w:rsidRDefault="007A45EC" w:rsidP="00E96631">
            <w:pPr>
              <w:tabs>
                <w:tab w:val="left" w:pos="1008"/>
              </w:tabs>
              <w:rPr>
                <w:rFonts w:cstheme="minorHAnsi"/>
                <w:sz w:val="24"/>
                <w:szCs w:val="24"/>
              </w:rPr>
            </w:pPr>
            <w:sdt>
              <w:sdtPr>
                <w:rPr>
                  <w:rFonts w:cstheme="minorHAnsi"/>
                  <w:sz w:val="24"/>
                  <w:szCs w:val="24"/>
                </w:rPr>
                <w:id w:val="1439253923"/>
                <w14:checkbox>
                  <w14:checked w14:val="0"/>
                  <w14:checkedState w14:val="2612" w14:font="MS Gothic"/>
                  <w14:uncheckedState w14:val="2610" w14:font="MS Gothic"/>
                </w14:checkbox>
              </w:sdtPr>
              <w:sdtEndPr/>
              <w:sdtContent>
                <w:r w:rsidR="00E96631">
                  <w:rPr>
                    <w:rFonts w:ascii="MS Gothic" w:eastAsia="MS Gothic" w:hAnsi="MS Gothic" w:cstheme="minorHAnsi" w:hint="eastAsia"/>
                    <w:sz w:val="24"/>
                    <w:szCs w:val="24"/>
                  </w:rPr>
                  <w:t>☐</w:t>
                </w:r>
              </w:sdtContent>
            </w:sdt>
            <w:r w:rsidR="00E96631">
              <w:rPr>
                <w:rFonts w:cstheme="minorHAnsi"/>
                <w:sz w:val="24"/>
                <w:szCs w:val="24"/>
              </w:rPr>
              <w:t xml:space="preserve"> System Involved Youth (eg. Foster Care, Juvenile Justice)</w:t>
            </w:r>
          </w:p>
          <w:p w14:paraId="081966BF" w14:textId="77777777" w:rsidR="00E96631" w:rsidRDefault="007A45EC" w:rsidP="00E96631">
            <w:pPr>
              <w:tabs>
                <w:tab w:val="left" w:pos="1008"/>
              </w:tabs>
              <w:rPr>
                <w:rFonts w:cstheme="minorHAnsi"/>
                <w:sz w:val="24"/>
                <w:szCs w:val="24"/>
              </w:rPr>
            </w:pPr>
            <w:sdt>
              <w:sdtPr>
                <w:rPr>
                  <w:rFonts w:cstheme="minorHAnsi"/>
                  <w:sz w:val="24"/>
                  <w:szCs w:val="24"/>
                </w:rPr>
                <w:id w:val="-539277509"/>
                <w14:checkbox>
                  <w14:checked w14:val="0"/>
                  <w14:checkedState w14:val="2612" w14:font="MS Gothic"/>
                  <w14:uncheckedState w14:val="2610" w14:font="MS Gothic"/>
                </w14:checkbox>
              </w:sdtPr>
              <w:sdtEndPr/>
              <w:sdtContent>
                <w:r w:rsidR="00E96631">
                  <w:rPr>
                    <w:rFonts w:ascii="MS Gothic" w:eastAsia="MS Gothic" w:hAnsi="MS Gothic" w:cstheme="minorHAnsi" w:hint="eastAsia"/>
                    <w:sz w:val="24"/>
                    <w:szCs w:val="24"/>
                  </w:rPr>
                  <w:t>☐</w:t>
                </w:r>
              </w:sdtContent>
            </w:sdt>
            <w:r w:rsidR="00E96631">
              <w:rPr>
                <w:rFonts w:cstheme="minorHAnsi"/>
                <w:sz w:val="24"/>
                <w:szCs w:val="24"/>
              </w:rPr>
              <w:t xml:space="preserve"> Returning Citizens (persons exiting prison)</w:t>
            </w:r>
          </w:p>
          <w:p w14:paraId="637B6D5C" w14:textId="67E8C26D" w:rsidR="0045786A" w:rsidRPr="00110A94" w:rsidRDefault="0045786A" w:rsidP="009D5D1C">
            <w:pPr>
              <w:rPr>
                <w:sz w:val="24"/>
                <w:szCs w:val="24"/>
              </w:rPr>
            </w:pPr>
          </w:p>
        </w:tc>
      </w:tr>
      <w:tr w:rsidR="00BD284E" w:rsidRPr="00084FFF" w14:paraId="2F9427FD" w14:textId="77777777" w:rsidTr="00BD284E">
        <w:trPr>
          <w:trHeight w:val="431"/>
        </w:trPr>
        <w:tc>
          <w:tcPr>
            <w:tcW w:w="10790" w:type="dxa"/>
            <w:gridSpan w:val="4"/>
            <w:shd w:val="clear" w:color="auto" w:fill="E7E6E6" w:themeFill="background2"/>
          </w:tcPr>
          <w:p w14:paraId="3A998BC7" w14:textId="5433DA9F" w:rsidR="00BD284E" w:rsidRPr="007E7194" w:rsidRDefault="00BD284E" w:rsidP="00BD284E">
            <w:pPr>
              <w:jc w:val="center"/>
              <w:rPr>
                <w:b/>
                <w:sz w:val="24"/>
                <w:szCs w:val="24"/>
              </w:rPr>
            </w:pPr>
            <w:r w:rsidRPr="00BD284E">
              <w:rPr>
                <w:b/>
                <w:sz w:val="28"/>
                <w:szCs w:val="28"/>
              </w:rPr>
              <w:t>Submission</w:t>
            </w:r>
            <w:r>
              <w:rPr>
                <w:b/>
                <w:sz w:val="28"/>
                <w:szCs w:val="28"/>
              </w:rPr>
              <w:t xml:space="preserve"> Steps</w:t>
            </w:r>
          </w:p>
        </w:tc>
      </w:tr>
      <w:tr w:rsidR="008A181A" w:rsidRPr="00084FFF" w14:paraId="13F4CE77" w14:textId="77777777" w:rsidTr="00317972">
        <w:trPr>
          <w:trHeight w:val="773"/>
        </w:trPr>
        <w:tc>
          <w:tcPr>
            <w:tcW w:w="10790" w:type="dxa"/>
            <w:gridSpan w:val="4"/>
          </w:tcPr>
          <w:p w14:paraId="20F56AC9" w14:textId="756692ED" w:rsidR="007A45EC" w:rsidRPr="007A45EC" w:rsidRDefault="008A181A" w:rsidP="007A45EC">
            <w:pPr>
              <w:rPr>
                <w:sz w:val="24"/>
                <w:szCs w:val="24"/>
              </w:rPr>
            </w:pPr>
            <w:r w:rsidRPr="007E7194">
              <w:rPr>
                <w:b/>
                <w:sz w:val="24"/>
                <w:szCs w:val="24"/>
              </w:rPr>
              <w:lastRenderedPageBreak/>
              <w:t xml:space="preserve">Please submit this application packet </w:t>
            </w:r>
            <w:r w:rsidR="007A45EC">
              <w:rPr>
                <w:b/>
                <w:sz w:val="24"/>
                <w:szCs w:val="24"/>
              </w:rPr>
              <w:t xml:space="preserve">by September 30, 2021 </w:t>
            </w:r>
            <w:r w:rsidRPr="007E7194">
              <w:rPr>
                <w:b/>
                <w:sz w:val="24"/>
                <w:szCs w:val="24"/>
              </w:rPr>
              <w:t>to</w:t>
            </w:r>
            <w:r w:rsidR="00BD284E">
              <w:rPr>
                <w:b/>
                <w:sz w:val="24"/>
                <w:szCs w:val="24"/>
              </w:rPr>
              <w:t xml:space="preserve"> both</w:t>
            </w:r>
            <w:r w:rsidRPr="007E7194">
              <w:rPr>
                <w:sz w:val="24"/>
                <w:szCs w:val="24"/>
              </w:rPr>
              <w:t xml:space="preserve"> </w:t>
            </w:r>
            <w:hyperlink r:id="rId10" w:history="1">
              <w:r w:rsidRPr="007E7194">
                <w:rPr>
                  <w:rStyle w:val="Hyperlink"/>
                  <w:sz w:val="24"/>
                  <w:szCs w:val="24"/>
                </w:rPr>
                <w:t>secretary@miboscoc.com</w:t>
              </w:r>
            </w:hyperlink>
            <w:r w:rsidRPr="007E7194">
              <w:rPr>
                <w:sz w:val="24"/>
                <w:szCs w:val="24"/>
              </w:rPr>
              <w:t xml:space="preserve"> </w:t>
            </w:r>
            <w:r>
              <w:rPr>
                <w:sz w:val="24"/>
                <w:szCs w:val="24"/>
              </w:rPr>
              <w:t>and</w:t>
            </w:r>
            <w:r w:rsidRPr="007E7194">
              <w:rPr>
                <w:sz w:val="24"/>
                <w:szCs w:val="24"/>
              </w:rPr>
              <w:t xml:space="preserve"> </w:t>
            </w:r>
            <w:hyperlink r:id="rId11" w:history="1">
              <w:r w:rsidRPr="007E7194">
                <w:rPr>
                  <w:rStyle w:val="Hyperlink"/>
                  <w:sz w:val="24"/>
                  <w:szCs w:val="24"/>
                </w:rPr>
                <w:t>coordinator@miboscoc.com</w:t>
              </w:r>
            </w:hyperlink>
            <w:r w:rsidRPr="007E7194">
              <w:rPr>
                <w:sz w:val="24"/>
                <w:szCs w:val="24"/>
              </w:rPr>
              <w:t xml:space="preserve">  and include</w:t>
            </w:r>
            <w:r>
              <w:rPr>
                <w:sz w:val="24"/>
                <w:szCs w:val="24"/>
              </w:rPr>
              <w:t xml:space="preserve"> a </w:t>
            </w:r>
            <w:r w:rsidRPr="007E7194">
              <w:rPr>
                <w:sz w:val="24"/>
                <w:szCs w:val="24"/>
              </w:rPr>
              <w:t>short Bio not to exceed 450 words</w:t>
            </w:r>
            <w:r>
              <w:rPr>
                <w:sz w:val="24"/>
                <w:szCs w:val="24"/>
              </w:rPr>
              <w:t>.</w:t>
            </w:r>
          </w:p>
          <w:p w14:paraId="49CCFDF6" w14:textId="0DFF94A0" w:rsidR="008A181A" w:rsidRPr="007E7194" w:rsidRDefault="008A181A" w:rsidP="008A181A">
            <w:pPr>
              <w:pStyle w:val="ListParagraph"/>
              <w:numPr>
                <w:ilvl w:val="0"/>
                <w:numId w:val="9"/>
              </w:numPr>
              <w:ind w:left="360"/>
              <w:rPr>
                <w:sz w:val="24"/>
                <w:szCs w:val="24"/>
              </w:rPr>
            </w:pPr>
            <w:r w:rsidRPr="007E7194">
              <w:rPr>
                <w:sz w:val="24"/>
                <w:szCs w:val="24"/>
              </w:rPr>
              <w:t>Unless otherwise notified, your nomination packet will be sent out to all BOSCOC membership for review.</w:t>
            </w:r>
          </w:p>
          <w:p w14:paraId="5837AC6B" w14:textId="2F95A336" w:rsidR="008A181A" w:rsidRPr="007E7194" w:rsidRDefault="00337FDC" w:rsidP="008A181A">
            <w:pPr>
              <w:pStyle w:val="ListParagraph"/>
              <w:numPr>
                <w:ilvl w:val="0"/>
                <w:numId w:val="9"/>
              </w:numPr>
              <w:ind w:left="360"/>
              <w:rPr>
                <w:sz w:val="24"/>
                <w:szCs w:val="24"/>
              </w:rPr>
            </w:pPr>
            <w:r>
              <w:rPr>
                <w:sz w:val="24"/>
                <w:szCs w:val="24"/>
              </w:rPr>
              <w:t>MI</w:t>
            </w:r>
            <w:r w:rsidR="008A181A" w:rsidRPr="007E7194">
              <w:rPr>
                <w:sz w:val="24"/>
                <w:szCs w:val="24"/>
              </w:rPr>
              <w:t xml:space="preserve">BOSCOC ballots will be provided to all </w:t>
            </w:r>
            <w:r>
              <w:rPr>
                <w:sz w:val="24"/>
                <w:szCs w:val="24"/>
              </w:rPr>
              <w:t>MI</w:t>
            </w:r>
            <w:r w:rsidR="008A181A" w:rsidRPr="007E7194">
              <w:rPr>
                <w:sz w:val="24"/>
                <w:szCs w:val="24"/>
              </w:rPr>
              <w:t xml:space="preserve">BOSCOC </w:t>
            </w:r>
            <w:r>
              <w:rPr>
                <w:sz w:val="24"/>
                <w:szCs w:val="24"/>
              </w:rPr>
              <w:t>registered Governance Council</w:t>
            </w:r>
            <w:r w:rsidR="008A181A" w:rsidRPr="007E7194">
              <w:rPr>
                <w:sz w:val="24"/>
                <w:szCs w:val="24"/>
              </w:rPr>
              <w:t xml:space="preserve"> members.</w:t>
            </w:r>
          </w:p>
          <w:p w14:paraId="6BFE2E77" w14:textId="77777777" w:rsidR="004E2997" w:rsidRDefault="008A181A" w:rsidP="008A181A">
            <w:pPr>
              <w:pStyle w:val="ListParagraph"/>
              <w:numPr>
                <w:ilvl w:val="0"/>
                <w:numId w:val="9"/>
              </w:numPr>
              <w:ind w:left="360"/>
              <w:rPr>
                <w:sz w:val="24"/>
                <w:szCs w:val="24"/>
              </w:rPr>
            </w:pPr>
            <w:r w:rsidRPr="007E7194">
              <w:rPr>
                <w:sz w:val="24"/>
                <w:szCs w:val="24"/>
              </w:rPr>
              <w:t>Unless otherwise notified, you will be notified of decision no later than November 15, 2021.</w:t>
            </w:r>
            <w:r w:rsidR="004E2997">
              <w:rPr>
                <w:sz w:val="24"/>
                <w:szCs w:val="24"/>
              </w:rPr>
              <w:t xml:space="preserve"> </w:t>
            </w:r>
          </w:p>
          <w:p w14:paraId="7228E3AA" w14:textId="76DBDEC5" w:rsidR="008A181A" w:rsidRPr="00337FDC" w:rsidRDefault="008A181A" w:rsidP="008A181A">
            <w:pPr>
              <w:pStyle w:val="ListParagraph"/>
              <w:numPr>
                <w:ilvl w:val="0"/>
                <w:numId w:val="9"/>
              </w:numPr>
              <w:ind w:left="360"/>
              <w:rPr>
                <w:sz w:val="24"/>
                <w:szCs w:val="24"/>
              </w:rPr>
            </w:pPr>
            <w:r w:rsidRPr="00337FDC">
              <w:rPr>
                <w:sz w:val="24"/>
                <w:szCs w:val="24"/>
              </w:rPr>
              <w:t>All newly elected board members will be required to attend a CoC Orientation.</w:t>
            </w:r>
          </w:p>
          <w:p w14:paraId="44588BB7" w14:textId="77777777" w:rsidR="008A181A" w:rsidRDefault="008A181A" w:rsidP="00E96631">
            <w:pPr>
              <w:tabs>
                <w:tab w:val="left" w:pos="1008"/>
              </w:tabs>
              <w:rPr>
                <w:rFonts w:cstheme="minorHAnsi"/>
                <w:sz w:val="24"/>
                <w:szCs w:val="24"/>
              </w:rPr>
            </w:pPr>
          </w:p>
        </w:tc>
      </w:tr>
    </w:tbl>
    <w:p w14:paraId="7BE0C840" w14:textId="47E9840F" w:rsidR="00191F9A" w:rsidRDefault="00191F9A" w:rsidP="00D75D03"/>
    <w:sectPr w:rsidR="00191F9A" w:rsidSect="00110A94">
      <w:pgSz w:w="12240" w:h="15840"/>
      <w:pgMar w:top="450"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75">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C56A640"/>
    <w:lvl w:ilvl="0">
      <w:start w:val="1"/>
      <w:numFmt w:val="decimal"/>
      <w:pStyle w:val="Heading1"/>
      <w:lvlText w:val="%1"/>
      <w:lvlJc w:val="left"/>
      <w:pPr>
        <w:tabs>
          <w:tab w:val="num" w:pos="0"/>
        </w:tabs>
        <w:ind w:left="432" w:hanging="432"/>
      </w:pPr>
      <w:rPr>
        <w:sz w:val="32"/>
        <w:szCs w:val="32"/>
      </w:rPr>
    </w:lvl>
    <w:lvl w:ilvl="1">
      <w:start w:val="1"/>
      <w:numFmt w:val="decimal"/>
      <w:pStyle w:val="Heading2"/>
      <w:lvlText w:val="%1.%2"/>
      <w:lvlJc w:val="left"/>
      <w:pPr>
        <w:tabs>
          <w:tab w:val="num" w:pos="0"/>
        </w:tabs>
        <w:ind w:left="576" w:hanging="576"/>
      </w:pPr>
      <w:rPr>
        <w:rFonts w:ascii="Arial" w:hAnsi="Arial" w:cs="Arial" w:hint="default"/>
      </w:rPr>
    </w:lvl>
    <w:lvl w:ilvl="2">
      <w:start w:val="1"/>
      <w:numFmt w:val="decimal"/>
      <w:pStyle w:val="Heading3"/>
      <w:lvlText w:val="%1.%2.%3"/>
      <w:lvlJc w:val="left"/>
      <w:pPr>
        <w:tabs>
          <w:tab w:val="num" w:pos="2160"/>
        </w:tabs>
        <w:ind w:left="2880" w:hanging="720"/>
      </w:pPr>
      <w:rPr>
        <w:rFonts w:ascii="Arial" w:hAnsi="Arial" w:cs="Arial" w:hint="default"/>
      </w:rPr>
    </w:lvl>
    <w:lvl w:ilvl="3">
      <w:start w:val="1"/>
      <w:numFmt w:val="decimal"/>
      <w:pStyle w:val="Heading4"/>
      <w:lvlText w:val="%1.%2.%3.%4"/>
      <w:lvlJc w:val="left"/>
      <w:pPr>
        <w:tabs>
          <w:tab w:val="num" w:pos="900"/>
        </w:tabs>
        <w:ind w:left="17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3D068D2"/>
    <w:multiLevelType w:val="hybridMultilevel"/>
    <w:tmpl w:val="F8CAF2F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C6B1C"/>
    <w:multiLevelType w:val="hybridMultilevel"/>
    <w:tmpl w:val="BE9E455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A6B51"/>
    <w:multiLevelType w:val="hybridMultilevel"/>
    <w:tmpl w:val="3C6A3C32"/>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76AEF"/>
    <w:multiLevelType w:val="hybridMultilevel"/>
    <w:tmpl w:val="308CDC3A"/>
    <w:lvl w:ilvl="0" w:tplc="53A0777C">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5" w15:restartNumberingAfterBreak="0">
    <w:nsid w:val="2DE431D8"/>
    <w:multiLevelType w:val="hybridMultilevel"/>
    <w:tmpl w:val="C2D040FE"/>
    <w:lvl w:ilvl="0" w:tplc="53A077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02D31"/>
    <w:multiLevelType w:val="hybridMultilevel"/>
    <w:tmpl w:val="BA20D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F35CD"/>
    <w:multiLevelType w:val="hybridMultilevel"/>
    <w:tmpl w:val="A106E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D2349"/>
    <w:multiLevelType w:val="hybridMultilevel"/>
    <w:tmpl w:val="B0C4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20DA3"/>
    <w:multiLevelType w:val="hybridMultilevel"/>
    <w:tmpl w:val="DE1EA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146B26"/>
    <w:multiLevelType w:val="hybridMultilevel"/>
    <w:tmpl w:val="CB10D690"/>
    <w:lvl w:ilvl="0" w:tplc="53A0777C">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15:restartNumberingAfterBreak="0">
    <w:nsid w:val="5C003184"/>
    <w:multiLevelType w:val="hybridMultilevel"/>
    <w:tmpl w:val="B8F043FC"/>
    <w:lvl w:ilvl="0" w:tplc="0409000F">
      <w:start w:val="1"/>
      <w:numFmt w:val="decimal"/>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 w15:restartNumberingAfterBreak="0">
    <w:nsid w:val="5F242064"/>
    <w:multiLevelType w:val="hybridMultilevel"/>
    <w:tmpl w:val="A014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21E0F"/>
    <w:multiLevelType w:val="hybridMultilevel"/>
    <w:tmpl w:val="B81A5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BD343B"/>
    <w:multiLevelType w:val="hybridMultilevel"/>
    <w:tmpl w:val="6E540866"/>
    <w:lvl w:ilvl="0" w:tplc="53A0777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A404BB3"/>
    <w:multiLevelType w:val="hybridMultilevel"/>
    <w:tmpl w:val="8A32260E"/>
    <w:lvl w:ilvl="0" w:tplc="3D9E3FC2">
      <w:start w:val="1"/>
      <w:numFmt w:val="bullet"/>
      <w:lvlText w:val=""/>
      <w:lvlJc w:val="left"/>
      <w:pPr>
        <w:ind w:left="1530" w:hanging="360"/>
      </w:pPr>
      <w:rPr>
        <w:rFonts w:ascii="Symbol" w:eastAsia="Symbol" w:hAnsi="Symbol" w:hint="default"/>
        <w:sz w:val="22"/>
        <w:szCs w:val="22"/>
      </w:rPr>
    </w:lvl>
    <w:lvl w:ilvl="1" w:tplc="46ACAD8E">
      <w:start w:val="1"/>
      <w:numFmt w:val="bullet"/>
      <w:lvlText w:val="•"/>
      <w:lvlJc w:val="left"/>
      <w:pPr>
        <w:ind w:left="2193" w:hanging="360"/>
      </w:pPr>
      <w:rPr>
        <w:rFonts w:hint="default"/>
      </w:rPr>
    </w:lvl>
    <w:lvl w:ilvl="2" w:tplc="D1C6411C">
      <w:start w:val="1"/>
      <w:numFmt w:val="bullet"/>
      <w:lvlText w:val="•"/>
      <w:lvlJc w:val="left"/>
      <w:pPr>
        <w:ind w:left="3064" w:hanging="360"/>
      </w:pPr>
      <w:rPr>
        <w:rFonts w:hint="default"/>
      </w:rPr>
    </w:lvl>
    <w:lvl w:ilvl="3" w:tplc="5140642A">
      <w:start w:val="1"/>
      <w:numFmt w:val="bullet"/>
      <w:lvlText w:val="•"/>
      <w:lvlJc w:val="left"/>
      <w:pPr>
        <w:ind w:left="3935" w:hanging="360"/>
      </w:pPr>
      <w:rPr>
        <w:rFonts w:hint="default"/>
      </w:rPr>
    </w:lvl>
    <w:lvl w:ilvl="4" w:tplc="2B1C3014">
      <w:start w:val="1"/>
      <w:numFmt w:val="bullet"/>
      <w:lvlText w:val="•"/>
      <w:lvlJc w:val="left"/>
      <w:pPr>
        <w:ind w:left="4805" w:hanging="360"/>
      </w:pPr>
      <w:rPr>
        <w:rFonts w:hint="default"/>
      </w:rPr>
    </w:lvl>
    <w:lvl w:ilvl="5" w:tplc="D8C829C2">
      <w:start w:val="1"/>
      <w:numFmt w:val="bullet"/>
      <w:lvlText w:val="•"/>
      <w:lvlJc w:val="left"/>
      <w:pPr>
        <w:ind w:left="5676" w:hanging="360"/>
      </w:pPr>
      <w:rPr>
        <w:rFonts w:hint="default"/>
      </w:rPr>
    </w:lvl>
    <w:lvl w:ilvl="6" w:tplc="85162218">
      <w:start w:val="1"/>
      <w:numFmt w:val="bullet"/>
      <w:lvlText w:val="•"/>
      <w:lvlJc w:val="left"/>
      <w:pPr>
        <w:ind w:left="6547" w:hanging="360"/>
      </w:pPr>
      <w:rPr>
        <w:rFonts w:hint="default"/>
      </w:rPr>
    </w:lvl>
    <w:lvl w:ilvl="7" w:tplc="72A0FEF0">
      <w:start w:val="1"/>
      <w:numFmt w:val="bullet"/>
      <w:lvlText w:val="•"/>
      <w:lvlJc w:val="left"/>
      <w:pPr>
        <w:ind w:left="7417" w:hanging="360"/>
      </w:pPr>
      <w:rPr>
        <w:rFonts w:hint="default"/>
      </w:rPr>
    </w:lvl>
    <w:lvl w:ilvl="8" w:tplc="EF868838">
      <w:start w:val="1"/>
      <w:numFmt w:val="bullet"/>
      <w:lvlText w:val="•"/>
      <w:lvlJc w:val="left"/>
      <w:pPr>
        <w:ind w:left="8288" w:hanging="360"/>
      </w:pPr>
      <w:rPr>
        <w:rFonts w:hint="default"/>
      </w:rPr>
    </w:lvl>
  </w:abstractNum>
  <w:num w:numId="1">
    <w:abstractNumId w:val="3"/>
  </w:num>
  <w:num w:numId="2">
    <w:abstractNumId w:val="2"/>
  </w:num>
  <w:num w:numId="3">
    <w:abstractNumId w:val="10"/>
  </w:num>
  <w:num w:numId="4">
    <w:abstractNumId w:val="4"/>
  </w:num>
  <w:num w:numId="5">
    <w:abstractNumId w:val="11"/>
  </w:num>
  <w:num w:numId="6">
    <w:abstractNumId w:val="1"/>
  </w:num>
  <w:num w:numId="7">
    <w:abstractNumId w:val="14"/>
  </w:num>
  <w:num w:numId="8">
    <w:abstractNumId w:val="5"/>
  </w:num>
  <w:num w:numId="9">
    <w:abstractNumId w:val="13"/>
  </w:num>
  <w:num w:numId="10">
    <w:abstractNumId w:val="8"/>
  </w:num>
  <w:num w:numId="11">
    <w:abstractNumId w:val="12"/>
  </w:num>
  <w:num w:numId="12">
    <w:abstractNumId w:val="0"/>
  </w:num>
  <w:num w:numId="13">
    <w:abstractNumId w:val="9"/>
  </w:num>
  <w:num w:numId="14">
    <w:abstractNumId w:val="1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E9"/>
    <w:rsid w:val="0001508E"/>
    <w:rsid w:val="000167CE"/>
    <w:rsid w:val="00021280"/>
    <w:rsid w:val="00081426"/>
    <w:rsid w:val="00084FFF"/>
    <w:rsid w:val="00110A94"/>
    <w:rsid w:val="00176AA4"/>
    <w:rsid w:val="00190775"/>
    <w:rsid w:val="00191F9A"/>
    <w:rsid w:val="001A700F"/>
    <w:rsid w:val="00251D1B"/>
    <w:rsid w:val="002E2824"/>
    <w:rsid w:val="00311A7F"/>
    <w:rsid w:val="003305EB"/>
    <w:rsid w:val="003379A5"/>
    <w:rsid w:val="00337FDC"/>
    <w:rsid w:val="003B1126"/>
    <w:rsid w:val="00435DCA"/>
    <w:rsid w:val="0045786A"/>
    <w:rsid w:val="004D3952"/>
    <w:rsid w:val="004E2997"/>
    <w:rsid w:val="00504DBD"/>
    <w:rsid w:val="00584E2E"/>
    <w:rsid w:val="006223E9"/>
    <w:rsid w:val="007443C5"/>
    <w:rsid w:val="007A45EC"/>
    <w:rsid w:val="007B3195"/>
    <w:rsid w:val="007C77A8"/>
    <w:rsid w:val="007E7194"/>
    <w:rsid w:val="00804E17"/>
    <w:rsid w:val="008856C3"/>
    <w:rsid w:val="008915BF"/>
    <w:rsid w:val="008A181A"/>
    <w:rsid w:val="008B0CA3"/>
    <w:rsid w:val="008F3DE6"/>
    <w:rsid w:val="00907D10"/>
    <w:rsid w:val="00974D73"/>
    <w:rsid w:val="009A098D"/>
    <w:rsid w:val="009D5D1C"/>
    <w:rsid w:val="00A544A5"/>
    <w:rsid w:val="00A923A3"/>
    <w:rsid w:val="00AD408E"/>
    <w:rsid w:val="00AE1EBD"/>
    <w:rsid w:val="00B5758F"/>
    <w:rsid w:val="00B57672"/>
    <w:rsid w:val="00B745D6"/>
    <w:rsid w:val="00BD284E"/>
    <w:rsid w:val="00BD415A"/>
    <w:rsid w:val="00C7054A"/>
    <w:rsid w:val="00C80D08"/>
    <w:rsid w:val="00CD2759"/>
    <w:rsid w:val="00CF4237"/>
    <w:rsid w:val="00D245AE"/>
    <w:rsid w:val="00D75D03"/>
    <w:rsid w:val="00D82DC2"/>
    <w:rsid w:val="00DC34B9"/>
    <w:rsid w:val="00E67AF3"/>
    <w:rsid w:val="00E75FDF"/>
    <w:rsid w:val="00E96631"/>
    <w:rsid w:val="00FD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320B"/>
  <w15:docId w15:val="{BC30688F-27B0-4EF7-A6B8-51703212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544A5"/>
    <w:pPr>
      <w:keepNext/>
      <w:keepLines/>
      <w:numPr>
        <w:numId w:val="12"/>
      </w:numPr>
      <w:pBdr>
        <w:bottom w:val="single" w:sz="4" w:space="1" w:color="808080"/>
      </w:pBdr>
      <w:suppressAutoHyphens/>
      <w:spacing w:before="360"/>
      <w:outlineLvl w:val="0"/>
    </w:pPr>
    <w:rPr>
      <w:rFonts w:ascii="Calibri Light" w:eastAsia="SimSun" w:hAnsi="Calibri Light" w:cs="font375"/>
      <w:b/>
      <w:bCs/>
      <w:smallCaps/>
      <w:color w:val="000000"/>
      <w:sz w:val="36"/>
      <w:szCs w:val="36"/>
      <w:lang w:eastAsia="ar-SA"/>
    </w:rPr>
  </w:style>
  <w:style w:type="paragraph" w:styleId="Heading2">
    <w:name w:val="heading 2"/>
    <w:basedOn w:val="Normal"/>
    <w:next w:val="BodyText"/>
    <w:link w:val="Heading2Char"/>
    <w:qFormat/>
    <w:rsid w:val="00A544A5"/>
    <w:pPr>
      <w:keepNext/>
      <w:keepLines/>
      <w:numPr>
        <w:ilvl w:val="1"/>
        <w:numId w:val="12"/>
      </w:numPr>
      <w:suppressAutoHyphens/>
      <w:spacing w:before="360" w:after="0"/>
      <w:outlineLvl w:val="1"/>
    </w:pPr>
    <w:rPr>
      <w:rFonts w:ascii="Calibri Light" w:eastAsia="SimSun" w:hAnsi="Calibri Light" w:cs="font375"/>
      <w:b/>
      <w:bCs/>
      <w:smallCaps/>
      <w:color w:val="000000"/>
      <w:sz w:val="28"/>
      <w:szCs w:val="28"/>
      <w:lang w:eastAsia="ar-SA"/>
    </w:rPr>
  </w:style>
  <w:style w:type="paragraph" w:styleId="Heading3">
    <w:name w:val="heading 3"/>
    <w:basedOn w:val="Normal"/>
    <w:next w:val="BodyText"/>
    <w:link w:val="Heading3Char"/>
    <w:qFormat/>
    <w:rsid w:val="00A544A5"/>
    <w:pPr>
      <w:keepNext/>
      <w:keepLines/>
      <w:numPr>
        <w:ilvl w:val="2"/>
        <w:numId w:val="12"/>
      </w:numPr>
      <w:suppressAutoHyphens/>
      <w:spacing w:before="200" w:after="0"/>
      <w:outlineLvl w:val="2"/>
    </w:pPr>
    <w:rPr>
      <w:rFonts w:ascii="Calibri Light" w:eastAsia="SimSun" w:hAnsi="Calibri Light" w:cs="font375"/>
      <w:b/>
      <w:bCs/>
      <w:color w:val="000000"/>
      <w:lang w:eastAsia="ar-SA"/>
    </w:rPr>
  </w:style>
  <w:style w:type="paragraph" w:styleId="Heading4">
    <w:name w:val="heading 4"/>
    <w:basedOn w:val="Normal"/>
    <w:next w:val="BodyText"/>
    <w:link w:val="Heading4Char"/>
    <w:qFormat/>
    <w:rsid w:val="00A544A5"/>
    <w:pPr>
      <w:keepNext/>
      <w:keepLines/>
      <w:numPr>
        <w:ilvl w:val="3"/>
        <w:numId w:val="12"/>
      </w:numPr>
      <w:suppressAutoHyphens/>
      <w:spacing w:before="200" w:after="0"/>
      <w:outlineLvl w:val="3"/>
    </w:pPr>
    <w:rPr>
      <w:rFonts w:ascii="Calibri Light" w:eastAsia="SimSun" w:hAnsi="Calibri Light" w:cs="font375"/>
      <w:b/>
      <w:bCs/>
      <w:i/>
      <w:iCs/>
      <w:color w:val="000000"/>
      <w:lang w:eastAsia="ar-SA"/>
    </w:rPr>
  </w:style>
  <w:style w:type="paragraph" w:styleId="Heading5">
    <w:name w:val="heading 5"/>
    <w:basedOn w:val="Normal"/>
    <w:next w:val="BodyText"/>
    <w:link w:val="Heading5Char"/>
    <w:qFormat/>
    <w:rsid w:val="00A544A5"/>
    <w:pPr>
      <w:keepNext/>
      <w:keepLines/>
      <w:numPr>
        <w:ilvl w:val="4"/>
        <w:numId w:val="12"/>
      </w:numPr>
      <w:suppressAutoHyphens/>
      <w:spacing w:before="200" w:after="0"/>
      <w:outlineLvl w:val="4"/>
    </w:pPr>
    <w:rPr>
      <w:rFonts w:ascii="Calibri Light" w:eastAsia="SimSun" w:hAnsi="Calibri Light" w:cs="font375"/>
      <w:color w:val="323E4F"/>
      <w:lang w:eastAsia="ar-SA"/>
    </w:rPr>
  </w:style>
  <w:style w:type="paragraph" w:styleId="Heading6">
    <w:name w:val="heading 6"/>
    <w:basedOn w:val="Normal"/>
    <w:next w:val="BodyText"/>
    <w:link w:val="Heading6Char"/>
    <w:qFormat/>
    <w:rsid w:val="00A544A5"/>
    <w:pPr>
      <w:keepNext/>
      <w:keepLines/>
      <w:numPr>
        <w:ilvl w:val="5"/>
        <w:numId w:val="12"/>
      </w:numPr>
      <w:suppressAutoHyphens/>
      <w:spacing w:before="200" w:after="0"/>
      <w:outlineLvl w:val="5"/>
    </w:pPr>
    <w:rPr>
      <w:rFonts w:ascii="Calibri Light" w:eastAsia="SimSun" w:hAnsi="Calibri Light" w:cs="font375"/>
      <w:i/>
      <w:iCs/>
      <w:color w:val="323E4F"/>
      <w:lang w:eastAsia="ar-SA"/>
    </w:rPr>
  </w:style>
  <w:style w:type="paragraph" w:styleId="Heading7">
    <w:name w:val="heading 7"/>
    <w:basedOn w:val="Normal"/>
    <w:next w:val="BodyText"/>
    <w:link w:val="Heading7Char"/>
    <w:qFormat/>
    <w:rsid w:val="00A544A5"/>
    <w:pPr>
      <w:keepNext/>
      <w:keepLines/>
      <w:numPr>
        <w:ilvl w:val="6"/>
        <w:numId w:val="12"/>
      </w:numPr>
      <w:suppressAutoHyphens/>
      <w:spacing w:before="200" w:after="0"/>
      <w:outlineLvl w:val="6"/>
    </w:pPr>
    <w:rPr>
      <w:rFonts w:ascii="Calibri Light" w:eastAsia="SimSun" w:hAnsi="Calibri Light" w:cs="font375"/>
      <w:i/>
      <w:iCs/>
      <w:color w:val="404040"/>
      <w:lang w:eastAsia="ar-SA"/>
    </w:rPr>
  </w:style>
  <w:style w:type="paragraph" w:styleId="Heading8">
    <w:name w:val="heading 8"/>
    <w:basedOn w:val="Normal"/>
    <w:next w:val="BodyText"/>
    <w:link w:val="Heading8Char"/>
    <w:qFormat/>
    <w:rsid w:val="00A544A5"/>
    <w:pPr>
      <w:keepNext/>
      <w:keepLines/>
      <w:numPr>
        <w:ilvl w:val="7"/>
        <w:numId w:val="12"/>
      </w:numPr>
      <w:suppressAutoHyphens/>
      <w:spacing w:before="200" w:after="0"/>
      <w:outlineLvl w:val="7"/>
    </w:pPr>
    <w:rPr>
      <w:rFonts w:ascii="Calibri Light" w:eastAsia="SimSun" w:hAnsi="Calibri Light" w:cs="font375"/>
      <w:color w:val="404040"/>
      <w:sz w:val="20"/>
      <w:szCs w:val="20"/>
      <w:lang w:eastAsia="ar-SA"/>
    </w:rPr>
  </w:style>
  <w:style w:type="paragraph" w:styleId="Heading9">
    <w:name w:val="heading 9"/>
    <w:basedOn w:val="Normal"/>
    <w:next w:val="BodyText"/>
    <w:link w:val="Heading9Char"/>
    <w:qFormat/>
    <w:rsid w:val="00A544A5"/>
    <w:pPr>
      <w:keepNext/>
      <w:keepLines/>
      <w:numPr>
        <w:ilvl w:val="8"/>
        <w:numId w:val="12"/>
      </w:numPr>
      <w:suppressAutoHyphens/>
      <w:spacing w:before="200" w:after="0"/>
      <w:outlineLvl w:val="8"/>
    </w:pPr>
    <w:rPr>
      <w:rFonts w:ascii="Calibri Light" w:eastAsia="SimSun" w:hAnsi="Calibri Light" w:cs="font375"/>
      <w:i/>
      <w:iCs/>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1126"/>
    <w:pPr>
      <w:ind w:left="720"/>
      <w:contextualSpacing/>
    </w:pPr>
  </w:style>
  <w:style w:type="character" w:styleId="Hyperlink">
    <w:name w:val="Hyperlink"/>
    <w:basedOn w:val="DefaultParagraphFont"/>
    <w:uiPriority w:val="99"/>
    <w:unhideWhenUsed/>
    <w:rsid w:val="00084FFF"/>
    <w:rPr>
      <w:color w:val="0563C1" w:themeColor="hyperlink"/>
      <w:u w:val="single"/>
    </w:rPr>
  </w:style>
  <w:style w:type="character" w:customStyle="1" w:styleId="Heading1Char">
    <w:name w:val="Heading 1 Char"/>
    <w:basedOn w:val="DefaultParagraphFont"/>
    <w:link w:val="Heading1"/>
    <w:rsid w:val="00A544A5"/>
    <w:rPr>
      <w:rFonts w:ascii="Calibri Light" w:eastAsia="SimSun" w:hAnsi="Calibri Light" w:cs="font375"/>
      <w:b/>
      <w:bCs/>
      <w:smallCaps/>
      <w:color w:val="000000"/>
      <w:sz w:val="36"/>
      <w:szCs w:val="36"/>
      <w:lang w:eastAsia="ar-SA"/>
    </w:rPr>
  </w:style>
  <w:style w:type="character" w:customStyle="1" w:styleId="Heading2Char">
    <w:name w:val="Heading 2 Char"/>
    <w:basedOn w:val="DefaultParagraphFont"/>
    <w:link w:val="Heading2"/>
    <w:rsid w:val="00A544A5"/>
    <w:rPr>
      <w:rFonts w:ascii="Calibri Light" w:eastAsia="SimSun" w:hAnsi="Calibri Light" w:cs="font375"/>
      <w:b/>
      <w:bCs/>
      <w:smallCaps/>
      <w:color w:val="000000"/>
      <w:sz w:val="28"/>
      <w:szCs w:val="28"/>
      <w:lang w:eastAsia="ar-SA"/>
    </w:rPr>
  </w:style>
  <w:style w:type="character" w:customStyle="1" w:styleId="Heading3Char">
    <w:name w:val="Heading 3 Char"/>
    <w:basedOn w:val="DefaultParagraphFont"/>
    <w:link w:val="Heading3"/>
    <w:rsid w:val="00A544A5"/>
    <w:rPr>
      <w:rFonts w:ascii="Calibri Light" w:eastAsia="SimSun" w:hAnsi="Calibri Light" w:cs="font375"/>
      <w:b/>
      <w:bCs/>
      <w:color w:val="000000"/>
      <w:lang w:eastAsia="ar-SA"/>
    </w:rPr>
  </w:style>
  <w:style w:type="character" w:customStyle="1" w:styleId="Heading4Char">
    <w:name w:val="Heading 4 Char"/>
    <w:basedOn w:val="DefaultParagraphFont"/>
    <w:link w:val="Heading4"/>
    <w:rsid w:val="00A544A5"/>
    <w:rPr>
      <w:rFonts w:ascii="Calibri Light" w:eastAsia="SimSun" w:hAnsi="Calibri Light" w:cs="font375"/>
      <w:b/>
      <w:bCs/>
      <w:i/>
      <w:iCs/>
      <w:color w:val="000000"/>
      <w:lang w:eastAsia="ar-SA"/>
    </w:rPr>
  </w:style>
  <w:style w:type="character" w:customStyle="1" w:styleId="Heading5Char">
    <w:name w:val="Heading 5 Char"/>
    <w:basedOn w:val="DefaultParagraphFont"/>
    <w:link w:val="Heading5"/>
    <w:rsid w:val="00A544A5"/>
    <w:rPr>
      <w:rFonts w:ascii="Calibri Light" w:eastAsia="SimSun" w:hAnsi="Calibri Light" w:cs="font375"/>
      <w:color w:val="323E4F"/>
      <w:lang w:eastAsia="ar-SA"/>
    </w:rPr>
  </w:style>
  <w:style w:type="character" w:customStyle="1" w:styleId="Heading6Char">
    <w:name w:val="Heading 6 Char"/>
    <w:basedOn w:val="DefaultParagraphFont"/>
    <w:link w:val="Heading6"/>
    <w:rsid w:val="00A544A5"/>
    <w:rPr>
      <w:rFonts w:ascii="Calibri Light" w:eastAsia="SimSun" w:hAnsi="Calibri Light" w:cs="font375"/>
      <w:i/>
      <w:iCs/>
      <w:color w:val="323E4F"/>
      <w:lang w:eastAsia="ar-SA"/>
    </w:rPr>
  </w:style>
  <w:style w:type="character" w:customStyle="1" w:styleId="Heading7Char">
    <w:name w:val="Heading 7 Char"/>
    <w:basedOn w:val="DefaultParagraphFont"/>
    <w:link w:val="Heading7"/>
    <w:rsid w:val="00A544A5"/>
    <w:rPr>
      <w:rFonts w:ascii="Calibri Light" w:eastAsia="SimSun" w:hAnsi="Calibri Light" w:cs="font375"/>
      <w:i/>
      <w:iCs/>
      <w:color w:val="404040"/>
      <w:lang w:eastAsia="ar-SA"/>
    </w:rPr>
  </w:style>
  <w:style w:type="character" w:customStyle="1" w:styleId="Heading8Char">
    <w:name w:val="Heading 8 Char"/>
    <w:basedOn w:val="DefaultParagraphFont"/>
    <w:link w:val="Heading8"/>
    <w:rsid w:val="00A544A5"/>
    <w:rPr>
      <w:rFonts w:ascii="Calibri Light" w:eastAsia="SimSun" w:hAnsi="Calibri Light" w:cs="font375"/>
      <w:color w:val="404040"/>
      <w:sz w:val="20"/>
      <w:szCs w:val="20"/>
      <w:lang w:eastAsia="ar-SA"/>
    </w:rPr>
  </w:style>
  <w:style w:type="character" w:customStyle="1" w:styleId="Heading9Char">
    <w:name w:val="Heading 9 Char"/>
    <w:basedOn w:val="DefaultParagraphFont"/>
    <w:link w:val="Heading9"/>
    <w:rsid w:val="00A544A5"/>
    <w:rPr>
      <w:rFonts w:ascii="Calibri Light" w:eastAsia="SimSun" w:hAnsi="Calibri Light" w:cs="font375"/>
      <w:i/>
      <w:iCs/>
      <w:color w:val="404040"/>
      <w:sz w:val="20"/>
      <w:szCs w:val="20"/>
      <w:lang w:eastAsia="ar-SA"/>
    </w:rPr>
  </w:style>
  <w:style w:type="paragraph" w:styleId="BodyText">
    <w:name w:val="Body Text"/>
    <w:basedOn w:val="Normal"/>
    <w:link w:val="BodyTextChar"/>
    <w:rsid w:val="00A544A5"/>
    <w:pPr>
      <w:suppressAutoHyphens/>
      <w:spacing w:after="120"/>
    </w:pPr>
    <w:rPr>
      <w:rFonts w:ascii="Calibri" w:eastAsia="SimSun" w:hAnsi="Calibri" w:cs="font375"/>
      <w:lang w:eastAsia="ar-SA"/>
    </w:rPr>
  </w:style>
  <w:style w:type="character" w:customStyle="1" w:styleId="BodyTextChar">
    <w:name w:val="Body Text Char"/>
    <w:basedOn w:val="DefaultParagraphFont"/>
    <w:link w:val="BodyText"/>
    <w:rsid w:val="00A544A5"/>
    <w:rPr>
      <w:rFonts w:ascii="Calibri" w:eastAsia="SimSun" w:hAnsi="Calibri" w:cs="font375"/>
      <w:lang w:eastAsia="ar-SA"/>
    </w:rPr>
  </w:style>
  <w:style w:type="character" w:styleId="UnresolvedMention">
    <w:name w:val="Unresolved Mention"/>
    <w:basedOn w:val="DefaultParagraphFont"/>
    <w:uiPriority w:val="99"/>
    <w:semiHidden/>
    <w:unhideWhenUsed/>
    <w:rsid w:val="00110A94"/>
    <w:rPr>
      <w:color w:val="605E5C"/>
      <w:shd w:val="clear" w:color="auto" w:fill="E1DFDD"/>
    </w:rPr>
  </w:style>
  <w:style w:type="paragraph" w:styleId="BalloonText">
    <w:name w:val="Balloon Text"/>
    <w:basedOn w:val="Normal"/>
    <w:link w:val="BalloonTextChar"/>
    <w:uiPriority w:val="99"/>
    <w:semiHidden/>
    <w:unhideWhenUsed/>
    <w:rsid w:val="00CD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ordinator@miboscoc.com" TargetMode="External"/><Relationship Id="rId5" Type="http://schemas.openxmlformats.org/officeDocument/2006/relationships/styles" Target="styles.xml"/><Relationship Id="rId10" Type="http://schemas.openxmlformats.org/officeDocument/2006/relationships/hyperlink" Target="mailto:secretary@miboscoc.com" TargetMode="External"/><Relationship Id="rId4" Type="http://schemas.openxmlformats.org/officeDocument/2006/relationships/numbering" Target="numbering.xml"/><Relationship Id="rId9" Type="http://schemas.openxmlformats.org/officeDocument/2006/relationships/hyperlink" Target="http://www.miboscoc.com/uploads/2/5/7/2/25729897/2020_mibos_governance_charter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26BC6189D614288C5E453E9019F44" ma:contentTypeVersion="10" ma:contentTypeDescription="Create a new document." ma:contentTypeScope="" ma:versionID="00d150d0fa861d2e8dde4493a36d2a93">
  <xsd:schema xmlns:xsd="http://www.w3.org/2001/XMLSchema" xmlns:xs="http://www.w3.org/2001/XMLSchema" xmlns:p="http://schemas.microsoft.com/office/2006/metadata/properties" xmlns:ns3="bca530f8-b8d6-42d0-8599-ed17f0ef4246" targetNamespace="http://schemas.microsoft.com/office/2006/metadata/properties" ma:root="true" ma:fieldsID="901b7ca859627c12936bf7720f4985e6" ns3:_="">
    <xsd:import namespace="bca530f8-b8d6-42d0-8599-ed17f0ef42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530f8-b8d6-42d0-8599-ed17f0ef4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76CE5-2C71-4309-ADE8-F722EEB7AC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95D7E-43DC-450F-B7F6-228E0860B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530f8-b8d6-42d0-8599-ed17f0ef4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D7821-C564-49E6-8185-44990A5EB2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Candace (MSHDA)</dc:creator>
  <cp:lastModifiedBy>Mays, Jessica (MSHDA)</cp:lastModifiedBy>
  <cp:revision>35</cp:revision>
  <dcterms:created xsi:type="dcterms:W3CDTF">2021-09-09T13:42:00Z</dcterms:created>
  <dcterms:modified xsi:type="dcterms:W3CDTF">2021-09-10T19:25:00Z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0x010100A6D26BC6189D614288C5E453E9019F44</vt:lpwstr>
  </property>
</Properties>
</file>